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03238">
      <w:pPr>
        <w:spacing w:line="440" w:lineRule="atLeast"/>
        <w:ind w:firstLine="480" w:firstLineChars="200"/>
        <w:jc w:val="center"/>
        <w:rPr>
          <w:rFonts w:ascii="宋体" w:hAnsi="宋体"/>
          <w:color w:val="000000"/>
          <w:sz w:val="24"/>
        </w:rPr>
      </w:pPr>
    </w:p>
    <w:p w14:paraId="76A39776">
      <w:pPr>
        <w:spacing w:line="440" w:lineRule="atLeast"/>
        <w:ind w:firstLine="480" w:firstLineChars="200"/>
        <w:jc w:val="center"/>
        <w:rPr>
          <w:rFonts w:ascii="宋体" w:hAnsi="宋体"/>
          <w:color w:val="000000"/>
          <w:sz w:val="24"/>
        </w:rPr>
      </w:pPr>
    </w:p>
    <w:p w14:paraId="5C44C933">
      <w:pPr>
        <w:spacing w:line="440" w:lineRule="atLeast"/>
        <w:ind w:firstLine="480" w:firstLineChars="200"/>
        <w:jc w:val="center"/>
        <w:rPr>
          <w:rFonts w:ascii="宋体" w:hAnsi="宋体"/>
          <w:color w:val="000000"/>
          <w:sz w:val="24"/>
        </w:rPr>
      </w:pPr>
      <w:r>
        <w:rPr>
          <w:rFonts w:hint="eastAsia" w:ascii="宋体" w:hAnsi="宋体"/>
          <w:color w:val="000000"/>
          <w:sz w:val="24"/>
        </w:rPr>
        <w:t xml:space="preserve">                                                  </w:t>
      </w:r>
    </w:p>
    <w:p w14:paraId="5434C1E3">
      <w:pPr>
        <w:snapToGrid w:val="0"/>
        <w:spacing w:line="440" w:lineRule="atLeast"/>
        <w:ind w:firstLine="562" w:firstLineChars="200"/>
        <w:jc w:val="center"/>
        <w:rPr>
          <w:rFonts w:ascii="宋体" w:hAnsi="宋体"/>
          <w:color w:val="000000"/>
          <w:sz w:val="28"/>
          <w:szCs w:val="28"/>
        </w:rPr>
      </w:pPr>
      <w:r>
        <w:rPr>
          <w:rFonts w:hint="eastAsia" w:ascii="宋体" w:hAnsi="宋体"/>
          <w:b/>
          <w:color w:val="000000"/>
          <w:sz w:val="28"/>
          <w:szCs w:val="28"/>
        </w:rPr>
        <w:t xml:space="preserve">              </w:t>
      </w:r>
      <w:r>
        <w:rPr>
          <w:rFonts w:hint="eastAsia" w:ascii="宋体" w:hAnsi="宋体"/>
          <w:color w:val="000000"/>
          <w:sz w:val="28"/>
          <w:szCs w:val="28"/>
        </w:rPr>
        <w:t xml:space="preserve">          </w:t>
      </w:r>
      <w:r>
        <w:rPr>
          <w:rFonts w:hint="eastAsia" w:ascii="宋体" w:hAnsi="宋体"/>
          <w:color w:val="000000"/>
          <w:sz w:val="24"/>
        </w:rPr>
        <w:t xml:space="preserve">           </w:t>
      </w:r>
    </w:p>
    <w:p w14:paraId="60761F25">
      <w:pPr>
        <w:snapToGrid w:val="0"/>
        <w:spacing w:line="440" w:lineRule="atLeast"/>
        <w:ind w:firstLine="562" w:firstLineChars="200"/>
        <w:rPr>
          <w:rFonts w:ascii="宋体" w:hAnsi="宋体"/>
          <w:b/>
          <w:color w:val="000000"/>
          <w:sz w:val="28"/>
          <w:szCs w:val="28"/>
        </w:rPr>
      </w:pPr>
      <w:r>
        <w:rPr>
          <w:rFonts w:hint="eastAsia" w:ascii="宋体" w:hAnsi="宋体"/>
          <w:b/>
          <w:color w:val="000000"/>
          <w:sz w:val="28"/>
          <w:szCs w:val="28"/>
        </w:rPr>
        <w:t xml:space="preserve">    </w:t>
      </w:r>
    </w:p>
    <w:p w14:paraId="241320AC">
      <w:pPr>
        <w:snapToGrid w:val="0"/>
        <w:spacing w:line="440" w:lineRule="atLeast"/>
        <w:ind w:firstLine="562" w:firstLineChars="200"/>
        <w:rPr>
          <w:rFonts w:ascii="宋体" w:hAnsi="宋体"/>
          <w:b/>
          <w:color w:val="000000"/>
          <w:sz w:val="28"/>
          <w:szCs w:val="28"/>
        </w:rPr>
      </w:pPr>
    </w:p>
    <w:p w14:paraId="29AB722C">
      <w:pPr>
        <w:jc w:val="center"/>
        <w:rPr>
          <w:rFonts w:ascii="宋体" w:hAnsi="宋体"/>
          <w:b/>
          <w:bCs/>
          <w:color w:val="000000"/>
          <w:sz w:val="44"/>
          <w:szCs w:val="44"/>
        </w:rPr>
      </w:pPr>
      <w:r>
        <w:rPr>
          <w:rFonts w:hint="eastAsia" w:ascii="宋体" w:hAnsi="宋体"/>
          <w:b/>
          <w:bCs/>
          <w:color w:val="000000"/>
          <w:sz w:val="44"/>
          <w:szCs w:val="44"/>
        </w:rPr>
        <w:t xml:space="preserve">  三门天达外包工程（项目）</w:t>
      </w:r>
    </w:p>
    <w:p w14:paraId="3EB2B8E8">
      <w:pPr>
        <w:jc w:val="center"/>
        <w:rPr>
          <w:rFonts w:ascii="宋体" w:hAnsi="宋体"/>
          <w:b/>
          <w:bCs/>
          <w:color w:val="000000"/>
          <w:sz w:val="44"/>
          <w:szCs w:val="44"/>
        </w:rPr>
      </w:pPr>
      <w:r>
        <w:rPr>
          <w:rFonts w:hint="eastAsia" w:ascii="宋体" w:hAnsi="宋体"/>
          <w:b/>
          <w:bCs/>
          <w:color w:val="000000"/>
          <w:sz w:val="44"/>
          <w:szCs w:val="44"/>
        </w:rPr>
        <w:t>安全生产管理协议</w:t>
      </w:r>
    </w:p>
    <w:p w14:paraId="5FA472EB">
      <w:pPr>
        <w:snapToGrid w:val="0"/>
        <w:spacing w:line="480" w:lineRule="auto"/>
        <w:ind w:firstLine="1120" w:firstLineChars="400"/>
        <w:rPr>
          <w:rStyle w:val="7"/>
          <w:rFonts w:hint="default"/>
          <w:color w:val="000000"/>
        </w:rPr>
      </w:pPr>
    </w:p>
    <w:p w14:paraId="3EFBA804">
      <w:pPr>
        <w:snapToGrid w:val="0"/>
        <w:spacing w:line="480" w:lineRule="auto"/>
        <w:ind w:firstLine="540" w:firstLineChars="168"/>
        <w:rPr>
          <w:rStyle w:val="7"/>
          <w:rFonts w:hint="default" w:cstheme="minorBidi"/>
          <w:b/>
          <w:color w:val="000000"/>
          <w:sz w:val="32"/>
          <w:szCs w:val="32"/>
          <w:u w:val="single"/>
        </w:rPr>
      </w:pPr>
      <w:r>
        <w:rPr>
          <w:rStyle w:val="7"/>
          <w:rFonts w:hint="default"/>
          <w:b/>
          <w:color w:val="000000"/>
          <w:sz w:val="32"/>
          <w:szCs w:val="32"/>
        </w:rPr>
        <w:t>项目（工程）名称：</w:t>
      </w:r>
      <w:r>
        <w:rPr>
          <w:rStyle w:val="7"/>
          <w:rFonts w:hint="default" w:cstheme="minorBidi"/>
          <w:b/>
          <w:color w:val="000000"/>
          <w:sz w:val="32"/>
          <w:szCs w:val="32"/>
          <w:u w:val="single"/>
        </w:rPr>
        <w:t xml:space="preserve"> </w:t>
      </w:r>
      <w:r>
        <w:rPr>
          <w:rStyle w:val="7"/>
          <w:rFonts w:hint="eastAsia" w:cstheme="minorBidi"/>
          <w:b/>
          <w:color w:val="000000"/>
          <w:sz w:val="32"/>
          <w:szCs w:val="32"/>
          <w:u w:val="single"/>
          <w:lang w:eastAsia="zh-CN"/>
        </w:rPr>
        <w:t>2025-2027年度</w:t>
      </w:r>
      <w:r>
        <w:rPr>
          <w:rStyle w:val="7"/>
          <w:rFonts w:hint="eastAsia" w:cstheme="minorBidi"/>
          <w:b/>
          <w:color w:val="000000"/>
          <w:sz w:val="32"/>
          <w:szCs w:val="32"/>
          <w:u w:val="single"/>
        </w:rPr>
        <w:t>辅助运行及维护检修服务</w:t>
      </w:r>
      <w:r>
        <w:rPr>
          <w:rStyle w:val="7"/>
          <w:rFonts w:hint="eastAsia" w:eastAsia="仿宋_GB2312" w:cstheme="minorBidi"/>
          <w:b/>
          <w:color w:val="000000"/>
          <w:sz w:val="32"/>
          <w:szCs w:val="32"/>
          <w:u w:val="single"/>
          <w:lang w:val="en-US" w:eastAsia="zh-CN"/>
        </w:rPr>
        <w:t>项目</w:t>
      </w:r>
      <w:r>
        <w:rPr>
          <w:rStyle w:val="7"/>
          <w:rFonts w:hint="default" w:cstheme="minorBidi"/>
          <w:b/>
          <w:color w:val="000000"/>
          <w:sz w:val="32"/>
          <w:szCs w:val="32"/>
          <w:u w:val="single"/>
        </w:rPr>
        <w:t xml:space="preserve">    </w:t>
      </w:r>
    </w:p>
    <w:p w14:paraId="368CD74B">
      <w:pPr>
        <w:snapToGrid w:val="0"/>
        <w:spacing w:line="480" w:lineRule="auto"/>
        <w:ind w:firstLine="540" w:firstLineChars="168"/>
        <w:rPr>
          <w:rStyle w:val="7"/>
          <w:rFonts w:hint="default"/>
          <w:b/>
          <w:color w:val="000000"/>
          <w:sz w:val="32"/>
          <w:szCs w:val="32"/>
        </w:rPr>
      </w:pPr>
      <w:r>
        <w:rPr>
          <w:rStyle w:val="7"/>
          <w:rFonts w:hint="default"/>
          <w:b/>
          <w:color w:val="000000"/>
          <w:sz w:val="32"/>
          <w:szCs w:val="32"/>
        </w:rPr>
        <w:t>发包单位(甲方)：</w:t>
      </w:r>
      <w:r>
        <w:rPr>
          <w:rStyle w:val="7"/>
          <w:rFonts w:hint="default"/>
          <w:b/>
          <w:color w:val="000000"/>
          <w:sz w:val="32"/>
          <w:szCs w:val="32"/>
          <w:u w:val="single"/>
        </w:rPr>
        <w:t xml:space="preserve">   三门天达环保建材有限公司          　                 </w:t>
      </w:r>
    </w:p>
    <w:p w14:paraId="739368AE">
      <w:pPr>
        <w:snapToGrid w:val="0"/>
        <w:spacing w:line="480" w:lineRule="auto"/>
        <w:ind w:firstLine="540" w:firstLineChars="168"/>
        <w:rPr>
          <w:rStyle w:val="7"/>
          <w:rFonts w:hint="eastAsia" w:ascii="宋体" w:hAnsi="宋体"/>
          <w:b/>
          <w:color w:val="000000"/>
          <w:sz w:val="32"/>
          <w:szCs w:val="32"/>
          <w:u w:val="single"/>
        </w:rPr>
      </w:pPr>
      <w:r>
        <w:rPr>
          <w:rStyle w:val="7"/>
          <w:rFonts w:hint="default"/>
          <w:b/>
          <w:color w:val="000000"/>
          <w:sz w:val="32"/>
          <w:szCs w:val="32"/>
        </w:rPr>
        <w:t>承包单位(乙方)：</w:t>
      </w:r>
      <w:r>
        <w:rPr>
          <w:rFonts w:hint="eastAsia" w:ascii="宋体" w:hAnsi="宋体"/>
          <w:b/>
          <w:color w:val="000000"/>
          <w:sz w:val="32"/>
          <w:szCs w:val="32"/>
          <w:u w:val="single"/>
        </w:rPr>
        <w:t xml:space="preserve"> </w:t>
      </w:r>
      <w:r>
        <w:rPr>
          <w:rStyle w:val="7"/>
          <w:rFonts w:hint="eastAsia" w:ascii="宋体" w:hAnsi="宋体"/>
          <w:b/>
          <w:color w:val="000000"/>
          <w:sz w:val="32"/>
          <w:szCs w:val="32"/>
          <w:u w:val="single"/>
          <w:lang w:val="en-US" w:eastAsia="zh-CN"/>
        </w:rPr>
        <w:t xml:space="preserve">                           </w:t>
      </w:r>
      <w:r>
        <w:rPr>
          <w:rStyle w:val="7"/>
          <w:rFonts w:hint="eastAsia" w:ascii="宋体" w:hAnsi="宋体"/>
          <w:b/>
          <w:color w:val="000000"/>
          <w:sz w:val="32"/>
          <w:szCs w:val="32"/>
          <w:u w:val="single"/>
        </w:rPr>
        <w:t xml:space="preserve">  </w:t>
      </w:r>
    </w:p>
    <w:p w14:paraId="111D0B01">
      <w:pPr>
        <w:snapToGrid w:val="0"/>
        <w:spacing w:line="480" w:lineRule="auto"/>
        <w:ind w:firstLine="540" w:firstLineChars="168"/>
        <w:rPr>
          <w:rFonts w:ascii="宋体" w:hAnsi="宋体"/>
          <w:b/>
          <w:color w:val="000000"/>
          <w:sz w:val="32"/>
          <w:szCs w:val="32"/>
          <w:u w:val="single"/>
        </w:rPr>
      </w:pPr>
      <w:r>
        <w:rPr>
          <w:rStyle w:val="7"/>
          <w:rFonts w:hint="default"/>
          <w:b/>
          <w:color w:val="000000"/>
          <w:sz w:val="32"/>
          <w:szCs w:val="32"/>
        </w:rPr>
        <w:t>签订时间：</w:t>
      </w:r>
      <w:r>
        <w:rPr>
          <w:rFonts w:hint="eastAsia" w:ascii="宋体" w:hAnsi="宋体"/>
          <w:b/>
          <w:color w:val="000000"/>
          <w:sz w:val="32"/>
          <w:szCs w:val="32"/>
          <w:u w:val="single"/>
        </w:rPr>
        <w:t>　　</w:t>
      </w:r>
      <w:r>
        <w:rPr>
          <w:rStyle w:val="7"/>
          <w:rFonts w:hint="eastAsia" w:cstheme="minorBidi"/>
          <w:b/>
          <w:color w:val="000000"/>
          <w:sz w:val="32"/>
          <w:szCs w:val="32"/>
          <w:u w:val="single"/>
        </w:rPr>
        <w:t>　　202</w:t>
      </w:r>
      <w:r>
        <w:rPr>
          <w:rStyle w:val="7"/>
          <w:rFonts w:hint="eastAsia" w:eastAsia="仿宋_GB2312" w:cstheme="minorBidi"/>
          <w:b/>
          <w:color w:val="000000"/>
          <w:sz w:val="32"/>
          <w:szCs w:val="32"/>
          <w:u w:val="single"/>
          <w:lang w:val="en-US" w:eastAsia="zh-CN"/>
        </w:rPr>
        <w:t>5</w:t>
      </w:r>
      <w:r>
        <w:rPr>
          <w:rStyle w:val="7"/>
          <w:rFonts w:hint="eastAsia" w:cstheme="minorBidi"/>
          <w:b/>
          <w:color w:val="000000"/>
          <w:sz w:val="32"/>
          <w:szCs w:val="32"/>
          <w:u w:val="single"/>
        </w:rPr>
        <w:t>年</w:t>
      </w:r>
      <w:r>
        <w:rPr>
          <w:rStyle w:val="7"/>
          <w:rFonts w:hint="eastAsia" w:eastAsia="仿宋_GB2312" w:cstheme="minorBidi"/>
          <w:b/>
          <w:color w:val="000000"/>
          <w:sz w:val="32"/>
          <w:szCs w:val="32"/>
          <w:u w:val="single"/>
          <w:lang w:val="en-US" w:eastAsia="zh-CN"/>
        </w:rPr>
        <w:t xml:space="preserve">   </w:t>
      </w:r>
      <w:r>
        <w:rPr>
          <w:rStyle w:val="7"/>
          <w:rFonts w:hint="eastAsia" w:cstheme="minorBidi"/>
          <w:b/>
          <w:color w:val="000000"/>
          <w:sz w:val="32"/>
          <w:szCs w:val="32"/>
          <w:u w:val="single"/>
        </w:rPr>
        <w:t>月</w:t>
      </w:r>
      <w:r>
        <w:rPr>
          <w:rStyle w:val="7"/>
          <w:rFonts w:hint="eastAsia" w:eastAsia="仿宋_GB2312" w:cstheme="minorBidi"/>
          <w:b/>
          <w:color w:val="000000"/>
          <w:sz w:val="32"/>
          <w:szCs w:val="32"/>
          <w:u w:val="single"/>
          <w:lang w:val="en-US" w:eastAsia="zh-CN"/>
        </w:rPr>
        <w:t xml:space="preserve">   </w:t>
      </w:r>
      <w:r>
        <w:rPr>
          <w:rStyle w:val="7"/>
          <w:rFonts w:hint="eastAsia" w:cstheme="minorBidi"/>
          <w:b/>
          <w:color w:val="000000"/>
          <w:sz w:val="32"/>
          <w:szCs w:val="32"/>
          <w:u w:val="single"/>
        </w:rPr>
        <w:t xml:space="preserve">日　　   </w:t>
      </w:r>
      <w:r>
        <w:rPr>
          <w:rFonts w:hint="eastAsia" w:ascii="宋体" w:hAnsi="宋体"/>
          <w:b/>
          <w:color w:val="000000"/>
          <w:sz w:val="32"/>
          <w:szCs w:val="32"/>
          <w:u w:val="single"/>
        </w:rPr>
        <w:t xml:space="preserve">                  　　 </w:t>
      </w:r>
    </w:p>
    <w:p w14:paraId="633E1762">
      <w:pPr>
        <w:snapToGrid w:val="0"/>
        <w:spacing w:line="480" w:lineRule="auto"/>
        <w:ind w:firstLine="540" w:firstLineChars="168"/>
        <w:rPr>
          <w:rFonts w:ascii="宋体" w:hAnsi="宋体"/>
          <w:b/>
          <w:color w:val="000000"/>
          <w:sz w:val="32"/>
          <w:szCs w:val="32"/>
          <w:u w:val="single"/>
        </w:rPr>
      </w:pPr>
      <w:r>
        <w:rPr>
          <w:rStyle w:val="7"/>
          <w:rFonts w:hint="default"/>
          <w:b/>
          <w:color w:val="000000"/>
          <w:sz w:val="32"/>
          <w:szCs w:val="32"/>
        </w:rPr>
        <w:t>签订地点：</w:t>
      </w:r>
      <w:r>
        <w:rPr>
          <w:rFonts w:hint="eastAsia" w:ascii="宋体" w:hAnsi="宋体"/>
          <w:b/>
          <w:color w:val="000000"/>
          <w:sz w:val="32"/>
          <w:szCs w:val="32"/>
          <w:u w:val="single"/>
        </w:rPr>
        <w:t>　　　　　　</w:t>
      </w:r>
      <w:r>
        <w:rPr>
          <w:rFonts w:hint="eastAsia" w:ascii="宋体" w:hAnsi="宋体"/>
          <w:b/>
          <w:color w:val="000000"/>
          <w:sz w:val="32"/>
          <w:szCs w:val="32"/>
          <w:u w:val="single"/>
          <w:lang w:val="en-US" w:eastAsia="zh-CN"/>
        </w:rPr>
        <w:t>三门</w:t>
      </w:r>
      <w:r>
        <w:rPr>
          <w:rFonts w:hint="eastAsia" w:ascii="宋体" w:hAnsi="宋体"/>
          <w:b/>
          <w:color w:val="000000"/>
          <w:sz w:val="32"/>
          <w:szCs w:val="32"/>
          <w:u w:val="single"/>
        </w:rPr>
        <w:t xml:space="preserve">　　　　　　　　　　　    </w:t>
      </w:r>
    </w:p>
    <w:p w14:paraId="175CC2B2">
      <w:pPr>
        <w:spacing w:line="440" w:lineRule="atLeast"/>
        <w:ind w:firstLine="560" w:firstLineChars="200"/>
        <w:rPr>
          <w:rStyle w:val="7"/>
          <w:rFonts w:hint="default"/>
          <w:color w:val="000000"/>
        </w:rPr>
      </w:pPr>
    </w:p>
    <w:p w14:paraId="3BFB8C69">
      <w:pPr>
        <w:spacing w:line="440" w:lineRule="atLeast"/>
        <w:ind w:firstLine="560" w:firstLineChars="200"/>
        <w:rPr>
          <w:rStyle w:val="7"/>
          <w:rFonts w:hint="default"/>
          <w:color w:val="000000"/>
        </w:rPr>
      </w:pPr>
    </w:p>
    <w:p w14:paraId="2B0F44B8">
      <w:pPr>
        <w:spacing w:line="440" w:lineRule="atLeast"/>
        <w:ind w:firstLine="560" w:firstLineChars="200"/>
        <w:rPr>
          <w:rStyle w:val="7"/>
          <w:rFonts w:hint="default"/>
          <w:color w:val="000000"/>
        </w:rPr>
      </w:pPr>
    </w:p>
    <w:p w14:paraId="3D181D7C">
      <w:pPr>
        <w:spacing w:line="440" w:lineRule="atLeast"/>
        <w:ind w:firstLine="560" w:firstLineChars="200"/>
        <w:rPr>
          <w:rStyle w:val="7"/>
          <w:rFonts w:hint="default"/>
          <w:color w:val="000000"/>
        </w:rPr>
      </w:pPr>
    </w:p>
    <w:p w14:paraId="38217567">
      <w:pPr>
        <w:spacing w:line="440" w:lineRule="atLeast"/>
        <w:ind w:firstLine="560" w:firstLineChars="200"/>
        <w:rPr>
          <w:rStyle w:val="7"/>
          <w:rFonts w:hint="default"/>
          <w:color w:val="000000"/>
        </w:rPr>
      </w:pPr>
    </w:p>
    <w:p w14:paraId="6B80A931">
      <w:pPr>
        <w:spacing w:line="440" w:lineRule="atLeast"/>
        <w:ind w:firstLine="560" w:firstLineChars="200"/>
        <w:rPr>
          <w:rStyle w:val="7"/>
          <w:rFonts w:hint="default"/>
          <w:color w:val="000000"/>
        </w:rPr>
      </w:pPr>
    </w:p>
    <w:p w14:paraId="68CA3E0F">
      <w:pPr>
        <w:spacing w:line="440" w:lineRule="atLeast"/>
        <w:rPr>
          <w:rStyle w:val="7"/>
          <w:rFonts w:hint="default"/>
          <w:color w:val="000000"/>
        </w:rPr>
      </w:pPr>
    </w:p>
    <w:p w14:paraId="1A0DD348">
      <w:pPr>
        <w:spacing w:line="440" w:lineRule="atLeast"/>
        <w:rPr>
          <w:rStyle w:val="7"/>
          <w:rFonts w:hint="default"/>
          <w:color w:val="000000"/>
        </w:rPr>
      </w:pPr>
    </w:p>
    <w:p w14:paraId="0DE3D0DC">
      <w:pPr>
        <w:spacing w:line="480" w:lineRule="atLeast"/>
        <w:jc w:val="center"/>
        <w:rPr>
          <w:rFonts w:ascii="宋体" w:hAnsi="宋体"/>
          <w:b/>
          <w:color w:val="000000"/>
          <w:sz w:val="36"/>
          <w:szCs w:val="36"/>
        </w:rPr>
      </w:pPr>
      <w:r>
        <w:rPr>
          <w:rFonts w:hint="eastAsia" w:ascii="宋体" w:hAnsi="宋体"/>
          <w:b/>
          <w:color w:val="000000"/>
          <w:sz w:val="36"/>
          <w:szCs w:val="36"/>
        </w:rPr>
        <w:t>填 写 说 明</w:t>
      </w:r>
    </w:p>
    <w:p w14:paraId="7714165E">
      <w:pPr>
        <w:spacing w:line="540" w:lineRule="atLeast"/>
        <w:rPr>
          <w:rFonts w:ascii="宋体" w:hAnsi="宋体"/>
          <w:color w:val="000000"/>
          <w:sz w:val="24"/>
          <w:shd w:val="pct10" w:color="auto" w:fill="FFFFFF"/>
        </w:rPr>
      </w:pPr>
      <w:r>
        <w:rPr>
          <w:rFonts w:ascii="宋体" w:hAnsi="宋体"/>
          <w:color w:val="000000"/>
          <w:sz w:val="28"/>
        </w:rPr>
        <w:t xml:space="preserve"> </w:t>
      </w:r>
      <w:r>
        <w:rPr>
          <w:rFonts w:hint="eastAsia" w:ascii="宋体" w:hAnsi="宋体"/>
          <w:color w:val="000000"/>
          <w:sz w:val="30"/>
          <w:szCs w:val="30"/>
        </w:rPr>
        <w:t xml:space="preserve">  </w:t>
      </w:r>
      <w:r>
        <w:rPr>
          <w:rFonts w:hint="eastAsia" w:ascii="宋体" w:hAnsi="宋体"/>
          <w:color w:val="000000"/>
          <w:sz w:val="24"/>
        </w:rPr>
        <w:t xml:space="preserve"> 一、本协议为三门天达环保建材有限公司（以下简称：公司）印制的《外包工程（项目）安全管理协议》文本格式，公司外包工程（项目）（以下统一简称：项目）的发包和承包单位应当遵照执行。</w:t>
      </w:r>
    </w:p>
    <w:p w14:paraId="22D8D028">
      <w:pPr>
        <w:spacing w:line="540" w:lineRule="atLeast"/>
        <w:ind w:firstLine="480" w:firstLineChars="200"/>
        <w:rPr>
          <w:rFonts w:ascii="宋体" w:hAnsi="宋体"/>
          <w:color w:val="000000"/>
          <w:sz w:val="24"/>
        </w:rPr>
      </w:pPr>
      <w:r>
        <w:rPr>
          <w:rFonts w:hint="eastAsia" w:ascii="宋体" w:hAnsi="宋体"/>
          <w:color w:val="000000"/>
          <w:sz w:val="24"/>
        </w:rPr>
        <w:t>二、本协议根据浙江省能源集团有限公司《安全生产监督管理办法》（</w:t>
      </w:r>
      <w:r>
        <w:rPr>
          <w:rFonts w:ascii="宋体" w:hAnsi="宋体"/>
          <w:color w:val="000000"/>
          <w:sz w:val="24"/>
        </w:rPr>
        <w:t>Q/ZN 201001</w:t>
      </w:r>
      <w:r>
        <w:rPr>
          <w:rFonts w:hint="eastAsia" w:ascii="宋体" w:hAnsi="宋体"/>
          <w:color w:val="000000"/>
          <w:sz w:val="24"/>
        </w:rPr>
        <w:t>）、《承发包工程（项目）安全管理规定》（</w:t>
      </w:r>
      <w:r>
        <w:rPr>
          <w:rFonts w:ascii="宋体" w:hAnsi="宋体"/>
          <w:color w:val="000000"/>
          <w:sz w:val="24"/>
        </w:rPr>
        <w:t>Q/ZN 2010</w:t>
      </w:r>
      <w:r>
        <w:rPr>
          <w:rFonts w:hint="eastAsia" w:ascii="宋体" w:hAnsi="宋体"/>
          <w:color w:val="000000"/>
          <w:sz w:val="24"/>
        </w:rPr>
        <w:t>44）（上述两则文件以下统一简称《办法》)中相关条款的规定制定，本协议适用范围和相关用语的含义与上述办法相同。</w:t>
      </w:r>
    </w:p>
    <w:p w14:paraId="3A46CD58">
      <w:pPr>
        <w:spacing w:line="540" w:lineRule="atLeast"/>
        <w:ind w:firstLine="480" w:firstLineChars="200"/>
        <w:rPr>
          <w:rFonts w:ascii="宋体" w:hAnsi="宋体"/>
          <w:color w:val="000000"/>
          <w:sz w:val="24"/>
        </w:rPr>
      </w:pPr>
      <w:r>
        <w:rPr>
          <w:rFonts w:hint="eastAsia" w:ascii="宋体" w:hAnsi="宋体"/>
          <w:color w:val="000000"/>
          <w:sz w:val="24"/>
        </w:rPr>
        <w:t>三、本协议对甲乙双方在项目实施全过程的安全管理主体责任、安全管理监督责任根据《办法》的规定，在安全投入和资金保障、安全设施和施工条件、隐患排查与治理、安全教育与培训、事故应急救援、安全检查与考评、违约责任等方面进行了约定，由公司与承包单位在外包项目开工前签订。</w:t>
      </w:r>
    </w:p>
    <w:p w14:paraId="67CF543B">
      <w:pPr>
        <w:spacing w:line="540" w:lineRule="atLeast"/>
        <w:ind w:firstLine="555"/>
        <w:rPr>
          <w:rFonts w:ascii="宋体" w:hAnsi="宋体"/>
          <w:color w:val="000000"/>
          <w:sz w:val="24"/>
        </w:rPr>
      </w:pPr>
      <w:r>
        <w:rPr>
          <w:rFonts w:hint="eastAsia" w:ascii="宋体" w:hAnsi="宋体"/>
          <w:color w:val="000000"/>
          <w:sz w:val="24"/>
        </w:rPr>
        <w:t>四、本协议的签约双方为企业法人代表，若签约时委托代理人的，应当出具委托代理书。</w:t>
      </w:r>
    </w:p>
    <w:p w14:paraId="576ED487">
      <w:pPr>
        <w:widowControl/>
        <w:spacing w:line="560" w:lineRule="atLeast"/>
        <w:ind w:right="-265" w:rightChars="-126" w:firstLine="480" w:firstLineChars="200"/>
        <w:rPr>
          <w:rFonts w:ascii="宋体" w:hAnsi="宋体"/>
          <w:color w:val="000000"/>
          <w:sz w:val="24"/>
        </w:rPr>
      </w:pPr>
      <w:r>
        <w:rPr>
          <w:rFonts w:hint="eastAsia" w:ascii="宋体" w:hAnsi="宋体"/>
          <w:color w:val="000000"/>
          <w:sz w:val="24"/>
        </w:rPr>
        <w:t>五、本协议所称安全投入，包括《</w:t>
      </w:r>
      <w:r>
        <w:rPr>
          <w:rFonts w:hint="eastAsia" w:ascii="宋体" w:hAnsi="宋体" w:cs="宋体"/>
          <w:color w:val="000000"/>
          <w:kern w:val="0"/>
          <w:sz w:val="24"/>
        </w:rPr>
        <w:t>企业安全生产费用提取和使用管理办法》中规定的安全生产费用，如</w:t>
      </w:r>
      <w:r>
        <w:rPr>
          <w:rFonts w:hint="eastAsia" w:ascii="宋体" w:hAnsi="宋体"/>
          <w:bCs/>
          <w:color w:val="000000"/>
          <w:sz w:val="24"/>
        </w:rPr>
        <w:t>安全生产检查、隐患治理、</w:t>
      </w:r>
      <w:r>
        <w:rPr>
          <w:rFonts w:hint="eastAsia" w:ascii="宋体" w:hAnsi="宋体"/>
          <w:color w:val="000000"/>
          <w:sz w:val="24"/>
        </w:rPr>
        <w:t>安全教育与培训、安全设施及特种设备检测检验、应急救援技术装备的配置及维护保养、现场作业人员安全防护用品的配置与更新、事故逃生和紧急避险设施设备的配置、应急演练等，以及其他与安全生产直接相关及项目合同中有关安全投入特别规定的项目。</w:t>
      </w:r>
    </w:p>
    <w:p w14:paraId="46B95BF9">
      <w:pPr>
        <w:spacing w:line="540" w:lineRule="atLeast"/>
        <w:ind w:firstLine="555"/>
        <w:rPr>
          <w:rFonts w:ascii="宋体" w:hAnsi="宋体"/>
          <w:color w:val="000000"/>
          <w:sz w:val="24"/>
        </w:rPr>
      </w:pPr>
      <w:r>
        <w:rPr>
          <w:rFonts w:hint="eastAsia" w:ascii="宋体" w:hAnsi="宋体"/>
          <w:color w:val="000000"/>
          <w:sz w:val="24"/>
        </w:rPr>
        <w:t>六、签约双方对本协议未尽事宜需要另行约定补充条款及其他附件，双方协商一致后可作为协议的补充，与协议具有同等效力。</w:t>
      </w:r>
    </w:p>
    <w:p w14:paraId="38EB4FBE">
      <w:pPr>
        <w:spacing w:line="540" w:lineRule="atLeast"/>
        <w:ind w:firstLine="480" w:firstLineChars="200"/>
        <w:rPr>
          <w:rFonts w:ascii="宋体" w:hAnsi="宋体"/>
          <w:color w:val="000000"/>
          <w:sz w:val="24"/>
        </w:rPr>
      </w:pPr>
      <w:r>
        <w:rPr>
          <w:rFonts w:hint="eastAsia" w:ascii="宋体" w:hAnsi="宋体"/>
          <w:color w:val="000000"/>
          <w:sz w:val="24"/>
        </w:rPr>
        <w:t>七、本协议中若存在签约方无需填写的条款，应当在该条款处注明“无”等字样；条款的填写空格不够时，可以另附页说明。</w:t>
      </w:r>
    </w:p>
    <w:p w14:paraId="4F806B33">
      <w:pPr>
        <w:spacing w:line="540" w:lineRule="atLeast"/>
        <w:ind w:firstLine="480" w:firstLineChars="200"/>
        <w:rPr>
          <w:rFonts w:hint="eastAsia" w:ascii="宋体" w:hAnsi="宋体"/>
          <w:color w:val="000000"/>
          <w:sz w:val="24"/>
        </w:rPr>
      </w:pPr>
    </w:p>
    <w:p w14:paraId="6520F8C3">
      <w:pPr>
        <w:spacing w:line="540" w:lineRule="atLeast"/>
        <w:ind w:firstLine="480" w:firstLineChars="200"/>
        <w:rPr>
          <w:rFonts w:hint="eastAsia" w:ascii="宋体" w:hAnsi="宋体"/>
          <w:color w:val="000000"/>
          <w:sz w:val="24"/>
        </w:rPr>
      </w:pPr>
    </w:p>
    <w:p w14:paraId="431C362F">
      <w:pPr>
        <w:spacing w:line="540" w:lineRule="atLeast"/>
        <w:ind w:firstLine="480" w:firstLineChars="200"/>
        <w:rPr>
          <w:rFonts w:ascii="宋体" w:hAnsi="宋体"/>
          <w:color w:val="000000"/>
          <w:sz w:val="24"/>
        </w:rPr>
      </w:pPr>
    </w:p>
    <w:p w14:paraId="3916CC76">
      <w:pPr>
        <w:snapToGrid w:val="0"/>
        <w:spacing w:line="480" w:lineRule="auto"/>
        <w:ind w:firstLine="403" w:firstLineChars="168"/>
        <w:rPr>
          <w:rFonts w:ascii="宋体" w:hAnsi="宋体"/>
          <w:color w:val="000000"/>
          <w:sz w:val="24"/>
        </w:rPr>
      </w:pPr>
      <w:r>
        <w:rPr>
          <w:rFonts w:hint="eastAsia" w:ascii="宋体" w:hAnsi="宋体"/>
          <w:color w:val="000000"/>
          <w:sz w:val="24"/>
        </w:rPr>
        <w:t>根据</w:t>
      </w:r>
      <w:r>
        <w:rPr>
          <w:rFonts w:hint="eastAsia" w:ascii="宋体" w:hAnsi="宋体" w:cs="Times New Roman"/>
          <w:b/>
          <w:color w:val="000000"/>
          <w:sz w:val="24"/>
          <w:u w:val="thick"/>
          <w:lang w:val="en-US" w:eastAsia="zh-CN"/>
        </w:rPr>
        <w:t>2025-2027年度辅助运行及维护检修服务</w:t>
      </w:r>
      <w:r>
        <w:rPr>
          <w:rFonts w:hint="eastAsia" w:ascii="宋体" w:hAnsi="宋体"/>
          <w:b/>
          <w:color w:val="000000"/>
          <w:sz w:val="24"/>
          <w:u w:val="thick"/>
        </w:rPr>
        <w:t xml:space="preserve"> </w:t>
      </w:r>
      <w:r>
        <w:rPr>
          <w:rFonts w:hint="eastAsia" w:ascii="宋体" w:hAnsi="宋体"/>
          <w:color w:val="000000"/>
          <w:sz w:val="24"/>
        </w:rPr>
        <w:t>合同，</w:t>
      </w:r>
      <w:r>
        <w:rPr>
          <w:rFonts w:hint="eastAsia" w:ascii="宋体" w:hAnsi="宋体"/>
          <w:b/>
          <w:color w:val="000000"/>
          <w:sz w:val="24"/>
          <w:u w:val="thick"/>
        </w:rPr>
        <w:t>三门天达环保建材有限公司</w:t>
      </w:r>
      <w:r>
        <w:rPr>
          <w:rFonts w:hint="eastAsia" w:ascii="宋体" w:hAnsi="宋体"/>
          <w:color w:val="000000"/>
          <w:sz w:val="24"/>
        </w:rPr>
        <w:t>(以下简称甲方)将</w:t>
      </w:r>
      <w:r>
        <w:rPr>
          <w:rFonts w:hint="eastAsia" w:ascii="宋体" w:hAnsi="宋体"/>
          <w:color w:val="000000"/>
          <w:sz w:val="24"/>
          <w:u w:val="thick"/>
        </w:rPr>
        <w:t xml:space="preserve"> </w:t>
      </w:r>
      <w:r>
        <w:rPr>
          <w:rFonts w:hint="eastAsia" w:ascii="宋体" w:hAnsi="宋体" w:cs="Times New Roman"/>
          <w:b/>
          <w:color w:val="000000"/>
          <w:sz w:val="24"/>
          <w:u w:val="thick"/>
          <w:lang w:val="en-US" w:eastAsia="zh-CN"/>
        </w:rPr>
        <w:t xml:space="preserve">  2025-2027年度辅助运行及维护检修服务  </w:t>
      </w:r>
      <w:r>
        <w:rPr>
          <w:rFonts w:hint="eastAsia" w:ascii="宋体" w:hAnsi="宋体"/>
          <w:color w:val="000000"/>
          <w:sz w:val="24"/>
        </w:rPr>
        <w:t>项目(以下简称：项目)承包给</w:t>
      </w:r>
      <w:r>
        <w:rPr>
          <w:rFonts w:hint="eastAsia" w:ascii="宋体" w:hAnsi="宋体"/>
          <w:color w:val="000000"/>
          <w:sz w:val="24"/>
          <w:u w:val="thick"/>
        </w:rPr>
        <w:t xml:space="preserve">  </w:t>
      </w:r>
      <w:r>
        <w:rPr>
          <w:rFonts w:hint="eastAsia" w:ascii="宋体" w:hAnsi="宋体"/>
          <w:color w:val="000000"/>
          <w:sz w:val="24"/>
          <w:u w:val="thick"/>
          <w:lang w:val="en-US" w:eastAsia="zh-CN"/>
        </w:rPr>
        <w:t xml:space="preserve">               </w:t>
      </w:r>
      <w:r>
        <w:rPr>
          <w:rFonts w:hint="eastAsia" w:ascii="宋体" w:hAnsi="宋体"/>
          <w:color w:val="000000"/>
          <w:sz w:val="24"/>
        </w:rPr>
        <w:t>(以下简称乙方)负责施工作业（以下简称：施工作业）。</w:t>
      </w:r>
    </w:p>
    <w:p w14:paraId="0F3C9372">
      <w:pPr>
        <w:spacing w:line="460" w:lineRule="atLeast"/>
        <w:ind w:firstLine="480" w:firstLineChars="200"/>
        <w:rPr>
          <w:rFonts w:ascii="宋体" w:hAnsi="宋体"/>
          <w:color w:val="000000"/>
          <w:sz w:val="24"/>
        </w:rPr>
      </w:pPr>
      <w:r>
        <w:rPr>
          <w:rFonts w:hint="eastAsia" w:ascii="宋体" w:hAnsi="宋体"/>
          <w:color w:val="000000"/>
          <w:sz w:val="24"/>
        </w:rPr>
        <w:t>为了加强对项目的安全生产管理，明确安全生产责任，防止和减少施工作业中的生产安全事故，按照《安全生产法》及其他有关法律、法规、规章的有关规定，并依据浙江省能源集团有限公司《安全生产监督管理办法》（</w:t>
      </w:r>
      <w:r>
        <w:rPr>
          <w:rFonts w:ascii="宋体" w:hAnsi="宋体"/>
          <w:color w:val="000000"/>
          <w:sz w:val="24"/>
        </w:rPr>
        <w:t>Q/ZN 201001</w:t>
      </w:r>
      <w:r>
        <w:rPr>
          <w:rFonts w:hint="eastAsia" w:ascii="宋体" w:hAnsi="宋体"/>
          <w:color w:val="000000"/>
          <w:sz w:val="24"/>
        </w:rPr>
        <w:t>）、《承发包工程（项目）安全管理规定》（</w:t>
      </w:r>
      <w:r>
        <w:rPr>
          <w:rFonts w:ascii="宋体" w:hAnsi="宋体"/>
          <w:color w:val="000000"/>
          <w:sz w:val="24"/>
        </w:rPr>
        <w:t>Q/ZN 2010</w:t>
      </w:r>
      <w:r>
        <w:rPr>
          <w:rFonts w:hint="eastAsia" w:ascii="宋体" w:hAnsi="宋体"/>
          <w:color w:val="000000"/>
          <w:sz w:val="24"/>
        </w:rPr>
        <w:t>44）中相关条款规定的要求，甲乙双方遵循平等、自愿、公平和诚信的原则，就项目安全生产管理事项协商一致，订立本协议。</w:t>
      </w:r>
    </w:p>
    <w:p w14:paraId="6B8ABC49">
      <w:pPr>
        <w:spacing w:line="460" w:lineRule="atLeast"/>
        <w:ind w:firstLine="482" w:firstLineChars="200"/>
        <w:outlineLvl w:val="0"/>
        <w:rPr>
          <w:rFonts w:ascii="宋体" w:hAnsi="宋体"/>
          <w:b/>
          <w:bCs/>
          <w:color w:val="000000"/>
          <w:sz w:val="24"/>
        </w:rPr>
      </w:pPr>
      <w:r>
        <w:rPr>
          <w:rFonts w:hint="eastAsia" w:ascii="宋体" w:hAnsi="宋体"/>
          <w:b/>
          <w:color w:val="000000"/>
          <w:sz w:val="24"/>
        </w:rPr>
        <w:t>第一条</w:t>
      </w:r>
      <w:r>
        <w:rPr>
          <w:rFonts w:hint="eastAsia" w:ascii="宋体" w:hAnsi="宋体"/>
          <w:b/>
          <w:bCs/>
          <w:color w:val="000000"/>
          <w:sz w:val="24"/>
        </w:rPr>
        <w:t xml:space="preserve"> 项目概况</w:t>
      </w:r>
    </w:p>
    <w:p w14:paraId="0C2471CD">
      <w:pPr>
        <w:spacing w:line="460" w:lineRule="atLeast"/>
        <w:ind w:firstLine="480" w:firstLineChars="200"/>
        <w:rPr>
          <w:rFonts w:ascii="宋体" w:hAnsi="宋体"/>
          <w:color w:val="000000"/>
          <w:sz w:val="24"/>
        </w:rPr>
      </w:pPr>
      <w:r>
        <w:rPr>
          <w:rFonts w:hint="eastAsia" w:ascii="宋体" w:hAnsi="宋体"/>
          <w:color w:val="000000"/>
          <w:sz w:val="24"/>
        </w:rPr>
        <w:t>(一)项目名称：</w:t>
      </w:r>
      <w:r>
        <w:rPr>
          <w:rFonts w:hint="eastAsia" w:ascii="宋体" w:hAnsi="宋体"/>
          <w:b/>
          <w:color w:val="000000"/>
          <w:sz w:val="24"/>
          <w:u w:val="thick"/>
        </w:rPr>
        <w:t xml:space="preserve"> </w:t>
      </w:r>
      <w:r>
        <w:rPr>
          <w:rFonts w:hint="eastAsia" w:ascii="宋体" w:hAnsi="宋体" w:cs="Times New Roman"/>
          <w:b/>
          <w:color w:val="000000"/>
          <w:sz w:val="24"/>
          <w:u w:val="thick"/>
          <w:lang w:val="en-US" w:eastAsia="zh-CN"/>
        </w:rPr>
        <w:t xml:space="preserve"> 2025-2027年度辅助运行及维护检修服务  </w:t>
      </w:r>
      <w:r>
        <w:rPr>
          <w:rFonts w:hint="eastAsia" w:ascii="宋体" w:hAnsi="宋体"/>
          <w:b/>
          <w:color w:val="000000"/>
          <w:sz w:val="24"/>
          <w:u w:val="thick"/>
        </w:rPr>
        <w:t xml:space="preserve"> </w:t>
      </w:r>
      <w:r>
        <w:rPr>
          <w:rFonts w:hint="eastAsia" w:ascii="宋体" w:hAnsi="宋体"/>
          <w:color w:val="000000"/>
          <w:sz w:val="24"/>
          <w:u w:val="thick"/>
          <w:lang w:val="en-US" w:eastAsia="zh-CN"/>
        </w:rPr>
        <w:t xml:space="preserve">     </w:t>
      </w:r>
      <w:r>
        <w:rPr>
          <w:rFonts w:hint="eastAsia" w:ascii="宋体" w:hAnsi="宋体"/>
          <w:color w:val="000000"/>
          <w:sz w:val="24"/>
          <w:u w:val="thick"/>
        </w:rPr>
        <w:t xml:space="preserve">  </w:t>
      </w:r>
      <w:r>
        <w:rPr>
          <w:rFonts w:hint="eastAsia" w:ascii="宋体" w:hAnsi="宋体"/>
          <w:color w:val="000000"/>
          <w:sz w:val="24"/>
        </w:rPr>
        <w:t xml:space="preserve">。  </w:t>
      </w:r>
    </w:p>
    <w:p w14:paraId="13AF902A">
      <w:pPr>
        <w:spacing w:line="460" w:lineRule="atLeast"/>
        <w:ind w:firstLine="480" w:firstLineChars="200"/>
        <w:rPr>
          <w:rFonts w:hint="eastAsia" w:ascii="宋体" w:hAnsi="宋体"/>
          <w:b/>
          <w:color w:val="000000"/>
          <w:sz w:val="24"/>
          <w:u w:val="thick"/>
          <w:lang w:val="en-US" w:eastAsia="zh-CN"/>
        </w:rPr>
      </w:pPr>
      <w:r>
        <w:rPr>
          <w:rFonts w:hint="eastAsia" w:ascii="宋体" w:hAnsi="宋体"/>
          <w:color w:val="000000"/>
          <w:sz w:val="24"/>
        </w:rPr>
        <w:t>(二)项目地点与范围：</w:t>
      </w:r>
      <w:r>
        <w:rPr>
          <w:rFonts w:hint="eastAsia" w:ascii="宋体" w:hAnsi="宋体"/>
          <w:b/>
          <w:color w:val="000000"/>
          <w:sz w:val="24"/>
          <w:u w:val="thick"/>
          <w:lang w:val="en-US" w:eastAsia="zh-CN"/>
        </w:rPr>
        <w:t xml:space="preserve"> </w:t>
      </w:r>
      <w:r>
        <w:rPr>
          <w:rFonts w:hint="eastAsia" w:ascii="宋体" w:hAnsi="宋体" w:cs="Times New Roman"/>
          <w:b/>
          <w:color w:val="000000"/>
          <w:sz w:val="24"/>
          <w:u w:val="thick"/>
          <w:lang w:val="en-US" w:eastAsia="zh-CN"/>
        </w:rPr>
        <w:t xml:space="preserve">  甲方指定地点：主要包括（但不限于）甲方所在地的办公场所、二级空压机房、分选风机房、干灰</w:t>
      </w:r>
      <w:bookmarkStart w:id="2" w:name="_GoBack"/>
      <w:bookmarkEnd w:id="2"/>
      <w:r>
        <w:rPr>
          <w:rFonts w:hint="eastAsia" w:ascii="宋体" w:hAnsi="宋体" w:cs="Times New Roman"/>
          <w:b/>
          <w:color w:val="000000"/>
          <w:sz w:val="24"/>
          <w:u w:val="thick"/>
          <w:lang w:val="en-US" w:eastAsia="zh-CN"/>
        </w:rPr>
        <w:t>库、三级空压机房、中转灰库、三级气化风机房、地磅房、渣仓及综合码头等各区域</w:t>
      </w:r>
      <w:r>
        <w:rPr>
          <w:rFonts w:hint="eastAsia" w:ascii="宋体" w:hAnsi="宋体"/>
          <w:b/>
          <w:color w:val="000000"/>
          <w:sz w:val="24"/>
          <w:u w:val="thick"/>
          <w:lang w:val="en-US" w:eastAsia="zh-CN"/>
        </w:rPr>
        <w:t>。</w:t>
      </w:r>
    </w:p>
    <w:p w14:paraId="29A3C618">
      <w:pPr>
        <w:spacing w:line="460" w:lineRule="atLeast"/>
        <w:ind w:firstLine="480" w:firstLineChars="200"/>
        <w:rPr>
          <w:rFonts w:hint="eastAsia" w:ascii="宋体" w:hAnsi="宋体" w:cs="Times New Roman"/>
          <w:b/>
          <w:color w:val="000000"/>
          <w:sz w:val="24"/>
          <w:u w:val="thick"/>
          <w:lang w:val="en-US" w:eastAsia="zh-CN"/>
        </w:rPr>
      </w:pPr>
      <w:r>
        <w:rPr>
          <w:rFonts w:hint="eastAsia" w:ascii="宋体" w:hAnsi="宋体"/>
          <w:color w:val="000000"/>
          <w:sz w:val="24"/>
        </w:rPr>
        <w:t>(三)项目承包主要内容：</w:t>
      </w:r>
      <w:r>
        <w:rPr>
          <w:rFonts w:hint="eastAsia" w:ascii="宋体" w:hAnsi="宋体" w:cs="Times New Roman"/>
          <w:b/>
          <w:color w:val="000000"/>
          <w:sz w:val="24"/>
          <w:u w:val="thick"/>
          <w:lang w:val="en-US" w:eastAsia="zh-CN"/>
        </w:rPr>
        <w:t xml:space="preserve">  包括日常巡检、灰库放灰、渣仓放渣、码头作业、招标方生产经营所使用及管辖设备的检修维护等工作，岗位最低配置人数为39人，一期30人，其中辅助运行人数25人、维护检修人数5人；二期9人，其中辅助运行人数6人、维护检修人数3人（二期部分2025年12月起生效，服务期30个月）。</w:t>
      </w:r>
    </w:p>
    <w:p w14:paraId="0DDF1BEB">
      <w:pPr>
        <w:spacing w:line="460" w:lineRule="atLeast"/>
        <w:ind w:firstLine="482" w:firstLineChars="200"/>
        <w:rPr>
          <w:rFonts w:hint="eastAsia" w:ascii="宋体" w:hAnsi="宋体" w:cs="Times New Roman"/>
          <w:b/>
          <w:color w:val="000000"/>
          <w:sz w:val="24"/>
          <w:u w:val="thick"/>
          <w:lang w:val="en-US" w:eastAsia="zh-CN"/>
        </w:rPr>
      </w:pPr>
      <w:r>
        <w:rPr>
          <w:rFonts w:hint="eastAsia" w:ascii="宋体" w:hAnsi="宋体" w:cs="Times New Roman"/>
          <w:b/>
          <w:color w:val="000000"/>
          <w:sz w:val="24"/>
          <w:u w:val="thick"/>
          <w:lang w:val="en-US" w:eastAsia="zh-CN"/>
        </w:rPr>
        <w:t>乙方为甲方提供所需设备维护检修和辅助运行服务，按时保质完成甲方委托的业务事项，保障甲方的生产计划顺利实现，并接受甲方的监督、检查。</w:t>
      </w:r>
    </w:p>
    <w:p w14:paraId="24930AA6">
      <w:pPr>
        <w:spacing w:line="460" w:lineRule="atLeast"/>
        <w:ind w:firstLine="480" w:firstLineChars="200"/>
        <w:rPr>
          <w:rFonts w:hint="eastAsia" w:ascii="宋体" w:hAnsi="宋体"/>
          <w:b/>
          <w:color w:val="000000"/>
          <w:sz w:val="24"/>
          <w:u w:val="thick"/>
          <w:lang w:val="en-US" w:eastAsia="zh-CN"/>
        </w:rPr>
      </w:pPr>
      <w:r>
        <w:rPr>
          <w:rFonts w:hint="eastAsia" w:ascii="宋体" w:hAnsi="宋体"/>
          <w:color w:val="000000"/>
          <w:sz w:val="24"/>
        </w:rPr>
        <w:t>(四)</w:t>
      </w:r>
      <w:r>
        <w:rPr>
          <w:rFonts w:hint="eastAsia" w:ascii="宋体" w:hAnsi="宋体"/>
          <w:sz w:val="24"/>
        </w:rPr>
        <w:t>本工程工期：</w:t>
      </w:r>
      <w:r>
        <w:rPr>
          <w:rFonts w:hint="eastAsia" w:ascii="宋体" w:hAnsi="宋体"/>
          <w:b/>
          <w:color w:val="000000"/>
          <w:sz w:val="24"/>
          <w:u w:val="thick"/>
          <w:lang w:val="en-US" w:eastAsia="zh-CN"/>
        </w:rPr>
        <w:t>2025年6月1日至2028年5月31日。</w:t>
      </w:r>
    </w:p>
    <w:p w14:paraId="466E8E15">
      <w:pPr>
        <w:spacing w:line="460" w:lineRule="atLeast"/>
        <w:ind w:firstLine="482" w:firstLineChars="200"/>
        <w:outlineLvl w:val="0"/>
        <w:rPr>
          <w:rFonts w:ascii="宋体" w:hAnsi="宋体"/>
          <w:b/>
          <w:bCs/>
          <w:color w:val="000000"/>
          <w:sz w:val="24"/>
        </w:rPr>
      </w:pPr>
      <w:r>
        <w:rPr>
          <w:rFonts w:hint="eastAsia" w:ascii="宋体" w:hAnsi="宋体"/>
          <w:b/>
          <w:color w:val="000000"/>
          <w:sz w:val="24"/>
        </w:rPr>
        <w:t xml:space="preserve">第二条 </w:t>
      </w:r>
      <w:r>
        <w:rPr>
          <w:rFonts w:hint="eastAsia" w:ascii="宋体" w:hAnsi="宋体"/>
          <w:b/>
          <w:bCs/>
          <w:color w:val="000000"/>
          <w:sz w:val="24"/>
        </w:rPr>
        <w:t>承诺</w:t>
      </w:r>
    </w:p>
    <w:p w14:paraId="53B82644">
      <w:pPr>
        <w:spacing w:line="460" w:lineRule="atLeast"/>
        <w:ind w:firstLine="480" w:firstLineChars="200"/>
        <w:rPr>
          <w:rFonts w:ascii="宋体" w:hAnsi="宋体"/>
          <w:color w:val="000000"/>
          <w:sz w:val="24"/>
        </w:rPr>
      </w:pPr>
      <w:r>
        <w:rPr>
          <w:rFonts w:hint="eastAsia" w:ascii="宋体" w:hAnsi="宋体"/>
          <w:color w:val="000000"/>
          <w:sz w:val="24"/>
        </w:rPr>
        <w:t>(一)甲方承诺。</w:t>
      </w:r>
    </w:p>
    <w:p w14:paraId="47A01460">
      <w:pPr>
        <w:spacing w:line="460" w:lineRule="atLeast"/>
        <w:ind w:firstLine="480" w:firstLineChars="200"/>
        <w:rPr>
          <w:rFonts w:ascii="宋体" w:hAnsi="宋体"/>
          <w:color w:val="000000"/>
          <w:sz w:val="24"/>
        </w:rPr>
      </w:pPr>
      <w:r>
        <w:rPr>
          <w:rFonts w:hint="eastAsia" w:ascii="宋体" w:hAnsi="宋体"/>
          <w:color w:val="000000"/>
          <w:sz w:val="24"/>
        </w:rPr>
        <w:t>1.严格遵守《安全生产法》及其他有关法律、法规、规章和标准及《办法》的有关规定。</w:t>
      </w:r>
    </w:p>
    <w:p w14:paraId="7AC42DB2">
      <w:pPr>
        <w:spacing w:line="460" w:lineRule="atLeast"/>
        <w:ind w:firstLine="480" w:firstLineChars="200"/>
        <w:rPr>
          <w:rFonts w:ascii="宋体" w:hAnsi="宋体"/>
          <w:color w:val="000000"/>
          <w:sz w:val="24"/>
        </w:rPr>
      </w:pPr>
      <w:r>
        <w:rPr>
          <w:rFonts w:hint="eastAsia" w:ascii="宋体" w:hAnsi="宋体"/>
          <w:color w:val="000000"/>
          <w:sz w:val="24"/>
        </w:rPr>
        <w:t>2.严格遵守项目合同相关规定、设计，不违章指挥或者强令乙方及其从业人员违章作业。</w:t>
      </w:r>
    </w:p>
    <w:p w14:paraId="060E8819">
      <w:pPr>
        <w:spacing w:line="460" w:lineRule="atLeast"/>
        <w:ind w:firstLine="480" w:firstLineChars="200"/>
        <w:rPr>
          <w:rFonts w:ascii="宋体" w:hAnsi="宋体"/>
          <w:color w:val="000000"/>
          <w:sz w:val="24"/>
        </w:rPr>
      </w:pPr>
      <w:r>
        <w:rPr>
          <w:rFonts w:hint="eastAsia" w:ascii="宋体" w:hAnsi="宋体"/>
          <w:color w:val="000000"/>
          <w:sz w:val="24"/>
        </w:rPr>
        <w:t>3.严格遵守甲乙双方签订的本协议。</w:t>
      </w:r>
    </w:p>
    <w:p w14:paraId="4EC03019">
      <w:pPr>
        <w:spacing w:line="460" w:lineRule="atLeast"/>
        <w:ind w:firstLine="480" w:firstLineChars="200"/>
        <w:rPr>
          <w:rFonts w:ascii="宋体" w:hAnsi="宋体"/>
          <w:color w:val="000000"/>
          <w:sz w:val="24"/>
        </w:rPr>
      </w:pPr>
      <w:r>
        <w:rPr>
          <w:rFonts w:hint="eastAsia" w:ascii="宋体" w:hAnsi="宋体"/>
          <w:color w:val="000000"/>
          <w:sz w:val="24"/>
        </w:rPr>
        <w:t>4. 负责牵头组织签订交叉作业安全管理协议（乙方（包括与本单位）存在交叉作业，可能危及对方安全时），明确各自的安全生产管理职责和应当采取的安全措施。</w:t>
      </w:r>
    </w:p>
    <w:p w14:paraId="01FCF929">
      <w:pPr>
        <w:spacing w:line="460" w:lineRule="atLeast"/>
        <w:ind w:firstLine="480" w:firstLineChars="200"/>
        <w:rPr>
          <w:rFonts w:ascii="宋体" w:hAnsi="宋体"/>
          <w:color w:val="000000"/>
          <w:sz w:val="24"/>
        </w:rPr>
      </w:pPr>
      <w:r>
        <w:rPr>
          <w:rFonts w:hint="eastAsia" w:ascii="宋体" w:hAnsi="宋体"/>
          <w:color w:val="000000"/>
          <w:sz w:val="24"/>
        </w:rPr>
        <w:t xml:space="preserve">5.对项目施工作业安全负监督管理责任。                                         </w:t>
      </w:r>
    </w:p>
    <w:p w14:paraId="5F9AC229">
      <w:pPr>
        <w:spacing w:line="460" w:lineRule="atLeast"/>
        <w:ind w:firstLine="480" w:firstLineChars="200"/>
        <w:rPr>
          <w:rFonts w:ascii="宋体" w:hAnsi="宋体"/>
          <w:color w:val="000000"/>
          <w:sz w:val="24"/>
        </w:rPr>
      </w:pPr>
      <w:r>
        <w:rPr>
          <w:rFonts w:hint="eastAsia" w:ascii="宋体" w:hAnsi="宋体"/>
          <w:color w:val="000000"/>
          <w:sz w:val="24"/>
        </w:rPr>
        <w:t>(二)乙方承诺。</w:t>
      </w:r>
    </w:p>
    <w:p w14:paraId="1D9F6F67">
      <w:pPr>
        <w:spacing w:line="460" w:lineRule="atLeast"/>
        <w:ind w:firstLine="480" w:firstLineChars="200"/>
        <w:rPr>
          <w:rFonts w:ascii="宋体" w:hAnsi="宋体"/>
          <w:color w:val="000000"/>
          <w:sz w:val="24"/>
        </w:rPr>
      </w:pPr>
      <w:r>
        <w:rPr>
          <w:rFonts w:hint="eastAsia" w:ascii="宋体" w:hAnsi="宋体"/>
          <w:color w:val="000000"/>
          <w:sz w:val="24"/>
        </w:rPr>
        <w:t>1.严格遵守《安全生产法》及其他有关法律、法规、规章和标准、《办法》及甲方安全生产的有关规定。</w:t>
      </w:r>
    </w:p>
    <w:p w14:paraId="58FAEED0">
      <w:pPr>
        <w:spacing w:line="460" w:lineRule="atLeast"/>
        <w:ind w:firstLine="480" w:firstLineChars="200"/>
        <w:rPr>
          <w:rFonts w:ascii="宋体" w:hAnsi="宋体"/>
          <w:color w:val="000000"/>
          <w:sz w:val="24"/>
        </w:rPr>
      </w:pPr>
      <w:r>
        <w:rPr>
          <w:rFonts w:hint="eastAsia" w:ascii="宋体" w:hAnsi="宋体"/>
          <w:color w:val="000000"/>
          <w:sz w:val="24"/>
        </w:rPr>
        <w:t>2.严格遵守项目合同相关规定、设计,按项目合同、设计、项目施工方案组织施工作业。</w:t>
      </w:r>
    </w:p>
    <w:p w14:paraId="6AE14F84">
      <w:pPr>
        <w:spacing w:line="460" w:lineRule="atLeast"/>
        <w:ind w:firstLine="480" w:firstLineChars="200"/>
        <w:rPr>
          <w:rFonts w:ascii="宋体" w:hAnsi="宋体"/>
          <w:color w:val="000000"/>
          <w:sz w:val="24"/>
        </w:rPr>
      </w:pPr>
      <w:r>
        <w:rPr>
          <w:rFonts w:hint="eastAsia" w:ascii="宋体" w:hAnsi="宋体"/>
          <w:color w:val="000000"/>
          <w:sz w:val="24"/>
        </w:rPr>
        <w:t>3.严格遵守甲乙双方签订的本协议。</w:t>
      </w:r>
    </w:p>
    <w:p w14:paraId="6895745E">
      <w:pPr>
        <w:spacing w:line="460" w:lineRule="atLeast"/>
        <w:ind w:firstLine="480" w:firstLineChars="200"/>
        <w:rPr>
          <w:rFonts w:ascii="宋体" w:hAnsi="宋体"/>
          <w:color w:val="000000"/>
          <w:sz w:val="24"/>
        </w:rPr>
      </w:pPr>
      <w:r>
        <w:rPr>
          <w:rFonts w:hint="eastAsia" w:ascii="宋体" w:hAnsi="宋体"/>
          <w:color w:val="000000"/>
          <w:sz w:val="24"/>
        </w:rPr>
        <w:t>4.保证提供给甲方的企业营业执照、安全生产许可证、施工资质证书、从业人员资质、信息等相关资料真实可靠，并对因上述资料不真实造成的后果负法律责任。</w:t>
      </w:r>
    </w:p>
    <w:p w14:paraId="31B2ABBC">
      <w:pPr>
        <w:spacing w:line="460" w:lineRule="atLeast"/>
        <w:ind w:firstLine="480" w:firstLineChars="200"/>
        <w:rPr>
          <w:rFonts w:ascii="宋体" w:hAnsi="宋体"/>
          <w:color w:val="000000"/>
          <w:sz w:val="24"/>
        </w:rPr>
      </w:pPr>
      <w:r>
        <w:rPr>
          <w:rFonts w:hint="eastAsia" w:ascii="宋体" w:hAnsi="宋体"/>
          <w:color w:val="000000"/>
          <w:sz w:val="24"/>
        </w:rPr>
        <w:t>5.参与签订交叉作业安全管理协议（乙方存在交叉作业，可能危及对方安全时），明确安全生产管理职责和采取必要的安全措施。</w:t>
      </w:r>
    </w:p>
    <w:p w14:paraId="42D8C752">
      <w:pPr>
        <w:spacing w:line="460" w:lineRule="atLeast"/>
        <w:ind w:firstLine="480" w:firstLineChars="200"/>
        <w:rPr>
          <w:rFonts w:ascii="宋体" w:hAnsi="宋体"/>
          <w:color w:val="000000"/>
          <w:sz w:val="24"/>
        </w:rPr>
      </w:pPr>
      <w:r>
        <w:rPr>
          <w:rFonts w:hint="eastAsia" w:ascii="宋体" w:hAnsi="宋体"/>
          <w:color w:val="000000"/>
          <w:sz w:val="24"/>
        </w:rPr>
        <w:t>6.对项目施工作业现场的安全全面负责。</w:t>
      </w:r>
    </w:p>
    <w:p w14:paraId="6E9F0459">
      <w:pPr>
        <w:spacing w:line="460" w:lineRule="atLeast"/>
        <w:ind w:firstLine="482" w:firstLineChars="200"/>
        <w:outlineLvl w:val="0"/>
        <w:rPr>
          <w:rFonts w:ascii="宋体" w:hAnsi="宋体"/>
          <w:b/>
          <w:bCs/>
          <w:color w:val="000000"/>
          <w:sz w:val="24"/>
        </w:rPr>
      </w:pPr>
      <w:bookmarkStart w:id="0" w:name="双方一般权利和义务1"/>
      <w:r>
        <w:rPr>
          <w:rFonts w:hint="eastAsia" w:ascii="宋体" w:hAnsi="宋体"/>
          <w:b/>
          <w:bCs/>
          <w:color w:val="000000"/>
          <w:sz w:val="24"/>
        </w:rPr>
        <w:t>第三条 安全投入和资金保障</w:t>
      </w:r>
    </w:p>
    <w:p w14:paraId="00C8D119">
      <w:pPr>
        <w:spacing w:line="460" w:lineRule="atLeast"/>
        <w:ind w:firstLine="480" w:firstLineChars="200"/>
        <w:rPr>
          <w:rFonts w:ascii="宋体" w:hAnsi="宋体"/>
          <w:color w:val="000000"/>
          <w:sz w:val="24"/>
        </w:rPr>
      </w:pPr>
      <w:r>
        <w:rPr>
          <w:rFonts w:hint="eastAsia" w:ascii="宋体" w:hAnsi="宋体"/>
          <w:color w:val="000000"/>
          <w:sz w:val="24"/>
        </w:rPr>
        <w:t>(一)甲方是项目安全投入的主体，负责完善和改进项目安全生产条件的资金保障，并及时、足额提供保障施工作业所需的安全投入。</w:t>
      </w:r>
    </w:p>
    <w:p w14:paraId="11BF1E99">
      <w:pPr>
        <w:spacing w:line="460" w:lineRule="atLeast"/>
        <w:rPr>
          <w:rFonts w:ascii="宋体" w:hAnsi="宋体"/>
          <w:color w:val="000000"/>
          <w:sz w:val="24"/>
        </w:rPr>
      </w:pPr>
      <w:r>
        <w:rPr>
          <w:rFonts w:hint="eastAsia" w:ascii="宋体" w:hAnsi="宋体"/>
          <w:color w:val="000000"/>
          <w:sz w:val="24"/>
        </w:rPr>
        <w:t xml:space="preserve">    (二)甲方负责支付给乙方项目款，并监督乙方将各项安全投入落实到位。</w:t>
      </w:r>
    </w:p>
    <w:p w14:paraId="6B8877CC">
      <w:pPr>
        <w:spacing w:line="460" w:lineRule="atLeast"/>
        <w:ind w:left="1260" w:leftChars="200" w:hanging="840" w:hangingChars="350"/>
        <w:rPr>
          <w:rFonts w:hint="eastAsia" w:ascii="宋体" w:hAnsi="宋体"/>
          <w:bCs/>
          <w:color w:val="000000"/>
          <w:sz w:val="24"/>
        </w:rPr>
      </w:pPr>
      <w:r>
        <w:rPr>
          <w:rFonts w:hint="eastAsia" w:ascii="宋体" w:hAnsi="宋体"/>
          <w:color w:val="000000"/>
          <w:sz w:val="24"/>
        </w:rPr>
        <w:t>(三)</w:t>
      </w:r>
      <w:r>
        <w:rPr>
          <w:rFonts w:hint="eastAsia" w:ascii="宋体" w:hAnsi="宋体"/>
          <w:bCs/>
          <w:color w:val="000000"/>
          <w:sz w:val="24"/>
        </w:rPr>
        <w:t>乙方应当按照相关法律、法规、规章和标准的有关规定和本协议，保证</w:t>
      </w:r>
    </w:p>
    <w:p w14:paraId="0725C0FB">
      <w:pPr>
        <w:spacing w:line="460" w:lineRule="atLeast"/>
        <w:rPr>
          <w:rFonts w:ascii="宋体" w:hAnsi="宋体"/>
          <w:bCs/>
          <w:color w:val="000000"/>
          <w:sz w:val="24"/>
        </w:rPr>
      </w:pPr>
      <w:r>
        <w:rPr>
          <w:rFonts w:hint="eastAsia" w:ascii="宋体" w:hAnsi="宋体"/>
          <w:bCs/>
          <w:color w:val="000000"/>
          <w:sz w:val="24"/>
        </w:rPr>
        <w:t>将甲方支付的安全生产费用落实到位、专款专用，不断完善和改进项目安全生产条件。</w:t>
      </w:r>
    </w:p>
    <w:p w14:paraId="684884E7">
      <w:pPr>
        <w:spacing w:line="460" w:lineRule="atLeast"/>
        <w:ind w:firstLine="480" w:firstLineChars="200"/>
        <w:rPr>
          <w:rFonts w:ascii="宋体" w:hAnsi="宋体"/>
          <w:color w:val="000000"/>
          <w:sz w:val="24"/>
        </w:rPr>
      </w:pPr>
      <w:r>
        <w:rPr>
          <w:rFonts w:hint="eastAsia" w:ascii="宋体" w:hAnsi="宋体"/>
          <w:color w:val="000000"/>
          <w:sz w:val="24"/>
        </w:rPr>
        <w:t>(四)乙方应当提供其用于从业人员的工伤保险、劳动保护用品、职业健康体检等费用的资料。</w:t>
      </w:r>
    </w:p>
    <w:p w14:paraId="33A5F544">
      <w:pPr>
        <w:spacing w:line="460" w:lineRule="atLeast"/>
        <w:ind w:firstLine="480" w:firstLineChars="200"/>
        <w:rPr>
          <w:rFonts w:ascii="宋体" w:hAnsi="宋体"/>
          <w:bCs/>
          <w:color w:val="000000"/>
          <w:sz w:val="24"/>
        </w:rPr>
      </w:pPr>
      <w:r>
        <w:rPr>
          <w:rFonts w:hint="eastAsia" w:ascii="宋体" w:hAnsi="宋体"/>
          <w:color w:val="000000"/>
          <w:sz w:val="24"/>
        </w:rPr>
        <w:t>(五)本协议未明确的安全投入，但依据相关法律、法规、规章和标准要求必须投入的，或因项目实施过程中生产条件、作业环境等变化产生的安全生产费用，应由乙方在确保项目实施安全的前提下先行投入，项目周期结束时其投入的费用，由双方协商处理。</w:t>
      </w:r>
    </w:p>
    <w:p w14:paraId="04F91D22">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第四条 安全设施和施工条件</w:t>
      </w:r>
    </w:p>
    <w:p w14:paraId="640E1B50">
      <w:pPr>
        <w:pStyle w:val="2"/>
        <w:spacing w:line="460" w:lineRule="atLeast"/>
        <w:ind w:firstLine="480" w:firstLineChars="200"/>
        <w:rPr>
          <w:rFonts w:hAnsi="宋体"/>
          <w:color w:val="000000"/>
          <w:sz w:val="24"/>
        </w:rPr>
      </w:pPr>
      <w:r>
        <w:rPr>
          <w:rFonts w:hint="eastAsia" w:hAnsi="宋体"/>
          <w:color w:val="000000"/>
          <w:sz w:val="24"/>
        </w:rPr>
        <w:t xml:space="preserve">(一)甲方应当保证与外包项目有关的生产系统安全设施正常运行，保证外包项目具备法律、法规、规章和标准及《办法》规定的安全生产条件。 </w:t>
      </w:r>
    </w:p>
    <w:p w14:paraId="02000C74">
      <w:pPr>
        <w:pStyle w:val="2"/>
        <w:spacing w:line="460" w:lineRule="atLeast"/>
        <w:ind w:firstLine="480" w:firstLineChars="200"/>
        <w:rPr>
          <w:rFonts w:hAnsi="宋体"/>
          <w:color w:val="000000"/>
          <w:sz w:val="24"/>
        </w:rPr>
      </w:pPr>
      <w:r>
        <w:rPr>
          <w:rFonts w:hint="eastAsia" w:hAnsi="宋体"/>
          <w:color w:val="000000"/>
          <w:sz w:val="24"/>
        </w:rPr>
        <w:t>(二)甲方应当为乙方提供安全生产所必要的施工作业条件。除不可抗力外，甲方未向乙方提供安全生产所必要的施工作业条件，由此给乙方造成有关安全生产、经济等方面损失的，由甲方承担责任。</w:t>
      </w:r>
    </w:p>
    <w:p w14:paraId="63F2493E">
      <w:pPr>
        <w:pStyle w:val="2"/>
        <w:spacing w:line="460" w:lineRule="atLeast"/>
        <w:ind w:firstLine="480" w:firstLineChars="200"/>
        <w:rPr>
          <w:rFonts w:hAnsi="宋体"/>
          <w:color w:val="000000"/>
          <w:sz w:val="24"/>
        </w:rPr>
      </w:pPr>
      <w:r>
        <w:rPr>
          <w:rFonts w:hint="eastAsia" w:hAnsi="宋体"/>
          <w:color w:val="000000"/>
          <w:sz w:val="24"/>
        </w:rPr>
        <w:t>(三)甲方应当向乙方提供现有生产系统，以及与项目安全生产相关的技术、设计、风险评价、检测检验和应急救援方案、要求等资料，资料应真实、完整和有效；同时，应当告知乙方项目施工作业过程中可能存在的主要危险有害因素，以及在紧急情况下应当采取的应急措施，对项目施工主要管理人员（包括但不仅限于：承包方负责人（项目负责人）、工程技术人员、安全管理人员）进行书面的安全技术交底。</w:t>
      </w:r>
    </w:p>
    <w:p w14:paraId="2826EC78">
      <w:pPr>
        <w:pStyle w:val="2"/>
        <w:spacing w:line="460" w:lineRule="atLeast"/>
        <w:ind w:firstLine="480" w:firstLineChars="200"/>
        <w:rPr>
          <w:rFonts w:hAnsi="宋体"/>
          <w:color w:val="000000"/>
          <w:sz w:val="24"/>
        </w:rPr>
      </w:pPr>
      <w:r>
        <w:rPr>
          <w:rFonts w:hint="eastAsia" w:hAnsi="宋体"/>
          <w:bCs/>
          <w:color w:val="000000"/>
          <w:sz w:val="24"/>
        </w:rPr>
        <w:t>甲方</w:t>
      </w:r>
      <w:r>
        <w:rPr>
          <w:rFonts w:hint="eastAsia" w:hAnsi="宋体"/>
          <w:color w:val="000000"/>
          <w:sz w:val="24"/>
        </w:rPr>
        <w:t>提供乙方图纸资料、名称和数量清单，项目负责人、安全技术交底参加人员等记录资料。</w:t>
      </w:r>
    </w:p>
    <w:p w14:paraId="727E9AEB">
      <w:pPr>
        <w:pStyle w:val="2"/>
        <w:spacing w:line="460" w:lineRule="atLeast"/>
        <w:ind w:firstLine="480" w:firstLineChars="200"/>
        <w:rPr>
          <w:rFonts w:hAnsi="宋体"/>
          <w:color w:val="000000"/>
          <w:sz w:val="24"/>
        </w:rPr>
      </w:pPr>
      <w:r>
        <w:rPr>
          <w:rFonts w:hint="eastAsia" w:hAnsi="宋体"/>
          <w:color w:val="000000"/>
          <w:sz w:val="24"/>
        </w:rPr>
        <w:t>(四)</w:t>
      </w:r>
      <w:r>
        <w:rPr>
          <w:rFonts w:hint="eastAsia" w:hAnsi="宋体"/>
          <w:bCs/>
          <w:color w:val="000000"/>
          <w:sz w:val="24"/>
        </w:rPr>
        <w:t>乙方应当制定项目施工方案。</w:t>
      </w:r>
    </w:p>
    <w:p w14:paraId="10941167">
      <w:pPr>
        <w:spacing w:line="460" w:lineRule="atLeast"/>
        <w:ind w:firstLine="480" w:firstLineChars="200"/>
        <w:rPr>
          <w:rFonts w:ascii="宋体" w:hAnsi="宋体"/>
          <w:color w:val="000000"/>
          <w:sz w:val="24"/>
        </w:rPr>
      </w:pPr>
      <w:r>
        <w:rPr>
          <w:rFonts w:hint="eastAsia" w:ascii="宋体" w:hAnsi="宋体"/>
          <w:color w:val="000000"/>
          <w:sz w:val="24"/>
        </w:rPr>
        <w:t>(五)乙方应当保证项目作业范围内施工的安全生产条件，按照甲方的统一要求，及时维护、保养项目作业范围内施工的设备设施。</w:t>
      </w:r>
    </w:p>
    <w:p w14:paraId="1A5AC985">
      <w:pPr>
        <w:spacing w:line="460" w:lineRule="atLeast"/>
        <w:ind w:firstLine="480" w:firstLineChars="200"/>
        <w:rPr>
          <w:rFonts w:ascii="宋体" w:hAnsi="宋体"/>
          <w:color w:val="000000"/>
          <w:sz w:val="24"/>
          <w:u w:val="thick"/>
        </w:rPr>
      </w:pPr>
      <w:r>
        <w:rPr>
          <w:rFonts w:hint="eastAsia" w:ascii="宋体" w:hAnsi="宋体"/>
          <w:color w:val="000000"/>
          <w:sz w:val="24"/>
        </w:rPr>
        <w:t>(六)</w:t>
      </w:r>
      <w:r>
        <w:rPr>
          <w:rFonts w:hint="eastAsia" w:ascii="宋体" w:hAnsi="宋体"/>
          <w:bCs/>
          <w:color w:val="000000"/>
          <w:sz w:val="24"/>
        </w:rPr>
        <w:t>乙方应当建立健全本单位安全管理体系及有关的规章制度和安全操作规程，制定安全目标明确岗位安全职责逐级签订安全责任书并提供给甲方备案。</w:t>
      </w:r>
    </w:p>
    <w:p w14:paraId="012F0661">
      <w:pPr>
        <w:spacing w:line="460" w:lineRule="atLeast"/>
        <w:ind w:firstLine="480" w:firstLineChars="200"/>
        <w:rPr>
          <w:rFonts w:ascii="宋体" w:hAnsi="宋体"/>
          <w:bCs/>
          <w:color w:val="000000"/>
          <w:sz w:val="24"/>
        </w:rPr>
      </w:pPr>
      <w:r>
        <w:rPr>
          <w:rFonts w:hint="eastAsia" w:ascii="宋体" w:hAnsi="宋体"/>
          <w:color w:val="000000"/>
          <w:sz w:val="24"/>
        </w:rPr>
        <w:t>(七)乙方应当明确其项目施工人员和提供的设备设施的情况</w:t>
      </w:r>
      <w:r>
        <w:rPr>
          <w:rFonts w:hint="eastAsia" w:ascii="宋体" w:hAnsi="宋体"/>
          <w:bCs/>
          <w:color w:val="000000"/>
          <w:sz w:val="24"/>
        </w:rPr>
        <w:t>，内容如下（不仅限于）：</w:t>
      </w:r>
    </w:p>
    <w:p w14:paraId="28CF6EAC">
      <w:pPr>
        <w:spacing w:line="460" w:lineRule="atLeast"/>
        <w:ind w:firstLine="480" w:firstLineChars="200"/>
        <w:rPr>
          <w:rFonts w:ascii="宋体" w:hAnsi="宋体"/>
          <w:bCs/>
          <w:color w:val="000000"/>
          <w:sz w:val="24"/>
        </w:rPr>
      </w:pPr>
      <w:r>
        <w:rPr>
          <w:rFonts w:hint="eastAsia" w:ascii="宋体" w:hAnsi="宋体"/>
          <w:bCs/>
          <w:color w:val="000000"/>
          <w:sz w:val="24"/>
        </w:rPr>
        <w:t>1.</w:t>
      </w:r>
      <w:r>
        <w:rPr>
          <w:rFonts w:hint="eastAsia" w:ascii="宋体" w:hAnsi="宋体"/>
          <w:color w:val="000000"/>
          <w:sz w:val="24"/>
        </w:rPr>
        <w:t xml:space="preserve"> 承包方负责人（项目负责人）</w:t>
      </w:r>
      <w:r>
        <w:rPr>
          <w:rFonts w:hint="eastAsia" w:ascii="宋体" w:hAnsi="宋体"/>
          <w:bCs/>
          <w:color w:val="000000"/>
          <w:sz w:val="24"/>
        </w:rPr>
        <w:t>、安全管理人员、项目技术人员和特种作业人员的姓名、性别、年龄、文化程度、所在岗位和资格证书。</w:t>
      </w:r>
    </w:p>
    <w:p w14:paraId="77F5D1C4">
      <w:pPr>
        <w:spacing w:line="460" w:lineRule="atLeast"/>
        <w:ind w:firstLine="480" w:firstLineChars="200"/>
        <w:rPr>
          <w:rFonts w:ascii="宋体" w:hAnsi="宋体"/>
          <w:bCs/>
          <w:color w:val="000000"/>
          <w:sz w:val="24"/>
        </w:rPr>
      </w:pPr>
      <w:r>
        <w:rPr>
          <w:rFonts w:hint="eastAsia" w:ascii="宋体" w:hAnsi="宋体"/>
          <w:bCs/>
          <w:color w:val="000000"/>
          <w:sz w:val="24"/>
        </w:rPr>
        <w:t>2.其他从业人员的姓名、身份证号、性别、年龄、文化程度。</w:t>
      </w:r>
    </w:p>
    <w:p w14:paraId="380E7A2A">
      <w:pPr>
        <w:spacing w:line="460" w:lineRule="atLeast"/>
        <w:ind w:firstLine="480" w:firstLineChars="200"/>
        <w:rPr>
          <w:rFonts w:ascii="宋体" w:hAnsi="宋体"/>
          <w:bCs/>
          <w:color w:val="000000"/>
          <w:sz w:val="24"/>
        </w:rPr>
      </w:pPr>
      <w:r>
        <w:rPr>
          <w:rFonts w:hint="eastAsia" w:ascii="宋体" w:hAnsi="宋体"/>
          <w:bCs/>
          <w:color w:val="000000"/>
          <w:sz w:val="24"/>
        </w:rPr>
        <w:t>3.主要设备设施的名称、型号规格、数量、安装位置等资料，并符合规范。</w:t>
      </w:r>
    </w:p>
    <w:p w14:paraId="33545682">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第五条 隐患排查与治理</w:t>
      </w:r>
    </w:p>
    <w:p w14:paraId="102CA43A">
      <w:pPr>
        <w:pStyle w:val="2"/>
        <w:spacing w:line="460" w:lineRule="atLeast"/>
        <w:ind w:firstLine="480" w:firstLineChars="200"/>
        <w:rPr>
          <w:rFonts w:hAnsi="宋体"/>
          <w:color w:val="000000"/>
          <w:sz w:val="24"/>
        </w:rPr>
      </w:pPr>
      <w:r>
        <w:rPr>
          <w:rFonts w:hint="eastAsia" w:hAnsi="宋体"/>
          <w:color w:val="000000"/>
          <w:sz w:val="24"/>
        </w:rPr>
        <w:t>(一)甲方应当</w:t>
      </w:r>
      <w:r>
        <w:rPr>
          <w:rFonts w:hAnsi="宋体"/>
          <w:color w:val="000000"/>
          <w:sz w:val="24"/>
        </w:rPr>
        <w:t>建立健全事故隐患排查治理</w:t>
      </w:r>
      <w:r>
        <w:rPr>
          <w:rFonts w:hint="eastAsia" w:hAnsi="宋体"/>
          <w:color w:val="000000"/>
          <w:sz w:val="24"/>
        </w:rPr>
        <w:t>、安全监督管理等</w:t>
      </w:r>
      <w:r>
        <w:rPr>
          <w:rFonts w:hAnsi="宋体"/>
          <w:color w:val="000000"/>
          <w:sz w:val="24"/>
        </w:rPr>
        <w:t>制度</w:t>
      </w:r>
      <w:r>
        <w:rPr>
          <w:rFonts w:hint="eastAsia" w:hAnsi="宋体"/>
          <w:color w:val="000000"/>
          <w:sz w:val="24"/>
        </w:rPr>
        <w:t>，定期对隐患排查治理情况、安全监督检查情况进行统计分析与记录。</w:t>
      </w:r>
    </w:p>
    <w:p w14:paraId="182AE2B5">
      <w:pPr>
        <w:spacing w:line="460" w:lineRule="atLeast"/>
        <w:ind w:firstLine="480" w:firstLineChars="200"/>
        <w:rPr>
          <w:rFonts w:ascii="宋体" w:hAnsi="宋体"/>
          <w:color w:val="000000"/>
          <w:sz w:val="24"/>
        </w:rPr>
      </w:pPr>
      <w:r>
        <w:rPr>
          <w:rFonts w:hint="eastAsia" w:ascii="宋体" w:hAnsi="宋体"/>
          <w:color w:val="000000"/>
          <w:sz w:val="24"/>
        </w:rPr>
        <w:t>(二)乙方应当定期排查并及时治理项目作业范围内的事故隐患，建立台账，做好相关记录，并将排查治理情况报甲方备案。</w:t>
      </w:r>
    </w:p>
    <w:p w14:paraId="4130611F">
      <w:pPr>
        <w:spacing w:line="460" w:lineRule="atLeast"/>
        <w:ind w:firstLine="480" w:firstLineChars="200"/>
        <w:rPr>
          <w:rFonts w:ascii="宋体" w:hAnsi="宋体"/>
          <w:color w:val="000000"/>
          <w:sz w:val="24"/>
        </w:rPr>
      </w:pPr>
      <w:r>
        <w:rPr>
          <w:rFonts w:hint="eastAsia" w:ascii="宋体" w:hAnsi="宋体"/>
          <w:color w:val="000000"/>
          <w:sz w:val="24"/>
        </w:rPr>
        <w:t>(三)乙方在项目作业范围内发现重大事故隐患后不能立即治理的，首先应当采取必要的防范措施，并及时报告甲方协商解决（包括书面资料），消除事故隐患。</w:t>
      </w:r>
    </w:p>
    <w:p w14:paraId="514033A7">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第六条 安全教育与培训</w:t>
      </w:r>
    </w:p>
    <w:p w14:paraId="6FD2B025">
      <w:pPr>
        <w:spacing w:line="460" w:lineRule="atLeast"/>
        <w:ind w:firstLine="480" w:firstLineChars="200"/>
        <w:rPr>
          <w:rFonts w:ascii="宋体" w:hAnsi="宋体"/>
          <w:color w:val="000000"/>
          <w:sz w:val="24"/>
        </w:rPr>
      </w:pPr>
      <w:r>
        <w:rPr>
          <w:rFonts w:hint="eastAsia" w:ascii="宋体" w:hAnsi="宋体"/>
          <w:color w:val="000000"/>
          <w:sz w:val="24"/>
        </w:rPr>
        <w:t>(一)甲方应当对乙方的安全教育与培训工作进行监督检查、指导，抽取一定比例进行抽考或现场考问。</w:t>
      </w:r>
    </w:p>
    <w:p w14:paraId="7BEF4A1C">
      <w:pPr>
        <w:spacing w:line="460" w:lineRule="atLeast"/>
        <w:ind w:firstLine="480" w:firstLineChars="200"/>
        <w:rPr>
          <w:rFonts w:ascii="宋体" w:hAnsi="宋体"/>
          <w:color w:val="000000"/>
          <w:sz w:val="24"/>
        </w:rPr>
      </w:pPr>
      <w:r>
        <w:rPr>
          <w:rFonts w:hint="eastAsia" w:ascii="宋体" w:hAnsi="宋体"/>
          <w:color w:val="000000"/>
          <w:sz w:val="24"/>
        </w:rPr>
        <w:t>(二) 乙方应当制定本单位的安全教育培训工作计划。</w:t>
      </w:r>
    </w:p>
    <w:p w14:paraId="4D4782EA">
      <w:pPr>
        <w:spacing w:line="460" w:lineRule="atLeast"/>
        <w:ind w:firstLine="480" w:firstLineChars="200"/>
        <w:rPr>
          <w:rFonts w:ascii="宋体" w:hAnsi="宋体"/>
          <w:color w:val="000000"/>
          <w:sz w:val="24"/>
        </w:rPr>
      </w:pPr>
      <w:r>
        <w:rPr>
          <w:rFonts w:hint="eastAsia" w:ascii="宋体" w:hAnsi="宋体"/>
          <w:color w:val="000000"/>
          <w:sz w:val="24"/>
        </w:rPr>
        <w:t>(三)乙方应当按照相关法律、法规、规章和标准对本单位从业人员进行安全教育培训，保证从业人员掌握必需的安全生产知识、操作技能和应急逃生知识。</w:t>
      </w:r>
    </w:p>
    <w:p w14:paraId="6EBD6608">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第七条 事故应急救援</w:t>
      </w:r>
    </w:p>
    <w:p w14:paraId="7F74D4A1">
      <w:pPr>
        <w:spacing w:line="460" w:lineRule="atLeast"/>
        <w:ind w:firstLine="480" w:firstLineChars="200"/>
        <w:rPr>
          <w:rFonts w:ascii="宋体" w:hAnsi="宋体"/>
          <w:color w:val="000000"/>
          <w:sz w:val="24"/>
        </w:rPr>
      </w:pPr>
      <w:r>
        <w:rPr>
          <w:rFonts w:hint="eastAsia" w:ascii="宋体" w:hAnsi="宋体"/>
          <w:color w:val="000000"/>
          <w:sz w:val="24"/>
        </w:rPr>
        <w:t>(一)应急准备。</w:t>
      </w:r>
    </w:p>
    <w:p w14:paraId="403961BA">
      <w:pPr>
        <w:spacing w:line="460" w:lineRule="atLeast"/>
        <w:ind w:firstLine="480" w:firstLineChars="200"/>
        <w:rPr>
          <w:rFonts w:ascii="宋体" w:hAnsi="宋体"/>
          <w:color w:val="000000"/>
          <w:sz w:val="24"/>
        </w:rPr>
      </w:pPr>
      <w:r>
        <w:rPr>
          <w:rFonts w:hint="eastAsia" w:ascii="宋体" w:hAnsi="宋体"/>
          <w:color w:val="000000"/>
          <w:sz w:val="24"/>
        </w:rPr>
        <w:t>1.甲方应当按照国家有关规定建立应急救援组织或者与其他应急救援组织签订救援协议，</w:t>
      </w:r>
      <w:r>
        <w:rPr>
          <w:rFonts w:hint="eastAsia" w:ascii="宋体" w:hAnsi="宋体"/>
          <w:bCs/>
          <w:color w:val="000000"/>
          <w:sz w:val="24"/>
        </w:rPr>
        <w:t>配置</w:t>
      </w:r>
      <w:r>
        <w:rPr>
          <w:rFonts w:hint="eastAsia" w:ascii="宋体" w:hAnsi="宋体"/>
          <w:color w:val="000000"/>
          <w:sz w:val="24"/>
        </w:rPr>
        <w:t>应急救援设备设施和器材，将本单位编制的事故应急预案提供给乙方，并定期组织演练。</w:t>
      </w:r>
    </w:p>
    <w:p w14:paraId="44F116B4">
      <w:pPr>
        <w:spacing w:line="460" w:lineRule="atLeast"/>
        <w:ind w:firstLine="480" w:firstLineChars="200"/>
        <w:rPr>
          <w:rFonts w:ascii="宋体" w:hAnsi="宋体"/>
          <w:bCs/>
          <w:color w:val="000000"/>
          <w:sz w:val="24"/>
        </w:rPr>
      </w:pPr>
      <w:r>
        <w:rPr>
          <w:rFonts w:hint="eastAsia" w:ascii="宋体" w:hAnsi="宋体"/>
          <w:color w:val="000000"/>
          <w:sz w:val="24"/>
        </w:rPr>
        <w:t xml:space="preserve">2. </w:t>
      </w:r>
      <w:r>
        <w:rPr>
          <w:rFonts w:hint="eastAsia" w:ascii="宋体" w:hAnsi="宋体"/>
          <w:bCs/>
          <w:color w:val="000000"/>
          <w:sz w:val="24"/>
        </w:rPr>
        <w:t>乙方应当编制与项目相适应的应急预案或者应急处置方案，</w:t>
      </w:r>
      <w:r>
        <w:rPr>
          <w:rFonts w:hint="eastAsia" w:ascii="宋体" w:hAnsi="宋体"/>
          <w:color w:val="000000"/>
          <w:sz w:val="24"/>
        </w:rPr>
        <w:t>并定期组织演练或者参加甲方组织的演练</w:t>
      </w:r>
      <w:r>
        <w:rPr>
          <w:rFonts w:hint="eastAsia" w:ascii="宋体" w:hAnsi="宋体"/>
          <w:bCs/>
          <w:color w:val="000000"/>
          <w:sz w:val="24"/>
        </w:rPr>
        <w:t>。</w:t>
      </w:r>
    </w:p>
    <w:p w14:paraId="0C951BD9">
      <w:pPr>
        <w:spacing w:line="460" w:lineRule="atLeast"/>
        <w:ind w:firstLine="480" w:firstLineChars="200"/>
        <w:rPr>
          <w:rFonts w:ascii="宋体" w:hAnsi="宋体"/>
          <w:color w:val="000000"/>
          <w:sz w:val="24"/>
        </w:rPr>
      </w:pPr>
      <w:r>
        <w:rPr>
          <w:rFonts w:hint="eastAsia" w:ascii="宋体" w:hAnsi="宋体"/>
          <w:bCs/>
          <w:color w:val="000000"/>
          <w:sz w:val="24"/>
        </w:rPr>
        <w:t>3.乙方应配置与项目相适应的</w:t>
      </w:r>
      <w:r>
        <w:rPr>
          <w:rFonts w:hint="eastAsia" w:ascii="宋体" w:hAnsi="宋体"/>
          <w:color w:val="000000"/>
          <w:sz w:val="24"/>
        </w:rPr>
        <w:t>应急救援设备设施和器材。</w:t>
      </w:r>
    </w:p>
    <w:p w14:paraId="75F36A96">
      <w:pPr>
        <w:spacing w:line="460" w:lineRule="atLeast"/>
        <w:ind w:firstLine="480" w:firstLineChars="200"/>
        <w:rPr>
          <w:rFonts w:ascii="宋体" w:hAnsi="宋体"/>
          <w:color w:val="000000"/>
          <w:sz w:val="24"/>
        </w:rPr>
      </w:pPr>
      <w:r>
        <w:rPr>
          <w:rFonts w:hint="eastAsia" w:ascii="宋体" w:hAnsi="宋体"/>
          <w:color w:val="000000"/>
          <w:sz w:val="24"/>
        </w:rPr>
        <w:t>(二)事故报告。</w:t>
      </w:r>
    </w:p>
    <w:p w14:paraId="23D92B72">
      <w:pPr>
        <w:spacing w:line="460" w:lineRule="atLeast"/>
        <w:ind w:firstLine="480" w:firstLineChars="200"/>
        <w:rPr>
          <w:rFonts w:ascii="宋体" w:hAnsi="宋体"/>
          <w:color w:val="000000"/>
          <w:sz w:val="24"/>
        </w:rPr>
      </w:pPr>
      <w:r>
        <w:rPr>
          <w:rFonts w:hint="eastAsia" w:ascii="宋体" w:hAnsi="宋体"/>
          <w:color w:val="000000"/>
          <w:sz w:val="24"/>
        </w:rPr>
        <w:t>1. 乙方项目施工发生事故后，事故现场有关人员应当立即向乙方项目部负责人报告；乙方项目部负责人接到报告后，应当及时向甲方项目负责人、乙方的单位负责人报告。</w:t>
      </w:r>
    </w:p>
    <w:p w14:paraId="1A06DE03">
      <w:pPr>
        <w:spacing w:line="460" w:lineRule="atLeast"/>
        <w:ind w:firstLine="480" w:firstLineChars="200"/>
        <w:rPr>
          <w:rFonts w:ascii="宋体" w:hAnsi="宋体"/>
          <w:color w:val="000000"/>
          <w:sz w:val="24"/>
        </w:rPr>
      </w:pPr>
      <w:r>
        <w:rPr>
          <w:rFonts w:hint="eastAsia" w:ascii="宋体" w:hAnsi="宋体"/>
          <w:color w:val="000000"/>
          <w:sz w:val="24"/>
        </w:rPr>
        <w:t>2.项目施工发生事故后，甲乙双方负责人应当按照《生产安全事故报告和调查处理条例》等法律、法规、规章的规定报告。</w:t>
      </w:r>
    </w:p>
    <w:p w14:paraId="03CDBCFB">
      <w:pPr>
        <w:spacing w:line="460" w:lineRule="atLeast"/>
        <w:ind w:firstLine="480" w:firstLineChars="200"/>
        <w:rPr>
          <w:rFonts w:ascii="宋体" w:hAnsi="宋体"/>
          <w:color w:val="000000"/>
          <w:sz w:val="24"/>
        </w:rPr>
      </w:pPr>
      <w:r>
        <w:rPr>
          <w:rFonts w:hint="eastAsia" w:ascii="宋体" w:hAnsi="宋体"/>
          <w:color w:val="000000"/>
          <w:sz w:val="24"/>
        </w:rPr>
        <w:t>(三)事故救援。</w:t>
      </w:r>
    </w:p>
    <w:p w14:paraId="69CA9D0A">
      <w:pPr>
        <w:spacing w:line="460" w:lineRule="atLeast"/>
        <w:ind w:firstLine="480" w:firstLineChars="200"/>
        <w:rPr>
          <w:rFonts w:ascii="宋体" w:hAnsi="宋体"/>
          <w:color w:val="000000"/>
          <w:sz w:val="24"/>
        </w:rPr>
      </w:pPr>
      <w:r>
        <w:rPr>
          <w:rFonts w:hint="eastAsia" w:ascii="宋体" w:hAnsi="宋体"/>
          <w:color w:val="000000"/>
          <w:sz w:val="24"/>
        </w:rPr>
        <w:t>1.项目施工发生事故后，乙方应当按照专项应急预案或者应急处置方案立即开展事故救援。</w:t>
      </w:r>
    </w:p>
    <w:p w14:paraId="62C42B6E">
      <w:pPr>
        <w:spacing w:line="460" w:lineRule="atLeast"/>
        <w:ind w:firstLine="480" w:firstLineChars="200"/>
        <w:rPr>
          <w:rFonts w:ascii="宋体" w:hAnsi="宋体"/>
          <w:color w:val="000000"/>
          <w:sz w:val="24"/>
        </w:rPr>
      </w:pPr>
      <w:r>
        <w:rPr>
          <w:rFonts w:hint="eastAsia" w:ascii="宋体" w:hAnsi="宋体"/>
          <w:color w:val="000000"/>
          <w:sz w:val="24"/>
        </w:rPr>
        <w:t>2.项目施工发生事故后，甲方应当按照应急预案要求，立即参与应急救援，协调事故救援工作，充分调动甲乙双方的应急资源。</w:t>
      </w:r>
    </w:p>
    <w:p w14:paraId="0199C4DA">
      <w:pPr>
        <w:spacing w:line="460" w:lineRule="atLeast"/>
        <w:ind w:firstLine="480" w:firstLineChars="200"/>
        <w:rPr>
          <w:rFonts w:ascii="宋体" w:hAnsi="宋体"/>
          <w:color w:val="000000"/>
          <w:sz w:val="24"/>
        </w:rPr>
      </w:pPr>
      <w:r>
        <w:rPr>
          <w:rFonts w:hint="eastAsia" w:ascii="宋体" w:hAnsi="宋体"/>
          <w:color w:val="000000"/>
          <w:sz w:val="24"/>
        </w:rPr>
        <w:t>(四)事故处理。</w:t>
      </w:r>
    </w:p>
    <w:p w14:paraId="44C4B262">
      <w:pPr>
        <w:spacing w:line="460" w:lineRule="atLeast"/>
        <w:ind w:firstLine="480" w:firstLineChars="200"/>
        <w:rPr>
          <w:rFonts w:ascii="宋体" w:hAnsi="宋体"/>
          <w:color w:val="000000"/>
          <w:sz w:val="24"/>
        </w:rPr>
      </w:pPr>
      <w:r>
        <w:rPr>
          <w:rFonts w:hint="eastAsia" w:ascii="宋体" w:hAnsi="宋体"/>
          <w:color w:val="000000"/>
          <w:sz w:val="24"/>
        </w:rPr>
        <w:t>1.事故处理坚持“四不放过”的原则。</w:t>
      </w:r>
    </w:p>
    <w:p w14:paraId="032E1203">
      <w:pPr>
        <w:spacing w:line="460" w:lineRule="atLeast"/>
        <w:ind w:firstLine="480" w:firstLineChars="200"/>
        <w:rPr>
          <w:rFonts w:ascii="宋体" w:hAnsi="宋体"/>
          <w:color w:val="000000"/>
          <w:sz w:val="24"/>
        </w:rPr>
      </w:pPr>
      <w:r>
        <w:rPr>
          <w:rFonts w:hint="eastAsia" w:ascii="宋体" w:hAnsi="宋体"/>
          <w:color w:val="000000"/>
          <w:sz w:val="24"/>
        </w:rPr>
        <w:t>2.事故调查结案后，甲乙双方根据事故调查处理结论承担各自相应责任。</w:t>
      </w:r>
    </w:p>
    <w:p w14:paraId="250C2472">
      <w:pPr>
        <w:spacing w:line="460" w:lineRule="atLeast"/>
        <w:ind w:firstLine="480" w:firstLineChars="200"/>
        <w:rPr>
          <w:rFonts w:ascii="宋体" w:hAnsi="宋体"/>
          <w:color w:val="000000"/>
          <w:sz w:val="24"/>
        </w:rPr>
      </w:pPr>
      <w:r>
        <w:rPr>
          <w:rFonts w:hint="eastAsia" w:ascii="宋体" w:hAnsi="宋体"/>
          <w:color w:val="000000"/>
          <w:sz w:val="24"/>
        </w:rPr>
        <w:t>3. 根据事故调查处理结论，甲乙方应当承担的经济处罚不得转嫁或者变相转嫁。</w:t>
      </w:r>
    </w:p>
    <w:p w14:paraId="5EAFBC63">
      <w:pPr>
        <w:spacing w:line="460" w:lineRule="atLeast"/>
        <w:ind w:firstLine="480" w:firstLineChars="200"/>
        <w:rPr>
          <w:rFonts w:ascii="宋体" w:hAnsi="宋体"/>
          <w:color w:val="000000"/>
          <w:sz w:val="24"/>
        </w:rPr>
      </w:pPr>
      <w:r>
        <w:rPr>
          <w:rFonts w:hint="eastAsia" w:ascii="宋体" w:hAnsi="宋体"/>
          <w:color w:val="000000"/>
          <w:sz w:val="24"/>
        </w:rPr>
        <w:t>4.根据事故调查处理结论，甲乙双方相关人员承担各自相应责任。</w:t>
      </w:r>
    </w:p>
    <w:p w14:paraId="47DB529C">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第八条 安全检查与考评</w:t>
      </w:r>
    </w:p>
    <w:bookmarkEnd w:id="0"/>
    <w:p w14:paraId="60E29A6C">
      <w:pPr>
        <w:spacing w:line="460" w:lineRule="atLeast"/>
        <w:ind w:firstLine="480" w:firstLineChars="200"/>
        <w:rPr>
          <w:rFonts w:ascii="宋体" w:hAnsi="宋体"/>
          <w:color w:val="000000"/>
          <w:sz w:val="24"/>
        </w:rPr>
      </w:pPr>
      <w:r>
        <w:rPr>
          <w:rFonts w:hint="eastAsia" w:ascii="宋体" w:hAnsi="宋体"/>
          <w:color w:val="000000"/>
          <w:sz w:val="24"/>
        </w:rPr>
        <w:t>(一)甲方应当加强项目监督检查工作，发现乙方违反法律、法规、规章和标准的行为，有权制止。</w:t>
      </w:r>
    </w:p>
    <w:p w14:paraId="315DABEB">
      <w:pPr>
        <w:spacing w:line="460" w:lineRule="atLeast"/>
        <w:ind w:firstLine="480" w:firstLineChars="200"/>
        <w:rPr>
          <w:rFonts w:ascii="宋体" w:hAnsi="宋体"/>
          <w:color w:val="000000"/>
          <w:sz w:val="24"/>
        </w:rPr>
      </w:pPr>
      <w:r>
        <w:rPr>
          <w:rFonts w:hint="eastAsia" w:ascii="宋体" w:hAnsi="宋体"/>
          <w:color w:val="000000"/>
          <w:sz w:val="24"/>
        </w:rPr>
        <w:t>(二)甲方应当建立健全项目施工的安全生产考核机制，制定考核办法，对乙方每年至少进行一次安全生产绩效考评。</w:t>
      </w:r>
    </w:p>
    <w:p w14:paraId="16C63BC3">
      <w:pPr>
        <w:spacing w:line="460" w:lineRule="atLeast"/>
        <w:ind w:firstLine="480" w:firstLineChars="200"/>
        <w:rPr>
          <w:rFonts w:ascii="宋体" w:hAnsi="宋体"/>
          <w:bCs/>
          <w:color w:val="000000"/>
          <w:sz w:val="24"/>
        </w:rPr>
      </w:pPr>
      <w:r>
        <w:rPr>
          <w:rFonts w:hint="eastAsia" w:ascii="宋体" w:hAnsi="宋体"/>
          <w:bCs/>
          <w:color w:val="000000"/>
          <w:sz w:val="24"/>
        </w:rPr>
        <w:t>(三)乙方负责项目范围内的作业安全管理，制定施工方案，加强项目作业现场的日常安全检查，落实各项规章制度和安全操作规程。</w:t>
      </w:r>
    </w:p>
    <w:p w14:paraId="60899B21">
      <w:pPr>
        <w:spacing w:line="460" w:lineRule="atLeast"/>
        <w:ind w:firstLine="480" w:firstLineChars="200"/>
        <w:rPr>
          <w:rFonts w:ascii="宋体" w:hAnsi="宋体"/>
          <w:bCs/>
          <w:color w:val="000000"/>
          <w:sz w:val="24"/>
        </w:rPr>
      </w:pPr>
      <w:r>
        <w:rPr>
          <w:rFonts w:hint="eastAsia" w:ascii="宋体" w:hAnsi="宋体"/>
          <w:color w:val="000000"/>
          <w:sz w:val="24"/>
        </w:rPr>
        <w:t>(四)</w:t>
      </w:r>
      <w:r>
        <w:rPr>
          <w:rFonts w:hint="eastAsia" w:ascii="宋体" w:hAnsi="宋体"/>
          <w:bCs/>
          <w:color w:val="000000"/>
          <w:sz w:val="24"/>
        </w:rPr>
        <w:t>在整个项目施工过程中，</w:t>
      </w:r>
      <w:r>
        <w:rPr>
          <w:rFonts w:hint="eastAsia" w:ascii="宋体" w:hAnsi="宋体"/>
          <w:color w:val="000000"/>
          <w:sz w:val="24"/>
        </w:rPr>
        <w:t>乙方应当保持</w:t>
      </w:r>
      <w:r>
        <w:rPr>
          <w:rFonts w:hint="eastAsia" w:ascii="宋体" w:hAnsi="宋体"/>
          <w:bCs/>
          <w:color w:val="000000"/>
          <w:sz w:val="24"/>
        </w:rPr>
        <w:t>安全管理人员和技术人员的连续稳定，保持与承揽项目相匹配的</w:t>
      </w:r>
      <w:r>
        <w:rPr>
          <w:rFonts w:hint="eastAsia" w:ascii="宋体" w:hAnsi="宋体"/>
          <w:color w:val="000000"/>
          <w:sz w:val="24"/>
        </w:rPr>
        <w:t>施工资质，保证负责人、安全管理人员和特种作业人员持有效证件；同时，若</w:t>
      </w:r>
      <w:r>
        <w:rPr>
          <w:rFonts w:hint="eastAsia" w:ascii="宋体" w:hAnsi="宋体"/>
          <w:bCs/>
          <w:color w:val="000000"/>
          <w:sz w:val="24"/>
        </w:rPr>
        <w:t>相关</w:t>
      </w:r>
      <w:r>
        <w:rPr>
          <w:rFonts w:hint="eastAsia" w:ascii="宋体" w:hAnsi="宋体"/>
          <w:color w:val="000000"/>
          <w:sz w:val="24"/>
        </w:rPr>
        <w:t>人员的变动应提前报甲方同意，</w:t>
      </w:r>
      <w:r>
        <w:rPr>
          <w:rFonts w:hint="eastAsia" w:ascii="宋体" w:hAnsi="宋体"/>
          <w:bCs/>
          <w:color w:val="000000"/>
          <w:sz w:val="24"/>
        </w:rPr>
        <w:t>设备设施</w:t>
      </w:r>
      <w:r>
        <w:rPr>
          <w:rFonts w:hint="eastAsia" w:ascii="宋体" w:hAnsi="宋体"/>
          <w:color w:val="000000"/>
          <w:sz w:val="24"/>
        </w:rPr>
        <w:t>发生</w:t>
      </w:r>
      <w:r>
        <w:rPr>
          <w:rFonts w:hint="eastAsia" w:ascii="宋体" w:hAnsi="宋体"/>
          <w:bCs/>
          <w:color w:val="000000"/>
          <w:sz w:val="24"/>
        </w:rPr>
        <w:t>变化的，乙方应当书面告知甲方，并作说明。</w:t>
      </w:r>
    </w:p>
    <w:p w14:paraId="6ED6B29B">
      <w:pPr>
        <w:spacing w:line="460" w:lineRule="atLeast"/>
        <w:ind w:firstLine="480" w:firstLineChars="200"/>
        <w:rPr>
          <w:rFonts w:ascii="宋体" w:hAnsi="宋体"/>
          <w:bCs/>
          <w:color w:val="000000"/>
          <w:sz w:val="24"/>
        </w:rPr>
      </w:pPr>
      <w:r>
        <w:rPr>
          <w:rFonts w:hint="eastAsia" w:ascii="宋体" w:hAnsi="宋体"/>
          <w:bCs/>
          <w:color w:val="000000"/>
          <w:sz w:val="24"/>
        </w:rPr>
        <w:t>(五)乙方应当接受甲方的监督管理，遵守甲方的有关规章制度的要求。同时，乙方有权拒绝甲方违章指挥。</w:t>
      </w:r>
    </w:p>
    <w:p w14:paraId="3E97A3F8">
      <w:pPr>
        <w:spacing w:line="460" w:lineRule="atLeast"/>
        <w:ind w:firstLine="480" w:firstLineChars="200"/>
        <w:rPr>
          <w:rFonts w:ascii="宋体" w:hAnsi="宋体"/>
          <w:bCs/>
          <w:color w:val="000000"/>
          <w:sz w:val="24"/>
        </w:rPr>
      </w:pPr>
      <w:r>
        <w:rPr>
          <w:rFonts w:hint="eastAsia" w:ascii="宋体" w:hAnsi="宋体"/>
          <w:bCs/>
          <w:color w:val="000000"/>
          <w:sz w:val="24"/>
        </w:rPr>
        <w:t>(六)乙方应当向甲方提供安全生产考核所需资料，接受甲方的考核。</w:t>
      </w:r>
    </w:p>
    <w:p w14:paraId="721E20BE">
      <w:pPr>
        <w:spacing w:line="460" w:lineRule="atLeast"/>
        <w:ind w:firstLine="482" w:firstLineChars="200"/>
        <w:outlineLvl w:val="0"/>
        <w:rPr>
          <w:rFonts w:ascii="宋体" w:hAnsi="宋体"/>
          <w:b/>
          <w:bCs/>
          <w:color w:val="000000"/>
          <w:sz w:val="24"/>
        </w:rPr>
      </w:pPr>
      <w:bookmarkStart w:id="1" w:name="违约、索赔和争议1"/>
      <w:r>
        <w:rPr>
          <w:rFonts w:hint="eastAsia" w:ascii="宋体" w:hAnsi="宋体"/>
          <w:b/>
          <w:bCs/>
          <w:color w:val="000000"/>
          <w:sz w:val="24"/>
        </w:rPr>
        <w:t>第九条 违约责任</w:t>
      </w:r>
      <w:bookmarkEnd w:id="1"/>
    </w:p>
    <w:p w14:paraId="44CD9CC7">
      <w:pPr>
        <w:spacing w:line="460" w:lineRule="atLeast"/>
        <w:ind w:firstLine="480" w:firstLineChars="200"/>
        <w:rPr>
          <w:rFonts w:ascii="宋体" w:hAnsi="宋体"/>
          <w:bCs/>
          <w:color w:val="000000"/>
          <w:sz w:val="24"/>
        </w:rPr>
      </w:pPr>
      <w:r>
        <w:rPr>
          <w:rFonts w:hint="eastAsia" w:ascii="宋体" w:hAnsi="宋体"/>
          <w:color w:val="000000"/>
          <w:sz w:val="24"/>
        </w:rPr>
        <w:t>(一)甲乙双方遵守《办法》及其他</w:t>
      </w:r>
      <w:r>
        <w:rPr>
          <w:rFonts w:hint="eastAsia" w:ascii="宋体" w:hAnsi="宋体"/>
          <w:bCs/>
          <w:color w:val="000000"/>
          <w:sz w:val="24"/>
        </w:rPr>
        <w:t>法律、法规、规章规定的义务，</w:t>
      </w:r>
      <w:r>
        <w:rPr>
          <w:rFonts w:hint="eastAsia" w:ascii="宋体" w:hAnsi="宋体"/>
          <w:color w:val="000000"/>
          <w:sz w:val="24"/>
        </w:rPr>
        <w:t>并享有相应的</w:t>
      </w:r>
      <w:r>
        <w:rPr>
          <w:rFonts w:hint="eastAsia" w:ascii="宋体" w:hAnsi="宋体"/>
          <w:bCs/>
          <w:color w:val="000000"/>
          <w:sz w:val="24"/>
        </w:rPr>
        <w:t>权利。</w:t>
      </w:r>
    </w:p>
    <w:p w14:paraId="7720F3C3">
      <w:pPr>
        <w:spacing w:line="460" w:lineRule="atLeast"/>
        <w:ind w:firstLine="480" w:firstLineChars="200"/>
        <w:rPr>
          <w:rFonts w:ascii="宋体" w:hAnsi="宋体"/>
          <w:color w:val="000000"/>
          <w:sz w:val="24"/>
        </w:rPr>
      </w:pPr>
      <w:r>
        <w:rPr>
          <w:rFonts w:hint="eastAsia" w:ascii="宋体" w:hAnsi="宋体"/>
          <w:bCs/>
          <w:color w:val="000000"/>
          <w:sz w:val="24"/>
        </w:rPr>
        <w:t>(二)</w:t>
      </w:r>
      <w:r>
        <w:rPr>
          <w:rFonts w:hint="eastAsia" w:ascii="宋体" w:hAnsi="宋体"/>
          <w:color w:val="000000"/>
          <w:sz w:val="24"/>
        </w:rPr>
        <w:t>甲方违约。</w:t>
      </w:r>
    </w:p>
    <w:p w14:paraId="5CF2C75D">
      <w:pPr>
        <w:spacing w:line="460" w:lineRule="atLeast"/>
        <w:ind w:firstLine="480" w:firstLineChars="200"/>
        <w:rPr>
          <w:rFonts w:ascii="宋体" w:hAnsi="宋体"/>
          <w:color w:val="000000"/>
          <w:sz w:val="24"/>
        </w:rPr>
      </w:pPr>
      <w:r>
        <w:rPr>
          <w:rFonts w:hint="eastAsia" w:ascii="宋体" w:hAnsi="宋体"/>
          <w:color w:val="000000"/>
          <w:sz w:val="24"/>
        </w:rPr>
        <w:t>当发生下列情况之一的，甲方承担违约责任，依法赔偿给乙方造成的经济损失；因违约造成生产安全事故的，按照相关法律、法规、规章的规定，甲方依法承担相应责任：</w:t>
      </w:r>
    </w:p>
    <w:p w14:paraId="0F610CAC">
      <w:pPr>
        <w:spacing w:line="460" w:lineRule="atLeast"/>
        <w:ind w:firstLine="480" w:firstLineChars="200"/>
        <w:rPr>
          <w:rFonts w:ascii="宋体" w:hAnsi="宋体"/>
          <w:color w:val="000000"/>
          <w:sz w:val="24"/>
        </w:rPr>
      </w:pPr>
      <w:r>
        <w:rPr>
          <w:rFonts w:hint="eastAsia" w:ascii="宋体" w:hAnsi="宋体"/>
          <w:color w:val="000000"/>
          <w:sz w:val="24"/>
        </w:rPr>
        <w:t>1.甲方擅自压缩项目合同约定的工期，违章指挥或者强令乙方及其从业人员违章作业的；</w:t>
      </w:r>
    </w:p>
    <w:p w14:paraId="47BD0558">
      <w:pPr>
        <w:spacing w:line="460" w:lineRule="atLeast"/>
        <w:ind w:firstLine="480" w:firstLineChars="200"/>
        <w:rPr>
          <w:rFonts w:ascii="宋体" w:hAnsi="宋体"/>
          <w:color w:val="000000"/>
          <w:sz w:val="24"/>
        </w:rPr>
      </w:pPr>
      <w:r>
        <w:rPr>
          <w:rFonts w:hint="eastAsia" w:ascii="宋体" w:hAnsi="宋体"/>
          <w:color w:val="000000"/>
          <w:sz w:val="24"/>
        </w:rPr>
        <w:t>2.甲方未提供项目施工作业所必要的图纸资料，未向乙方进行安全技术交底的；</w:t>
      </w:r>
    </w:p>
    <w:p w14:paraId="45C26F6B">
      <w:pPr>
        <w:spacing w:line="460" w:lineRule="atLeast"/>
        <w:ind w:firstLine="480" w:firstLineChars="200"/>
        <w:rPr>
          <w:rFonts w:ascii="宋体" w:hAnsi="宋体"/>
          <w:color w:val="000000"/>
          <w:sz w:val="24"/>
        </w:rPr>
      </w:pPr>
      <w:r>
        <w:rPr>
          <w:rFonts w:hint="eastAsia" w:ascii="宋体" w:hAnsi="宋体"/>
          <w:color w:val="000000"/>
          <w:sz w:val="24"/>
        </w:rPr>
        <w:t>3.甲方不能保证与外包项目有关的生产系统安全设施正常运行的；</w:t>
      </w:r>
    </w:p>
    <w:p w14:paraId="1512E29F">
      <w:pPr>
        <w:spacing w:line="460" w:lineRule="atLeast"/>
        <w:ind w:firstLine="480" w:firstLineChars="200"/>
        <w:rPr>
          <w:rFonts w:ascii="宋体" w:hAnsi="宋体"/>
          <w:color w:val="000000"/>
          <w:sz w:val="24"/>
        </w:rPr>
      </w:pPr>
      <w:r>
        <w:rPr>
          <w:rFonts w:hint="eastAsia" w:ascii="宋体" w:hAnsi="宋体"/>
          <w:color w:val="000000"/>
          <w:sz w:val="24"/>
        </w:rPr>
        <w:t>4.甲方违反项目设计，安排乙方施工作业的；</w:t>
      </w:r>
    </w:p>
    <w:p w14:paraId="57638537">
      <w:pPr>
        <w:spacing w:line="460" w:lineRule="atLeast"/>
        <w:ind w:firstLine="480" w:firstLineChars="200"/>
        <w:rPr>
          <w:rFonts w:ascii="宋体" w:hAnsi="宋体"/>
          <w:color w:val="000000"/>
          <w:sz w:val="24"/>
        </w:rPr>
      </w:pPr>
      <w:r>
        <w:rPr>
          <w:rFonts w:hint="eastAsia" w:ascii="宋体" w:hAnsi="宋体"/>
          <w:color w:val="000000"/>
          <w:sz w:val="24"/>
        </w:rPr>
        <w:t>5.甲方未按照合同或者协议约定支付应当由甲方承担的项目安全生产费用的；</w:t>
      </w:r>
    </w:p>
    <w:p w14:paraId="1B945853">
      <w:pPr>
        <w:spacing w:line="460" w:lineRule="atLeast"/>
        <w:ind w:firstLine="480" w:firstLineChars="200"/>
        <w:rPr>
          <w:rFonts w:ascii="宋体" w:hAnsi="宋体"/>
          <w:color w:val="000000"/>
          <w:sz w:val="24"/>
        </w:rPr>
      </w:pPr>
      <w:r>
        <w:rPr>
          <w:rFonts w:hint="eastAsia" w:ascii="宋体" w:hAnsi="宋体"/>
          <w:color w:val="000000"/>
          <w:sz w:val="24"/>
        </w:rPr>
        <w:t>6.发生事故后，甲方未参与应急救援工作造成的；</w:t>
      </w:r>
    </w:p>
    <w:p w14:paraId="507D9874">
      <w:pPr>
        <w:spacing w:line="460" w:lineRule="atLeast"/>
        <w:ind w:firstLine="480" w:firstLineChars="200"/>
        <w:rPr>
          <w:rFonts w:ascii="宋体" w:hAnsi="宋体"/>
          <w:color w:val="000000"/>
          <w:sz w:val="24"/>
        </w:rPr>
      </w:pPr>
      <w:r>
        <w:rPr>
          <w:rFonts w:hint="eastAsia" w:ascii="宋体" w:hAnsi="宋体"/>
          <w:color w:val="000000"/>
          <w:sz w:val="24"/>
        </w:rPr>
        <w:t>7.甲方不按协议约定履行义务的。</w:t>
      </w:r>
    </w:p>
    <w:p w14:paraId="0D1CCF6A">
      <w:pPr>
        <w:spacing w:line="460" w:lineRule="atLeast"/>
        <w:ind w:firstLine="480" w:firstLineChars="200"/>
        <w:rPr>
          <w:rFonts w:ascii="宋体" w:hAnsi="宋体"/>
          <w:color w:val="000000"/>
          <w:sz w:val="24"/>
        </w:rPr>
      </w:pPr>
      <w:r>
        <w:rPr>
          <w:rFonts w:hint="eastAsia" w:ascii="宋体" w:hAnsi="宋体"/>
          <w:color w:val="000000"/>
          <w:sz w:val="24"/>
        </w:rPr>
        <w:t>(三)乙方违约。</w:t>
      </w:r>
    </w:p>
    <w:p w14:paraId="2371ABAA">
      <w:pPr>
        <w:spacing w:line="460" w:lineRule="atLeast"/>
        <w:ind w:firstLine="480" w:firstLineChars="200"/>
        <w:rPr>
          <w:rFonts w:ascii="宋体" w:hAnsi="宋体"/>
          <w:color w:val="000000"/>
          <w:sz w:val="24"/>
        </w:rPr>
      </w:pPr>
      <w:r>
        <w:rPr>
          <w:rFonts w:hint="eastAsia" w:ascii="宋体" w:hAnsi="宋体"/>
          <w:color w:val="000000"/>
          <w:sz w:val="24"/>
        </w:rPr>
        <w:t>当发生下列情况之一的，乙方承担违约责任，依法赔偿给甲方造成的损失；因违约造成生产安全事故的，按照相关法律、法规、规章的规定，乙方依法承担相应责任：</w:t>
      </w:r>
    </w:p>
    <w:p w14:paraId="058D0FD4">
      <w:pPr>
        <w:spacing w:line="460" w:lineRule="atLeast"/>
        <w:ind w:firstLine="480" w:firstLineChars="200"/>
        <w:rPr>
          <w:rFonts w:ascii="宋体" w:hAnsi="宋体"/>
          <w:color w:val="000000"/>
          <w:sz w:val="24"/>
        </w:rPr>
      </w:pPr>
      <w:r>
        <w:rPr>
          <w:rFonts w:hint="eastAsia" w:ascii="宋体" w:hAnsi="宋体"/>
          <w:color w:val="000000"/>
          <w:sz w:val="24"/>
        </w:rPr>
        <w:t>1.乙方未按照合同或者协议约定将甲方提供的安全生产费用落实到位、专款专用的；</w:t>
      </w:r>
    </w:p>
    <w:p w14:paraId="0811E0D7">
      <w:pPr>
        <w:spacing w:line="460" w:lineRule="atLeast"/>
        <w:ind w:firstLine="480" w:firstLineChars="200"/>
        <w:rPr>
          <w:rFonts w:ascii="宋体" w:hAnsi="宋体"/>
          <w:color w:val="000000"/>
          <w:sz w:val="24"/>
        </w:rPr>
      </w:pPr>
      <w:r>
        <w:rPr>
          <w:rFonts w:hint="eastAsia" w:ascii="宋体" w:hAnsi="宋体"/>
          <w:color w:val="000000"/>
          <w:sz w:val="24"/>
        </w:rPr>
        <w:t>2.乙方不能保证与承揽项目规模相匹配的施工资质、技术人员、特种作业人员和设备设施的；</w:t>
      </w:r>
    </w:p>
    <w:p w14:paraId="06D07459">
      <w:pPr>
        <w:spacing w:line="460" w:lineRule="atLeast"/>
        <w:ind w:firstLine="480" w:firstLineChars="200"/>
        <w:rPr>
          <w:rFonts w:ascii="宋体" w:hAnsi="宋体"/>
          <w:color w:val="000000"/>
          <w:sz w:val="24"/>
        </w:rPr>
      </w:pPr>
      <w:r>
        <w:rPr>
          <w:rFonts w:hint="eastAsia" w:ascii="宋体" w:hAnsi="宋体"/>
          <w:color w:val="000000"/>
          <w:sz w:val="24"/>
        </w:rPr>
        <w:t>3.乙方有关资质、证照已过期的，或者安排证件已过期的各类应持证人员上岗作业的；</w:t>
      </w:r>
    </w:p>
    <w:p w14:paraId="1BE927C1">
      <w:pPr>
        <w:spacing w:line="460" w:lineRule="atLeast"/>
        <w:ind w:firstLine="480" w:firstLineChars="200"/>
        <w:rPr>
          <w:rFonts w:ascii="宋体" w:hAnsi="宋体"/>
          <w:color w:val="000000"/>
          <w:sz w:val="24"/>
        </w:rPr>
      </w:pPr>
      <w:r>
        <w:rPr>
          <w:rFonts w:hint="eastAsia" w:ascii="宋体" w:hAnsi="宋体"/>
          <w:color w:val="000000"/>
          <w:sz w:val="24"/>
        </w:rPr>
        <w:t>4.乙方人员违章指挥或者违章作业、违反劳动纪律的；</w:t>
      </w:r>
    </w:p>
    <w:p w14:paraId="6171631F">
      <w:pPr>
        <w:spacing w:line="460" w:lineRule="atLeast"/>
        <w:ind w:firstLine="480" w:firstLineChars="200"/>
        <w:rPr>
          <w:rFonts w:ascii="宋体" w:hAnsi="宋体"/>
          <w:color w:val="000000"/>
          <w:sz w:val="24"/>
        </w:rPr>
      </w:pPr>
      <w:r>
        <w:rPr>
          <w:rFonts w:hint="eastAsia" w:ascii="宋体" w:hAnsi="宋体"/>
          <w:color w:val="000000"/>
          <w:sz w:val="24"/>
        </w:rPr>
        <w:t>5.乙方现场安全管理不到位的；</w:t>
      </w:r>
    </w:p>
    <w:p w14:paraId="3F8910CB">
      <w:pPr>
        <w:spacing w:line="460" w:lineRule="atLeast"/>
        <w:ind w:firstLine="480" w:firstLineChars="200"/>
        <w:rPr>
          <w:rFonts w:ascii="宋体" w:hAnsi="宋体"/>
          <w:color w:val="000000"/>
          <w:sz w:val="24"/>
        </w:rPr>
      </w:pPr>
      <w:r>
        <w:rPr>
          <w:rFonts w:hint="eastAsia" w:ascii="宋体" w:hAnsi="宋体"/>
          <w:color w:val="000000"/>
          <w:sz w:val="24"/>
        </w:rPr>
        <w:t>6.发生事故后，乙方未及时开展应急救援工作的、未及时报告的；</w:t>
      </w:r>
    </w:p>
    <w:p w14:paraId="1A4F097D">
      <w:pPr>
        <w:spacing w:line="460" w:lineRule="atLeast"/>
        <w:ind w:firstLine="480" w:firstLineChars="200"/>
        <w:rPr>
          <w:rFonts w:ascii="宋体" w:hAnsi="宋体"/>
          <w:color w:val="000000"/>
          <w:sz w:val="24"/>
        </w:rPr>
      </w:pPr>
      <w:r>
        <w:rPr>
          <w:rFonts w:hint="eastAsia" w:ascii="宋体" w:hAnsi="宋体"/>
          <w:color w:val="000000"/>
          <w:sz w:val="24"/>
        </w:rPr>
        <w:t>7.乙方不按协议约定履行义务的。</w:t>
      </w:r>
    </w:p>
    <w:p w14:paraId="76B53428">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第十条 补充条款</w:t>
      </w:r>
    </w:p>
    <w:p w14:paraId="660C2DB8">
      <w:pPr>
        <w:spacing w:line="460" w:lineRule="atLeast"/>
        <w:ind w:firstLine="480" w:firstLineChars="200"/>
        <w:rPr>
          <w:rFonts w:ascii="宋体" w:hAnsi="宋体"/>
          <w:color w:val="000000"/>
          <w:sz w:val="24"/>
        </w:rPr>
      </w:pPr>
      <w:r>
        <w:rPr>
          <w:rFonts w:hint="eastAsia" w:ascii="宋体" w:hAnsi="宋体"/>
          <w:color w:val="000000"/>
          <w:sz w:val="24"/>
        </w:rPr>
        <w:t>甲乙双方在遵守有关法律、法规、规章和标准的前提下，结合项目施工实际，经协商一致后，可对以上条款内容进行补充但不得与安全生产管理相悖，补充条款与本协议其他条款具有同等法律效力。本协议作为合同的附件，与该合同(或续签合同)同时生效、同时终止。</w:t>
      </w:r>
    </w:p>
    <w:p w14:paraId="502D59F1">
      <w:pPr>
        <w:spacing w:line="460" w:lineRule="atLeast"/>
        <w:ind w:firstLine="482" w:firstLineChars="200"/>
        <w:outlineLvl w:val="0"/>
        <w:rPr>
          <w:rFonts w:ascii="宋体" w:hAnsi="宋体"/>
          <w:b/>
          <w:bCs/>
          <w:color w:val="000000"/>
          <w:sz w:val="24"/>
        </w:rPr>
      </w:pPr>
      <w:r>
        <w:rPr>
          <w:rFonts w:hint="eastAsia" w:ascii="宋体" w:hAnsi="宋体"/>
          <w:b/>
          <w:bCs/>
          <w:color w:val="000000"/>
          <w:sz w:val="24"/>
        </w:rPr>
        <w:t>第十一条 协议生效</w:t>
      </w:r>
    </w:p>
    <w:p w14:paraId="31EDCB3B">
      <w:pPr>
        <w:spacing w:line="460" w:lineRule="atLeast"/>
        <w:ind w:firstLine="480" w:firstLineChars="200"/>
        <w:rPr>
          <w:rFonts w:ascii="宋体" w:hAnsi="宋体"/>
          <w:color w:val="000000"/>
          <w:sz w:val="24"/>
        </w:rPr>
      </w:pPr>
      <w:r>
        <w:rPr>
          <w:rFonts w:hint="eastAsia" w:ascii="宋体" w:hAnsi="宋体"/>
          <w:color w:val="000000"/>
          <w:sz w:val="24"/>
        </w:rPr>
        <w:t>本协议自甲乙双方签字盖章之日起生效，其时效与双方所签订项目承包合同相同。本协议一式四份，由甲方、乙方各持两份。</w:t>
      </w:r>
      <w:r>
        <w:rPr>
          <w:rFonts w:hint="eastAsia" w:ascii="宋体" w:hAnsi="宋体"/>
          <w:b/>
          <w:bCs/>
          <w:color w:val="000000"/>
          <w:sz w:val="24"/>
        </w:rPr>
        <w:t xml:space="preserve"> </w:t>
      </w:r>
    </w:p>
    <w:p w14:paraId="488FD769">
      <w:pPr>
        <w:spacing w:line="460" w:lineRule="atLeast"/>
        <w:ind w:firstLine="480" w:firstLineChars="200"/>
        <w:rPr>
          <w:rFonts w:ascii="宋体" w:hAnsi="宋体"/>
          <w:color w:val="000000"/>
          <w:sz w:val="24"/>
        </w:rPr>
      </w:pPr>
      <w:r>
        <w:rPr>
          <w:rFonts w:hint="eastAsia" w:ascii="宋体" w:hAnsi="宋体"/>
          <w:color w:val="000000"/>
          <w:sz w:val="24"/>
        </w:rPr>
        <w:t>甲方(盖章)：                               乙方(盖章)：</w:t>
      </w:r>
    </w:p>
    <w:p w14:paraId="2335B28E">
      <w:pPr>
        <w:tabs>
          <w:tab w:val="left" w:pos="0"/>
          <w:tab w:val="left" w:pos="5580"/>
        </w:tabs>
        <w:spacing w:line="460" w:lineRule="atLeast"/>
        <w:rPr>
          <w:rFonts w:ascii="宋体" w:hAnsi="宋体"/>
          <w:color w:val="000000"/>
          <w:sz w:val="24"/>
        </w:rPr>
      </w:pPr>
      <w:r>
        <w:rPr>
          <w:rFonts w:hint="eastAsia" w:ascii="宋体" w:hAnsi="宋体"/>
          <w:color w:val="000000"/>
          <w:sz w:val="24"/>
        </w:rPr>
        <w:t xml:space="preserve">  </w:t>
      </w:r>
    </w:p>
    <w:p w14:paraId="3BBBC6B4">
      <w:pPr>
        <w:spacing w:line="460" w:lineRule="atLeast"/>
        <w:ind w:firstLine="480" w:firstLineChars="200"/>
        <w:rPr>
          <w:rFonts w:ascii="宋体" w:hAnsi="宋体"/>
          <w:color w:val="000000"/>
          <w:sz w:val="24"/>
        </w:rPr>
      </w:pPr>
      <w:r>
        <w:rPr>
          <w:rFonts w:hint="eastAsia" w:ascii="宋体" w:hAnsi="宋体"/>
          <w:color w:val="000000"/>
          <w:sz w:val="24"/>
        </w:rPr>
        <w:t>地 址：                                    地 址：</w:t>
      </w:r>
    </w:p>
    <w:p w14:paraId="4628D1C5">
      <w:pPr>
        <w:tabs>
          <w:tab w:val="left" w:pos="105"/>
          <w:tab w:val="left" w:pos="5220"/>
        </w:tabs>
        <w:spacing w:line="460" w:lineRule="atLeast"/>
        <w:rPr>
          <w:rFonts w:ascii="宋体" w:hAnsi="宋体"/>
          <w:color w:val="000000"/>
          <w:sz w:val="24"/>
        </w:rPr>
      </w:pPr>
      <w:r>
        <w:rPr>
          <w:rFonts w:hint="eastAsia" w:ascii="宋体" w:hAnsi="宋体"/>
          <w:color w:val="000000"/>
          <w:sz w:val="24"/>
        </w:rPr>
        <w:t xml:space="preserve">    </w:t>
      </w:r>
    </w:p>
    <w:p w14:paraId="5FA6CD21">
      <w:pPr>
        <w:tabs>
          <w:tab w:val="left" w:pos="105"/>
          <w:tab w:val="left" w:pos="5220"/>
        </w:tabs>
        <w:spacing w:line="460" w:lineRule="atLeast"/>
        <w:ind w:firstLine="360" w:firstLineChars="150"/>
        <w:rPr>
          <w:rFonts w:ascii="宋体" w:hAnsi="宋体"/>
          <w:color w:val="000000"/>
          <w:sz w:val="24"/>
        </w:rPr>
      </w:pPr>
      <w:r>
        <w:rPr>
          <w:rFonts w:hint="eastAsia" w:ascii="宋体" w:hAnsi="宋体"/>
          <w:color w:val="000000"/>
          <w:sz w:val="24"/>
        </w:rPr>
        <w:t>法人代表(签字)：                     法人代表(签字)：　</w:t>
      </w:r>
    </w:p>
    <w:p w14:paraId="7C28B567">
      <w:pPr>
        <w:tabs>
          <w:tab w:val="left" w:pos="105"/>
          <w:tab w:val="left" w:pos="5220"/>
        </w:tabs>
        <w:spacing w:line="460" w:lineRule="atLeast"/>
        <w:rPr>
          <w:rFonts w:ascii="宋体" w:hAnsi="宋体"/>
          <w:color w:val="000000"/>
          <w:sz w:val="24"/>
        </w:rPr>
      </w:pPr>
    </w:p>
    <w:p w14:paraId="1286C92C">
      <w:pPr>
        <w:tabs>
          <w:tab w:val="left" w:pos="105"/>
          <w:tab w:val="left" w:pos="5220"/>
        </w:tabs>
        <w:spacing w:line="460" w:lineRule="atLeast"/>
        <w:ind w:firstLine="360" w:firstLineChars="150"/>
        <w:rPr>
          <w:rFonts w:ascii="宋体" w:hAnsi="宋体"/>
          <w:color w:val="000000"/>
          <w:sz w:val="24"/>
        </w:rPr>
      </w:pPr>
      <w:r>
        <w:rPr>
          <w:rFonts w:hint="eastAsia" w:ascii="宋体" w:hAnsi="宋体"/>
          <w:color w:val="000000"/>
          <w:sz w:val="24"/>
        </w:rPr>
        <w:t>委托代理人(签字)：　　　　　　　　　   委托代理人(签字)：</w:t>
      </w:r>
    </w:p>
    <w:p w14:paraId="5C4EEB18">
      <w:pPr>
        <w:tabs>
          <w:tab w:val="left" w:pos="105"/>
          <w:tab w:val="left" w:pos="5220"/>
        </w:tabs>
        <w:spacing w:line="460" w:lineRule="atLeast"/>
        <w:ind w:firstLine="360" w:firstLineChars="150"/>
        <w:rPr>
          <w:rFonts w:ascii="宋体" w:hAnsi="宋体"/>
          <w:color w:val="000000"/>
          <w:sz w:val="24"/>
        </w:rPr>
      </w:pPr>
      <w:r>
        <w:rPr>
          <w:rFonts w:hint="eastAsia" w:ascii="宋体" w:hAnsi="宋体"/>
          <w:color w:val="000000"/>
          <w:sz w:val="24"/>
        </w:rPr>
        <w:t>联系电话：　　　　　　　　　　　　　　      联系电话：</w:t>
      </w:r>
    </w:p>
    <w:p w14:paraId="3292BD75">
      <w:pPr>
        <w:tabs>
          <w:tab w:val="left" w:pos="105"/>
          <w:tab w:val="left" w:pos="5220"/>
        </w:tabs>
        <w:spacing w:line="460" w:lineRule="atLeast"/>
        <w:ind w:firstLine="1200" w:firstLineChars="500"/>
        <w:rPr>
          <w:rFonts w:ascii="宋体" w:hAnsi="宋体"/>
          <w:color w:val="000000"/>
          <w:sz w:val="24"/>
        </w:rPr>
      </w:pPr>
    </w:p>
    <w:p w14:paraId="7CF58695">
      <w:pPr>
        <w:tabs>
          <w:tab w:val="left" w:pos="105"/>
          <w:tab w:val="left" w:pos="5220"/>
        </w:tabs>
        <w:spacing w:line="460" w:lineRule="atLeast"/>
        <w:ind w:firstLine="840" w:firstLineChars="350"/>
        <w:rPr>
          <w:rFonts w:ascii="宋体" w:hAnsi="宋体"/>
          <w:color w:val="000000"/>
          <w:sz w:val="24"/>
        </w:rPr>
      </w:pPr>
      <w:r>
        <w:rPr>
          <w:rFonts w:hint="eastAsia" w:ascii="宋体" w:hAnsi="宋体"/>
          <w:color w:val="000000"/>
          <w:sz w:val="24"/>
        </w:rPr>
        <w:t>年　　月　　日                             年　　月　　日</w:t>
      </w:r>
    </w:p>
    <w:p w14:paraId="18B95AE1">
      <w:pPr>
        <w:jc w:val="left"/>
        <w:outlineLvl w:val="0"/>
        <w:rPr>
          <w:rFonts w:ascii="宋体" w:hAnsi="宋体"/>
          <w:bCs/>
          <w:color w:val="000000"/>
          <w:sz w:val="32"/>
          <w:szCs w:val="32"/>
        </w:rPr>
      </w:pPr>
    </w:p>
    <w:p w14:paraId="3CE92C3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Q2ZjVhODg2ZWM2ZjNiMmI3MDIzYmIyZjQzODBkYjUifQ=="/>
  </w:docVars>
  <w:rsids>
    <w:rsidRoot w:val="00302ADC"/>
    <w:rsid w:val="00032C52"/>
    <w:rsid w:val="000D370E"/>
    <w:rsid w:val="000E0DE0"/>
    <w:rsid w:val="00302ADC"/>
    <w:rsid w:val="007819F3"/>
    <w:rsid w:val="00926426"/>
    <w:rsid w:val="00A3676E"/>
    <w:rsid w:val="00A517FF"/>
    <w:rsid w:val="00A53200"/>
    <w:rsid w:val="00C4590C"/>
    <w:rsid w:val="00C53FE9"/>
    <w:rsid w:val="00C82CD8"/>
    <w:rsid w:val="00CF2A91"/>
    <w:rsid w:val="00D75B97"/>
    <w:rsid w:val="079E35CE"/>
    <w:rsid w:val="2082312C"/>
    <w:rsid w:val="28C245D4"/>
    <w:rsid w:val="2CAC2710"/>
    <w:rsid w:val="319A7590"/>
    <w:rsid w:val="369E7264"/>
    <w:rsid w:val="3F5243BE"/>
    <w:rsid w:val="417D6548"/>
    <w:rsid w:val="41C20F32"/>
    <w:rsid w:val="4504589E"/>
    <w:rsid w:val="4EBE1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Theme="minorEastAsia" w:cstheme="minorBidi"/>
      <w:szCs w:val="22"/>
    </w:rPr>
  </w:style>
  <w:style w:type="paragraph" w:styleId="3">
    <w:name w:val="footer"/>
    <w:basedOn w:val="1"/>
    <w:link w:val="11"/>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样式 宋体 四号"/>
    <w:basedOn w:val="6"/>
    <w:qFormat/>
    <w:uiPriority w:val="0"/>
    <w:rPr>
      <w:rFonts w:hint="eastAsia" w:ascii="宋体" w:hAnsi="宋体" w:eastAsia="仿宋_GB2312"/>
      <w:sz w:val="28"/>
    </w:rPr>
  </w:style>
  <w:style w:type="character" w:customStyle="1" w:styleId="8">
    <w:name w:val="纯文本 Char"/>
    <w:basedOn w:val="6"/>
    <w:link w:val="2"/>
    <w:qFormat/>
    <w:uiPriority w:val="0"/>
    <w:rPr>
      <w:rFonts w:ascii="宋体" w:hAnsi="Courier New"/>
    </w:rPr>
  </w:style>
  <w:style w:type="character" w:customStyle="1" w:styleId="9">
    <w:name w:val="纯文本 Char1"/>
    <w:basedOn w:val="6"/>
    <w:link w:val="2"/>
    <w:semiHidden/>
    <w:qFormat/>
    <w:uiPriority w:val="99"/>
    <w:rPr>
      <w:rFonts w:ascii="宋体" w:hAnsi="Courier New" w:eastAsia="宋体" w:cs="Courier New"/>
      <w:szCs w:val="21"/>
    </w:rPr>
  </w:style>
  <w:style w:type="character" w:customStyle="1" w:styleId="10">
    <w:name w:val="页眉 Char"/>
    <w:basedOn w:val="6"/>
    <w:link w:val="4"/>
    <w:semiHidden/>
    <w:qFormat/>
    <w:uiPriority w:val="99"/>
    <w:rPr>
      <w:rFonts w:ascii="Times New Roman" w:hAnsi="Times New Roman" w:eastAsia="宋体" w:cs="Times New Roman"/>
      <w:sz w:val="18"/>
      <w:szCs w:val="18"/>
    </w:rPr>
  </w:style>
  <w:style w:type="character" w:customStyle="1" w:styleId="11">
    <w:name w:val="页脚 Char"/>
    <w:basedOn w:val="6"/>
    <w:link w:val="3"/>
    <w:semiHidden/>
    <w:qFormat/>
    <w:uiPriority w:val="99"/>
    <w:rPr>
      <w:rFonts w:ascii="Times New Roman" w:hAnsi="Times New Roman" w:eastAsia="宋体" w:cs="Times New Roman"/>
      <w:sz w:val="18"/>
      <w:szCs w:val="18"/>
    </w:rPr>
  </w:style>
  <w:style w:type="paragraph" w:customStyle="1" w:styleId="12">
    <w:name w:val="正文_5"/>
    <w:qFormat/>
    <w:uiPriority w:val="0"/>
    <w:pPr>
      <w:widowControl w:val="0"/>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4837</Words>
  <Characters>4933</Characters>
  <Lines>39</Lines>
  <Paragraphs>10</Paragraphs>
  <TotalTime>0</TotalTime>
  <ScaleCrop>false</ScaleCrop>
  <LinksUpToDate>false</LinksUpToDate>
  <CharactersWithSpaces>5410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2017-05-09T06:49:00Z</dcterms:created>
  <dc:creator>zhengh</dc:creator>
  <cp:lastModifiedBy>WYJ</cp:lastModifiedBy>
  <dcterms:modified xsi:type="dcterms:W3CDTF">2025-04-15T02:40:39Z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5440ED26E0584D799B8F7444AED12418</vt:lpwstr>
  </property>
  <property fmtid="{D5CDD505-2E9C-101B-9397-08002B2CF9AE}" pid="4" name="KSOTemplateDocerSaveRecord">
    <vt:lpwstr>eyJoZGlkIjoiZGQ2ZjVhODg2ZWM2ZjNiMmI3MDIzYmIyZjQzODBkYjUiLCJ1c2VySWQiOiIyNTczMTkxMDcifQ==</vt:lpwstr>
  </property>
</Properties>
</file>