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Times New Roman" w:hAnsi="Times New Roman" w:eastAsia="宋体"/>
          <w:b/>
          <w:kern w:val="44"/>
          <w:sz w:val="44"/>
          <w:szCs w:val="32"/>
          <w:highlight w:val="none"/>
        </w:rPr>
      </w:pPr>
      <w:r>
        <w:rPr>
          <w:rFonts w:hint="eastAsia" w:ascii="Times New Roman" w:hAnsi="Times New Roman" w:eastAsia="宋体"/>
          <w:b/>
          <w:kern w:val="44"/>
          <w:sz w:val="44"/>
          <w:szCs w:val="32"/>
          <w:highlight w:val="none"/>
        </w:rPr>
        <w:t xml:space="preserve"> </w:t>
      </w:r>
    </w:p>
    <w:p>
      <w:pPr>
        <w:spacing w:line="360" w:lineRule="auto"/>
        <w:jc w:val="center"/>
        <w:rPr>
          <w:rFonts w:ascii="Times New Roman" w:hAnsi="Times New Roman" w:eastAsia="宋体"/>
          <w:b/>
          <w:kern w:val="44"/>
          <w:sz w:val="44"/>
          <w:szCs w:val="32"/>
          <w:highlight w:val="none"/>
        </w:rPr>
      </w:pPr>
    </w:p>
    <w:p>
      <w:pPr>
        <w:spacing w:line="360" w:lineRule="auto"/>
        <w:jc w:val="center"/>
        <w:rPr>
          <w:rFonts w:ascii="Times New Roman" w:hAnsi="Times New Roman" w:eastAsia="宋体"/>
          <w:b/>
          <w:kern w:val="44"/>
          <w:sz w:val="44"/>
          <w:szCs w:val="32"/>
          <w:highlight w:val="none"/>
        </w:rPr>
      </w:pPr>
      <w:r>
        <w:rPr>
          <w:rFonts w:ascii="Times New Roman" w:hAnsi="Times New Roman" w:eastAsia="宋体"/>
          <w:b/>
          <w:kern w:val="44"/>
          <w:sz w:val="44"/>
          <w:szCs w:val="32"/>
          <w:highlight w:val="none"/>
        </w:rPr>
        <w:t>202</w:t>
      </w:r>
      <w:r>
        <w:rPr>
          <w:rFonts w:hint="eastAsia" w:ascii="Times New Roman" w:hAnsi="Times New Roman" w:eastAsia="宋体"/>
          <w:b/>
          <w:kern w:val="44"/>
          <w:sz w:val="44"/>
          <w:szCs w:val="32"/>
          <w:highlight w:val="none"/>
          <w:lang w:val="en-US" w:eastAsia="zh-CN"/>
        </w:rPr>
        <w:t>5</w:t>
      </w:r>
      <w:r>
        <w:rPr>
          <w:rFonts w:hint="eastAsia" w:ascii="Times New Roman" w:hAnsi="Times New Roman" w:eastAsia="宋体"/>
          <w:b/>
          <w:kern w:val="44"/>
          <w:sz w:val="44"/>
          <w:szCs w:val="32"/>
          <w:highlight w:val="none"/>
        </w:rPr>
        <w:t>-202</w:t>
      </w:r>
      <w:r>
        <w:rPr>
          <w:rFonts w:hint="eastAsia" w:ascii="Times New Roman" w:hAnsi="Times New Roman" w:eastAsia="宋体"/>
          <w:b/>
          <w:kern w:val="44"/>
          <w:sz w:val="44"/>
          <w:szCs w:val="32"/>
          <w:highlight w:val="none"/>
          <w:lang w:val="en-US" w:eastAsia="zh-CN"/>
        </w:rPr>
        <w:t>7</w:t>
      </w:r>
      <w:r>
        <w:rPr>
          <w:rFonts w:hint="eastAsia" w:ascii="Times New Roman" w:hAnsi="Times New Roman" w:eastAsia="宋体"/>
          <w:b/>
          <w:kern w:val="44"/>
          <w:sz w:val="44"/>
          <w:szCs w:val="32"/>
          <w:highlight w:val="none"/>
        </w:rPr>
        <w:t>年</w:t>
      </w:r>
      <w:r>
        <w:rPr>
          <w:rFonts w:hint="eastAsia" w:ascii="Times New Roman" w:hAnsi="Times New Roman" w:eastAsia="宋体"/>
          <w:b/>
          <w:kern w:val="44"/>
          <w:sz w:val="44"/>
          <w:szCs w:val="32"/>
          <w:highlight w:val="none"/>
          <w:lang w:val="en-US" w:eastAsia="zh-CN"/>
        </w:rPr>
        <w:t>日常维护保温、架子</w:t>
      </w:r>
      <w:r>
        <w:rPr>
          <w:rFonts w:ascii="Times New Roman" w:hAnsi="Times New Roman" w:eastAsia="宋体"/>
          <w:b/>
          <w:kern w:val="44"/>
          <w:sz w:val="44"/>
          <w:szCs w:val="32"/>
          <w:highlight w:val="none"/>
        </w:rPr>
        <w:t>工程</w:t>
      </w:r>
    </w:p>
    <w:p>
      <w:pPr>
        <w:spacing w:after="157" w:afterLines="50" w:line="360" w:lineRule="auto"/>
        <w:jc w:val="center"/>
        <w:rPr>
          <w:rFonts w:ascii="Times New Roman" w:hAnsi="Times New Roman" w:eastAsia="宋体"/>
          <w:b/>
          <w:sz w:val="36"/>
          <w:szCs w:val="36"/>
          <w:highlight w:val="none"/>
        </w:rPr>
      </w:pPr>
      <w:r>
        <w:rPr>
          <w:rFonts w:hint="eastAsia" w:ascii="Times New Roman" w:hAnsi="Times New Roman" w:eastAsia="宋体"/>
          <w:b/>
          <w:kern w:val="44"/>
          <w:sz w:val="44"/>
          <w:szCs w:val="32"/>
          <w:highlight w:val="none"/>
        </w:rPr>
        <w:t>技术规范书</w:t>
      </w:r>
    </w:p>
    <w:p>
      <w:pPr>
        <w:spacing w:line="360" w:lineRule="auto"/>
        <w:jc w:val="left"/>
        <w:rPr>
          <w:rFonts w:ascii="Times New Roman" w:hAnsi="Times New Roman" w:eastAsia="宋体"/>
          <w:b/>
          <w:sz w:val="22"/>
          <w:szCs w:val="22"/>
          <w:highlight w:val="none"/>
        </w:rPr>
      </w:pPr>
    </w:p>
    <w:p>
      <w:pPr>
        <w:spacing w:line="360" w:lineRule="auto"/>
        <w:rPr>
          <w:rFonts w:ascii="Times New Roman" w:hAnsi="Times New Roman" w:eastAsia="宋体"/>
          <w:sz w:val="24"/>
          <w:highlight w:val="none"/>
        </w:rPr>
      </w:pPr>
    </w:p>
    <w:p>
      <w:pPr>
        <w:pStyle w:val="3"/>
        <w:outlineLvl w:val="9"/>
        <w:rPr>
          <w:rFonts w:ascii="Times New Roman" w:hAnsi="Times New Roman" w:eastAsia="宋体"/>
          <w:highlight w:val="none"/>
        </w:rPr>
      </w:pPr>
    </w:p>
    <w:p>
      <w:pPr>
        <w:spacing w:line="360" w:lineRule="auto"/>
        <w:rPr>
          <w:rFonts w:ascii="Times New Roman" w:hAnsi="Times New Roman" w:eastAsia="宋体"/>
          <w:highlight w:val="none"/>
        </w:rPr>
      </w:pPr>
    </w:p>
    <w:p>
      <w:pPr>
        <w:spacing w:before="312" w:beforeLines="100" w:after="312" w:afterLines="100"/>
        <w:ind w:left="2247" w:leftChars="800" w:hanging="567"/>
        <w:jc w:val="left"/>
        <w:rPr>
          <w:rFonts w:ascii="Times New Roman" w:hAnsi="Times New Roman" w:eastAsia="宋体"/>
          <w:sz w:val="30"/>
          <w:szCs w:val="30"/>
          <w:highlight w:val="none"/>
        </w:rPr>
      </w:pPr>
      <w:r>
        <w:rPr>
          <w:rFonts w:ascii="Times New Roman" w:hAnsi="Times New Roman" w:eastAsia="宋体"/>
          <w:b/>
          <w:sz w:val="30"/>
          <w:szCs w:val="30"/>
          <w:highlight w:val="none"/>
        </w:rPr>
        <w:t xml:space="preserve">编制:  </w:t>
      </w:r>
      <w:r>
        <w:rPr>
          <w:rFonts w:ascii="Times New Roman" w:hAnsi="Times New Roman" w:eastAsia="宋体"/>
          <w:sz w:val="30"/>
          <w:szCs w:val="30"/>
          <w:highlight w:val="none"/>
        </w:rPr>
        <w:t>______________________</w:t>
      </w:r>
    </w:p>
    <w:p>
      <w:pPr>
        <w:spacing w:before="312" w:beforeLines="100" w:after="312" w:afterLines="100"/>
        <w:ind w:left="2247" w:leftChars="800" w:hanging="567"/>
        <w:jc w:val="left"/>
        <w:rPr>
          <w:rFonts w:ascii="Times New Roman" w:hAnsi="Times New Roman" w:eastAsia="宋体"/>
          <w:bCs/>
          <w:sz w:val="30"/>
          <w:szCs w:val="30"/>
          <w:highlight w:val="none"/>
        </w:rPr>
      </w:pPr>
      <w:r>
        <w:rPr>
          <w:rFonts w:hint="eastAsia" w:ascii="Times New Roman" w:hAnsi="Times New Roman" w:eastAsia="宋体"/>
          <w:b/>
          <w:sz w:val="30"/>
          <w:szCs w:val="30"/>
          <w:highlight w:val="none"/>
        </w:rPr>
        <w:t>会签</w:t>
      </w:r>
      <w:r>
        <w:rPr>
          <w:rFonts w:ascii="Times New Roman" w:hAnsi="Times New Roman" w:eastAsia="宋体"/>
          <w:b/>
          <w:sz w:val="30"/>
          <w:szCs w:val="30"/>
          <w:highlight w:val="none"/>
        </w:rPr>
        <w:t xml:space="preserve">:  </w:t>
      </w:r>
      <w:r>
        <w:rPr>
          <w:rFonts w:ascii="Times New Roman" w:hAnsi="Times New Roman" w:eastAsia="宋体"/>
          <w:bCs/>
          <w:sz w:val="30"/>
          <w:szCs w:val="30"/>
          <w:highlight w:val="none"/>
        </w:rPr>
        <w:t>______________________</w:t>
      </w:r>
    </w:p>
    <w:p>
      <w:pPr>
        <w:spacing w:before="312" w:beforeLines="100" w:after="312" w:afterLines="100"/>
        <w:ind w:left="2247" w:leftChars="800" w:hanging="567"/>
        <w:jc w:val="left"/>
        <w:rPr>
          <w:rFonts w:ascii="Times New Roman" w:hAnsi="Times New Roman" w:eastAsia="宋体"/>
          <w:sz w:val="30"/>
          <w:szCs w:val="30"/>
          <w:highlight w:val="none"/>
        </w:rPr>
      </w:pPr>
      <w:r>
        <w:rPr>
          <w:rFonts w:ascii="Times New Roman" w:hAnsi="Times New Roman" w:eastAsia="宋体"/>
          <w:b/>
          <w:sz w:val="30"/>
          <w:szCs w:val="30"/>
          <w:highlight w:val="none"/>
        </w:rPr>
        <w:t>审核：</w:t>
      </w:r>
      <w:r>
        <w:rPr>
          <w:rFonts w:ascii="Times New Roman" w:hAnsi="Times New Roman" w:eastAsia="宋体"/>
          <w:sz w:val="30"/>
          <w:szCs w:val="30"/>
          <w:highlight w:val="none"/>
        </w:rPr>
        <w:t>______________________</w:t>
      </w:r>
    </w:p>
    <w:p>
      <w:pPr>
        <w:spacing w:before="312" w:beforeLines="100" w:after="312" w:afterLines="100"/>
        <w:ind w:left="2247" w:leftChars="800" w:hanging="567"/>
        <w:jc w:val="left"/>
        <w:rPr>
          <w:rFonts w:ascii="Times New Roman" w:hAnsi="Times New Roman" w:eastAsia="宋体"/>
          <w:sz w:val="30"/>
          <w:szCs w:val="30"/>
          <w:highlight w:val="none"/>
        </w:rPr>
      </w:pPr>
      <w:r>
        <w:rPr>
          <w:rFonts w:ascii="Times New Roman" w:hAnsi="Times New Roman" w:eastAsia="宋体"/>
          <w:b/>
          <w:sz w:val="30"/>
          <w:szCs w:val="30"/>
          <w:highlight w:val="none"/>
        </w:rPr>
        <w:t>批准：</w:t>
      </w:r>
      <w:r>
        <w:rPr>
          <w:rFonts w:ascii="Times New Roman" w:hAnsi="Times New Roman" w:eastAsia="宋体"/>
          <w:sz w:val="30"/>
          <w:szCs w:val="30"/>
          <w:highlight w:val="none"/>
        </w:rPr>
        <w:t>______________________</w:t>
      </w:r>
    </w:p>
    <w:p>
      <w:pPr>
        <w:spacing w:line="360" w:lineRule="auto"/>
        <w:rPr>
          <w:rFonts w:ascii="Times New Roman" w:hAnsi="Times New Roman" w:eastAsia="宋体"/>
          <w:sz w:val="11"/>
          <w:highlight w:val="none"/>
        </w:rPr>
      </w:pPr>
    </w:p>
    <w:p>
      <w:pPr>
        <w:spacing w:line="360" w:lineRule="auto"/>
        <w:rPr>
          <w:rFonts w:ascii="Times New Roman" w:hAnsi="Times New Roman" w:eastAsia="宋体"/>
          <w:highlight w:val="none"/>
        </w:rPr>
      </w:pPr>
    </w:p>
    <w:p>
      <w:pPr>
        <w:rPr>
          <w:rFonts w:ascii="Times New Roman" w:hAnsi="Times New Roman" w:eastAsia="宋体"/>
          <w:highlight w:val="none"/>
        </w:rPr>
      </w:pPr>
    </w:p>
    <w:p>
      <w:pPr>
        <w:spacing w:line="360" w:lineRule="auto"/>
        <w:rPr>
          <w:rFonts w:ascii="Times New Roman" w:hAnsi="Times New Roman" w:eastAsia="宋体"/>
          <w:highlight w:val="none"/>
        </w:rPr>
      </w:pPr>
    </w:p>
    <w:p>
      <w:pPr>
        <w:spacing w:line="360" w:lineRule="auto"/>
        <w:jc w:val="center"/>
        <w:rPr>
          <w:rFonts w:ascii="Times New Roman" w:hAnsi="Times New Roman" w:eastAsia="宋体"/>
          <w:b/>
          <w:sz w:val="28"/>
          <w:szCs w:val="28"/>
          <w:highlight w:val="none"/>
        </w:rPr>
      </w:pPr>
      <w:r>
        <w:rPr>
          <w:rFonts w:ascii="Times New Roman" w:hAnsi="Times New Roman" w:eastAsia="宋体"/>
          <w:b/>
          <w:sz w:val="28"/>
          <w:szCs w:val="28"/>
          <w:highlight w:val="none"/>
        </w:rPr>
        <w:t>202</w:t>
      </w:r>
      <w:r>
        <w:rPr>
          <w:rFonts w:hint="eastAsia" w:ascii="Times New Roman" w:hAnsi="Times New Roman" w:eastAsia="宋体"/>
          <w:b/>
          <w:sz w:val="28"/>
          <w:szCs w:val="28"/>
          <w:highlight w:val="none"/>
          <w:lang w:val="en-US" w:eastAsia="zh-CN"/>
        </w:rPr>
        <w:t>5</w:t>
      </w:r>
      <w:r>
        <w:rPr>
          <w:rFonts w:ascii="Times New Roman" w:hAnsi="Times New Roman" w:eastAsia="宋体"/>
          <w:b/>
          <w:sz w:val="28"/>
          <w:szCs w:val="28"/>
          <w:highlight w:val="none"/>
        </w:rPr>
        <w:t>年</w:t>
      </w:r>
      <w:r>
        <w:rPr>
          <w:rFonts w:hint="eastAsia" w:ascii="Times New Roman" w:hAnsi="Times New Roman" w:eastAsia="宋体"/>
          <w:b/>
          <w:sz w:val="28"/>
          <w:szCs w:val="28"/>
          <w:highlight w:val="none"/>
        </w:rPr>
        <w:t>0</w:t>
      </w:r>
      <w:r>
        <w:rPr>
          <w:rFonts w:hint="eastAsia" w:ascii="Times New Roman" w:hAnsi="Times New Roman" w:eastAsia="宋体"/>
          <w:b/>
          <w:sz w:val="28"/>
          <w:szCs w:val="28"/>
          <w:highlight w:val="none"/>
          <w:lang w:val="en-US" w:eastAsia="zh-CN"/>
        </w:rPr>
        <w:t>4</w:t>
      </w:r>
      <w:r>
        <w:rPr>
          <w:rFonts w:ascii="Times New Roman" w:hAnsi="Times New Roman" w:eastAsia="宋体"/>
          <w:b/>
          <w:sz w:val="28"/>
          <w:szCs w:val="28"/>
          <w:highlight w:val="none"/>
        </w:rPr>
        <w:t>月</w:t>
      </w:r>
    </w:p>
    <w:p>
      <w:pPr>
        <w:spacing w:line="360" w:lineRule="auto"/>
        <w:jc w:val="center"/>
        <w:rPr>
          <w:rFonts w:ascii="Times New Roman" w:hAnsi="Times New Roman" w:eastAsia="宋体"/>
          <w:highlight w:val="none"/>
          <w:lang w:val="zh-CN"/>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pgNumType w:start="0"/>
          <w:cols w:space="425" w:num="1"/>
          <w:titlePg/>
          <w:docGrid w:type="lines" w:linePitch="312" w:charSpace="0"/>
        </w:sectPr>
      </w:pPr>
      <w:r>
        <w:rPr>
          <w:rFonts w:ascii="Times New Roman" w:hAnsi="Times New Roman" w:eastAsia="宋体"/>
          <w:b/>
          <w:sz w:val="28"/>
          <w:szCs w:val="28"/>
          <w:highlight w:val="none"/>
        </w:rPr>
        <w:t>浙江浙能绍兴滨海热电有限责任公司</w:t>
      </w:r>
      <w:r>
        <w:rPr>
          <w:rFonts w:ascii="Times New Roman" w:hAnsi="Times New Roman" w:eastAsia="宋体"/>
          <w:b/>
          <w:sz w:val="28"/>
          <w:szCs w:val="28"/>
          <w:highlight w:val="none"/>
        </w:rPr>
        <w:br w:type="page"/>
      </w:r>
    </w:p>
    <w:p>
      <w:pPr>
        <w:pStyle w:val="15"/>
        <w:tabs>
          <w:tab w:val="right" w:leader="dot" w:pos="9050"/>
        </w:tabs>
        <w:rPr>
          <w:rFonts w:hint="eastAsia" w:ascii="Times New Roman" w:hAnsi="Times New Roman" w:eastAsia="宋体"/>
          <w:highlight w:val="none"/>
        </w:rPr>
      </w:pPr>
      <w:bookmarkStart w:id="0" w:name="_Toc2323"/>
      <w:r>
        <w:rPr>
          <w:rFonts w:ascii="Times New Roman" w:hAnsi="Times New Roman" w:eastAsia="宋体"/>
          <w:b/>
          <w:bCs/>
          <w:sz w:val="24"/>
          <w:szCs w:val="24"/>
          <w:highlight w:val="none"/>
        </w:rPr>
        <w:fldChar w:fldCharType="begin"/>
      </w:r>
      <w:r>
        <w:rPr>
          <w:rFonts w:ascii="Times New Roman" w:hAnsi="Times New Roman" w:eastAsia="宋体"/>
          <w:b/>
          <w:bCs/>
          <w:sz w:val="24"/>
          <w:szCs w:val="24"/>
          <w:highlight w:val="none"/>
        </w:rPr>
        <w:instrText xml:space="preserve">TOC \o "1-1" \h \u </w:instrText>
      </w:r>
      <w:r>
        <w:rPr>
          <w:rFonts w:ascii="Times New Roman" w:hAnsi="Times New Roman" w:eastAsia="宋体"/>
          <w:b/>
          <w:bCs/>
          <w:sz w:val="24"/>
          <w:szCs w:val="24"/>
          <w:highlight w:val="none"/>
        </w:rPr>
        <w:fldChar w:fldCharType="separate"/>
      </w:r>
    </w:p>
    <w:sdt>
      <w:sdtPr>
        <w:rPr>
          <w:rFonts w:ascii="Times New Roman" w:hAnsi="Times New Roman" w:eastAsia="宋体" w:cs="Times New Roman"/>
          <w:kern w:val="2"/>
          <w:sz w:val="21"/>
          <w:szCs w:val="24"/>
          <w:lang w:val="en-US" w:eastAsia="zh-CN" w:bidi="ar-SA"/>
        </w:rPr>
        <w:id w:val="147473972"/>
        <w15:color w:val="DBDBDB"/>
        <w:docPartObj>
          <w:docPartGallery w:val="Table of Contents"/>
          <w:docPartUnique/>
        </w:docPartObj>
      </w:sdtPr>
      <w:sdtEndPr>
        <w:rPr>
          <w:rFonts w:hint="eastAsia" w:ascii="Times New Roman" w:hAnsi="Times New Roman" w:eastAsia="宋体" w:cs="Times New Roman"/>
          <w:kern w:val="2"/>
          <w:sz w:val="21"/>
          <w:szCs w:val="24"/>
          <w:lang w:val="en-US" w:eastAsia="zh-CN" w:bidi="ar-SA"/>
        </w:rPr>
      </w:sdtEndPr>
      <w:sdtContent>
        <w:p>
          <w:pPr>
            <w:jc w:val="center"/>
            <w:rPr>
              <w:rFonts w:ascii="Times New Roman" w:hAnsi="Times New Roman" w:eastAsia="宋体"/>
            </w:rPr>
          </w:pPr>
          <w:r>
            <w:rPr>
              <w:rFonts w:ascii="Times New Roman" w:hAnsi="Times New Roman" w:eastAsia="宋体"/>
              <w:b/>
              <w:bCs/>
              <w:sz w:val="32"/>
              <w:szCs w:val="32"/>
              <w:highlight w:val="none"/>
            </w:rPr>
            <w:t>目</w:t>
          </w:r>
          <w:r>
            <w:rPr>
              <w:rFonts w:hint="eastAsia" w:ascii="Times New Roman" w:hAnsi="Times New Roman" w:eastAsia="宋体"/>
              <w:b/>
              <w:bCs/>
              <w:sz w:val="32"/>
              <w:szCs w:val="32"/>
              <w:highlight w:val="none"/>
            </w:rPr>
            <w:t xml:space="preserve">  </w:t>
          </w:r>
          <w:r>
            <w:rPr>
              <w:rFonts w:ascii="Times New Roman" w:hAnsi="Times New Roman" w:eastAsia="宋体"/>
              <w:b/>
              <w:bCs/>
              <w:sz w:val="32"/>
              <w:szCs w:val="32"/>
              <w:highlight w:val="none"/>
            </w:rPr>
            <w:t>录</w:t>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rPr>
            <w:fldChar w:fldCharType="begin"/>
          </w:r>
          <w:r>
            <w:rPr>
              <w:rFonts w:hint="eastAsia" w:ascii="Times New Roman" w:hAnsi="Times New Roman" w:eastAsia="宋体"/>
            </w:rPr>
            <w:instrText xml:space="preserve">TOC \o "1-1" \h \u </w:instrText>
          </w:r>
          <w:r>
            <w:rPr>
              <w:rFonts w:hint="eastAsia" w:ascii="Times New Roman" w:hAnsi="Times New Roman" w:eastAsia="宋体"/>
            </w:rPr>
            <w:fldChar w:fldCharType="separate"/>
          </w: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_Toc26363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一、 </w:t>
          </w:r>
          <w:r>
            <w:rPr>
              <w:rFonts w:ascii="Times New Roman" w:hAnsi="Times New Roman" w:eastAsia="宋体"/>
              <w:sz w:val="24"/>
              <w:szCs w:val="40"/>
              <w:highlight w:val="none"/>
            </w:rPr>
            <w:t>总则</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_Toc26363 \h </w:instrText>
          </w:r>
          <w:r>
            <w:rPr>
              <w:rFonts w:ascii="Times New Roman" w:hAnsi="Times New Roman" w:eastAsia="宋体"/>
              <w:sz w:val="24"/>
              <w:szCs w:val="24"/>
            </w:rPr>
            <w:fldChar w:fldCharType="separate"/>
          </w:r>
          <w:r>
            <w:rPr>
              <w:rFonts w:ascii="Times New Roman" w:hAnsi="Times New Roman" w:eastAsia="宋体"/>
              <w:sz w:val="24"/>
              <w:szCs w:val="24"/>
            </w:rPr>
            <w:t>1</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_Toc8931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二、 </w:t>
          </w:r>
          <w:r>
            <w:rPr>
              <w:rFonts w:ascii="Times New Roman" w:hAnsi="Times New Roman" w:eastAsia="宋体"/>
              <w:sz w:val="24"/>
              <w:szCs w:val="40"/>
              <w:highlight w:val="none"/>
            </w:rPr>
            <w:t>工程概述</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_Toc8931 \h </w:instrText>
          </w:r>
          <w:r>
            <w:rPr>
              <w:rFonts w:ascii="Times New Roman" w:hAnsi="Times New Roman" w:eastAsia="宋体"/>
              <w:sz w:val="24"/>
              <w:szCs w:val="24"/>
            </w:rPr>
            <w:fldChar w:fldCharType="separate"/>
          </w:r>
          <w:r>
            <w:rPr>
              <w:rFonts w:ascii="Times New Roman" w:hAnsi="Times New Roman" w:eastAsia="宋体"/>
              <w:sz w:val="24"/>
              <w:szCs w:val="24"/>
            </w:rPr>
            <w:t>1</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_Toc1304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三、 </w:t>
          </w:r>
          <w:r>
            <w:rPr>
              <w:rFonts w:ascii="Times New Roman" w:hAnsi="Times New Roman" w:eastAsia="宋体"/>
              <w:sz w:val="24"/>
              <w:szCs w:val="40"/>
              <w:highlight w:val="none"/>
            </w:rPr>
            <w:t>技术标准</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_Toc1304 \h </w:instrText>
          </w:r>
          <w:r>
            <w:rPr>
              <w:rFonts w:ascii="Times New Roman" w:hAnsi="Times New Roman" w:eastAsia="宋体"/>
              <w:sz w:val="24"/>
              <w:szCs w:val="24"/>
            </w:rPr>
            <w:fldChar w:fldCharType="separate"/>
          </w:r>
          <w:r>
            <w:rPr>
              <w:rFonts w:ascii="Times New Roman" w:hAnsi="Times New Roman" w:eastAsia="宋体"/>
              <w:sz w:val="24"/>
              <w:szCs w:val="24"/>
            </w:rPr>
            <w:t>3</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_Toc32696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四、 </w:t>
          </w:r>
          <w:r>
            <w:rPr>
              <w:rFonts w:hint="eastAsia" w:ascii="Times New Roman" w:hAnsi="Times New Roman" w:eastAsia="宋体"/>
              <w:sz w:val="24"/>
              <w:szCs w:val="40"/>
              <w:highlight w:val="none"/>
            </w:rPr>
            <w:t>工程</w:t>
          </w:r>
          <w:r>
            <w:rPr>
              <w:rFonts w:ascii="Times New Roman" w:hAnsi="Times New Roman" w:eastAsia="宋体"/>
              <w:sz w:val="24"/>
              <w:szCs w:val="40"/>
              <w:highlight w:val="none"/>
            </w:rPr>
            <w:t>范围、内容及</w:t>
          </w:r>
          <w:r>
            <w:rPr>
              <w:rFonts w:hint="eastAsia" w:ascii="Times New Roman" w:hAnsi="Times New Roman" w:eastAsia="宋体"/>
              <w:sz w:val="24"/>
              <w:szCs w:val="40"/>
              <w:highlight w:val="none"/>
            </w:rPr>
            <w:t>要求</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_Toc32696 \h </w:instrText>
          </w:r>
          <w:r>
            <w:rPr>
              <w:rFonts w:ascii="Times New Roman" w:hAnsi="Times New Roman" w:eastAsia="宋体"/>
              <w:sz w:val="24"/>
              <w:szCs w:val="24"/>
            </w:rPr>
            <w:fldChar w:fldCharType="separate"/>
          </w:r>
          <w:r>
            <w:rPr>
              <w:rFonts w:ascii="Times New Roman" w:hAnsi="Times New Roman" w:eastAsia="宋体"/>
              <w:sz w:val="24"/>
              <w:szCs w:val="24"/>
            </w:rPr>
            <w:t>3</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_Toc12619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五、 </w:t>
          </w:r>
          <w:r>
            <w:rPr>
              <w:rFonts w:hint="eastAsia" w:ascii="Times New Roman" w:hAnsi="Times New Roman" w:eastAsia="宋体"/>
              <w:sz w:val="24"/>
              <w:szCs w:val="40"/>
              <w:highlight w:val="none"/>
            </w:rPr>
            <w:t>人员配置要求</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_Toc12619 \h </w:instrText>
          </w:r>
          <w:r>
            <w:rPr>
              <w:rFonts w:ascii="Times New Roman" w:hAnsi="Times New Roman" w:eastAsia="宋体"/>
              <w:sz w:val="24"/>
              <w:szCs w:val="24"/>
            </w:rPr>
            <w:fldChar w:fldCharType="separate"/>
          </w:r>
          <w:r>
            <w:rPr>
              <w:rFonts w:ascii="Times New Roman" w:hAnsi="Times New Roman" w:eastAsia="宋体"/>
              <w:sz w:val="24"/>
              <w:szCs w:val="24"/>
            </w:rPr>
            <w:t>6</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_Toc26799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六、 </w:t>
          </w:r>
          <w:r>
            <w:rPr>
              <w:rFonts w:hint="eastAsia" w:ascii="Times New Roman" w:hAnsi="Times New Roman" w:eastAsia="宋体"/>
              <w:sz w:val="24"/>
              <w:szCs w:val="40"/>
              <w:highlight w:val="none"/>
            </w:rPr>
            <w:t>工作要求</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_Toc26799 \h </w:instrText>
          </w:r>
          <w:r>
            <w:rPr>
              <w:rFonts w:ascii="Times New Roman" w:hAnsi="Times New Roman" w:eastAsia="宋体"/>
              <w:sz w:val="24"/>
              <w:szCs w:val="24"/>
            </w:rPr>
            <w:fldChar w:fldCharType="separate"/>
          </w:r>
          <w:r>
            <w:rPr>
              <w:rFonts w:ascii="Times New Roman" w:hAnsi="Times New Roman" w:eastAsia="宋体"/>
              <w:sz w:val="24"/>
              <w:szCs w:val="24"/>
            </w:rPr>
            <w:t>7</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_Toc3295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七、 </w:t>
          </w:r>
          <w:r>
            <w:rPr>
              <w:rFonts w:hint="eastAsia" w:ascii="Times New Roman" w:hAnsi="Times New Roman" w:eastAsia="宋体"/>
              <w:sz w:val="24"/>
              <w:szCs w:val="40"/>
              <w:highlight w:val="none"/>
            </w:rPr>
            <w:t>材料及质量要求</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_Toc3295 \h </w:instrText>
          </w:r>
          <w:r>
            <w:rPr>
              <w:rFonts w:ascii="Times New Roman" w:hAnsi="Times New Roman" w:eastAsia="宋体"/>
              <w:sz w:val="24"/>
              <w:szCs w:val="24"/>
            </w:rPr>
            <w:fldChar w:fldCharType="separate"/>
          </w:r>
          <w:r>
            <w:rPr>
              <w:rFonts w:ascii="Times New Roman" w:hAnsi="Times New Roman" w:eastAsia="宋体"/>
              <w:sz w:val="24"/>
              <w:szCs w:val="24"/>
            </w:rPr>
            <w:t>8</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_Toc29994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八、 </w:t>
          </w:r>
          <w:r>
            <w:rPr>
              <w:rFonts w:hint="eastAsia" w:ascii="Times New Roman" w:hAnsi="Times New Roman" w:eastAsia="宋体"/>
              <w:sz w:val="24"/>
              <w:szCs w:val="40"/>
              <w:highlight w:val="none"/>
            </w:rPr>
            <w:t>施工质量</w:t>
          </w:r>
          <w:r>
            <w:rPr>
              <w:rFonts w:ascii="Times New Roman" w:hAnsi="Times New Roman" w:eastAsia="宋体"/>
              <w:sz w:val="24"/>
              <w:szCs w:val="40"/>
              <w:highlight w:val="none"/>
            </w:rPr>
            <w:t>要求</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_Toc29994 \h </w:instrText>
          </w:r>
          <w:r>
            <w:rPr>
              <w:rFonts w:ascii="Times New Roman" w:hAnsi="Times New Roman" w:eastAsia="宋体"/>
              <w:sz w:val="24"/>
              <w:szCs w:val="24"/>
            </w:rPr>
            <w:fldChar w:fldCharType="separate"/>
          </w:r>
          <w:r>
            <w:rPr>
              <w:rFonts w:ascii="Times New Roman" w:hAnsi="Times New Roman" w:eastAsia="宋体"/>
              <w:sz w:val="24"/>
              <w:szCs w:val="24"/>
            </w:rPr>
            <w:t>10</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_Toc25062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九、 </w:t>
          </w:r>
          <w:r>
            <w:rPr>
              <w:rFonts w:ascii="Times New Roman" w:hAnsi="Times New Roman" w:eastAsia="宋体"/>
              <w:sz w:val="24"/>
              <w:szCs w:val="40"/>
              <w:highlight w:val="none"/>
            </w:rPr>
            <w:t>双方职责及要求</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_Toc25062 \h </w:instrText>
          </w:r>
          <w:r>
            <w:rPr>
              <w:rFonts w:ascii="Times New Roman" w:hAnsi="Times New Roman" w:eastAsia="宋体"/>
              <w:sz w:val="24"/>
              <w:szCs w:val="24"/>
            </w:rPr>
            <w:fldChar w:fldCharType="separate"/>
          </w:r>
          <w:r>
            <w:rPr>
              <w:rFonts w:ascii="Times New Roman" w:hAnsi="Times New Roman" w:eastAsia="宋体"/>
              <w:sz w:val="24"/>
              <w:szCs w:val="24"/>
            </w:rPr>
            <w:t>16</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_Toc32327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十、 </w:t>
          </w:r>
          <w:r>
            <w:rPr>
              <w:rFonts w:ascii="Times New Roman" w:hAnsi="Times New Roman" w:eastAsia="宋体"/>
              <w:sz w:val="24"/>
              <w:szCs w:val="40"/>
              <w:highlight w:val="none"/>
            </w:rPr>
            <w:t>安全文明管理</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_Toc32327 \h </w:instrText>
          </w:r>
          <w:r>
            <w:rPr>
              <w:rFonts w:ascii="Times New Roman" w:hAnsi="Times New Roman" w:eastAsia="宋体"/>
              <w:sz w:val="24"/>
              <w:szCs w:val="24"/>
            </w:rPr>
            <w:fldChar w:fldCharType="separate"/>
          </w:r>
          <w:r>
            <w:rPr>
              <w:rFonts w:ascii="Times New Roman" w:hAnsi="Times New Roman" w:eastAsia="宋体"/>
              <w:sz w:val="24"/>
              <w:szCs w:val="24"/>
            </w:rPr>
            <w:t>17</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_Toc18197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十一、 </w:t>
          </w:r>
          <w:r>
            <w:rPr>
              <w:rFonts w:ascii="Times New Roman" w:hAnsi="Times New Roman" w:eastAsia="宋体"/>
              <w:sz w:val="24"/>
              <w:szCs w:val="40"/>
              <w:highlight w:val="none"/>
            </w:rPr>
            <w:t>考核条款</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_Toc18197 \h </w:instrText>
          </w:r>
          <w:r>
            <w:rPr>
              <w:rFonts w:ascii="Times New Roman" w:hAnsi="Times New Roman" w:eastAsia="宋体"/>
              <w:sz w:val="24"/>
              <w:szCs w:val="24"/>
            </w:rPr>
            <w:fldChar w:fldCharType="separate"/>
          </w:r>
          <w:r>
            <w:rPr>
              <w:rFonts w:ascii="Times New Roman" w:hAnsi="Times New Roman" w:eastAsia="宋体"/>
              <w:sz w:val="24"/>
              <w:szCs w:val="24"/>
            </w:rPr>
            <w:t>18</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_Toc1385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十二、 </w:t>
          </w:r>
          <w:r>
            <w:rPr>
              <w:rFonts w:hint="eastAsia" w:ascii="Times New Roman" w:hAnsi="Times New Roman" w:eastAsia="宋体"/>
              <w:sz w:val="24"/>
              <w:szCs w:val="40"/>
              <w:highlight w:val="none"/>
            </w:rPr>
            <w:t>工程量预算</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_Toc1385 \h </w:instrText>
          </w:r>
          <w:r>
            <w:rPr>
              <w:rFonts w:ascii="Times New Roman" w:hAnsi="Times New Roman" w:eastAsia="宋体"/>
              <w:sz w:val="24"/>
              <w:szCs w:val="24"/>
            </w:rPr>
            <w:fldChar w:fldCharType="separate"/>
          </w:r>
          <w:r>
            <w:rPr>
              <w:rFonts w:ascii="Times New Roman" w:hAnsi="Times New Roman" w:eastAsia="宋体"/>
              <w:sz w:val="24"/>
              <w:szCs w:val="24"/>
            </w:rPr>
            <w:t>24</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40"/>
            <w:tabs>
              <w:tab w:val="right" w:leader="dot" w:pos="9050"/>
            </w:tabs>
            <w:spacing w:line="360" w:lineRule="auto"/>
            <w:rPr>
              <w:rFonts w:ascii="Times New Roman" w:hAnsi="Times New Roman" w:eastAsia="宋体"/>
              <w:sz w:val="24"/>
              <w:szCs w:val="24"/>
            </w:rPr>
          </w:pPr>
          <w:r>
            <w:rPr>
              <w:rFonts w:hint="eastAsia" w:ascii="Times New Roman" w:hAnsi="Times New Roman" w:eastAsia="宋体"/>
              <w:sz w:val="24"/>
              <w:szCs w:val="24"/>
            </w:rPr>
            <w:fldChar w:fldCharType="begin"/>
          </w:r>
          <w:r>
            <w:rPr>
              <w:rFonts w:hint="eastAsia" w:ascii="Times New Roman" w:hAnsi="Times New Roman" w:eastAsia="宋体"/>
              <w:sz w:val="24"/>
              <w:szCs w:val="24"/>
            </w:rPr>
            <w:instrText xml:space="preserve"> HYPERLINK \l _Toc12340 </w:instrText>
          </w:r>
          <w:r>
            <w:rPr>
              <w:rFonts w:hint="eastAsia" w:ascii="Times New Roman" w:hAnsi="Times New Roman" w:eastAsia="宋体"/>
              <w:sz w:val="24"/>
              <w:szCs w:val="24"/>
            </w:rPr>
            <w:fldChar w:fldCharType="separate"/>
          </w:r>
          <w:r>
            <w:rPr>
              <w:rFonts w:hint="eastAsia" w:ascii="Times New Roman" w:hAnsi="Times New Roman" w:eastAsia="宋体" w:cs="宋体"/>
              <w:bCs/>
              <w:sz w:val="24"/>
              <w:szCs w:val="40"/>
            </w:rPr>
            <w:t xml:space="preserve">十三、 </w:t>
          </w:r>
          <w:r>
            <w:rPr>
              <w:rFonts w:hint="eastAsia" w:ascii="Times New Roman" w:hAnsi="Times New Roman" w:eastAsia="宋体"/>
              <w:sz w:val="24"/>
              <w:szCs w:val="40"/>
              <w:highlight w:val="none"/>
            </w:rPr>
            <w:t>工程工期</w:t>
          </w:r>
          <w:r>
            <w:rPr>
              <w:rFonts w:ascii="Times New Roman" w:hAnsi="Times New Roman" w:eastAsia="宋体"/>
              <w:sz w:val="24"/>
              <w:szCs w:val="24"/>
            </w:rPr>
            <w:tab/>
          </w:r>
          <w:r>
            <w:rPr>
              <w:rFonts w:ascii="Times New Roman" w:hAnsi="Times New Roman" w:eastAsia="宋体"/>
              <w:sz w:val="24"/>
              <w:szCs w:val="24"/>
            </w:rPr>
            <w:fldChar w:fldCharType="begin"/>
          </w:r>
          <w:r>
            <w:rPr>
              <w:rFonts w:ascii="Times New Roman" w:hAnsi="Times New Roman" w:eastAsia="宋体"/>
              <w:sz w:val="24"/>
              <w:szCs w:val="24"/>
            </w:rPr>
            <w:instrText xml:space="preserve"> PAGEREF _Toc12340 \h </w:instrText>
          </w:r>
          <w:r>
            <w:rPr>
              <w:rFonts w:ascii="Times New Roman" w:hAnsi="Times New Roman" w:eastAsia="宋体"/>
              <w:sz w:val="24"/>
              <w:szCs w:val="24"/>
            </w:rPr>
            <w:fldChar w:fldCharType="separate"/>
          </w:r>
          <w:r>
            <w:rPr>
              <w:rFonts w:ascii="Times New Roman" w:hAnsi="Times New Roman" w:eastAsia="宋体"/>
              <w:sz w:val="24"/>
              <w:szCs w:val="24"/>
            </w:rPr>
            <w:t>25</w:t>
          </w:r>
          <w:r>
            <w:rPr>
              <w:rFonts w:ascii="Times New Roman" w:hAnsi="Times New Roman" w:eastAsia="宋体"/>
              <w:sz w:val="24"/>
              <w:szCs w:val="24"/>
            </w:rPr>
            <w:fldChar w:fldCharType="end"/>
          </w:r>
          <w:r>
            <w:rPr>
              <w:rFonts w:hint="eastAsia" w:ascii="Times New Roman" w:hAnsi="Times New Roman" w:eastAsia="宋体"/>
              <w:sz w:val="24"/>
              <w:szCs w:val="24"/>
            </w:rPr>
            <w:fldChar w:fldCharType="end"/>
          </w:r>
        </w:p>
        <w:p>
          <w:pPr>
            <w:pStyle w:val="7"/>
            <w:rPr>
              <w:rFonts w:hint="eastAsia" w:ascii="Times New Roman" w:hAnsi="Times New Roman" w:eastAsia="宋体"/>
            </w:rPr>
          </w:pPr>
          <w:bookmarkStart w:id="36" w:name="_GoBack"/>
          <w:bookmarkEnd w:id="36"/>
          <w:r>
            <w:rPr>
              <w:rFonts w:hint="eastAsia" w:ascii="Times New Roman" w:hAnsi="Times New Roman" w:eastAsia="宋体"/>
            </w:rPr>
            <w:fldChar w:fldCharType="end"/>
          </w:r>
        </w:p>
      </w:sdtContent>
    </w:sdt>
    <w:p>
      <w:pPr>
        <w:spacing w:line="360" w:lineRule="auto"/>
        <w:rPr>
          <w:rFonts w:ascii="Times New Roman" w:hAnsi="Times New Roman" w:eastAsia="宋体"/>
          <w:highlight w:val="none"/>
        </w:rPr>
        <w:sectPr>
          <w:footerReference r:id="rId9" w:type="default"/>
          <w:pgSz w:w="11906" w:h="16838"/>
          <w:pgMar w:top="1554" w:right="1418" w:bottom="1134" w:left="1438" w:header="851" w:footer="567" w:gutter="0"/>
          <w:pgBorders>
            <w:top w:val="none" w:sz="0" w:space="0"/>
            <w:left w:val="none" w:sz="0" w:space="0"/>
            <w:bottom w:val="none" w:sz="0" w:space="0"/>
            <w:right w:val="none" w:sz="0" w:space="0"/>
          </w:pgBorders>
          <w:pgNumType w:start="1"/>
          <w:cols w:space="425" w:num="1"/>
          <w:docGrid w:type="lines" w:linePitch="312" w:charSpace="0"/>
        </w:sectPr>
      </w:pPr>
      <w:r>
        <w:rPr>
          <w:rFonts w:ascii="Times New Roman" w:hAnsi="Times New Roman" w:eastAsia="宋体"/>
          <w:bCs/>
          <w:szCs w:val="24"/>
          <w:highlight w:val="none"/>
        </w:rPr>
        <w:fldChar w:fldCharType="end"/>
      </w:r>
    </w:p>
    <w:p>
      <w:pPr>
        <w:spacing w:line="360" w:lineRule="auto"/>
        <w:jc w:val="center"/>
        <w:outlineLvl w:val="0"/>
        <w:rPr>
          <w:rFonts w:ascii="Times New Roman" w:hAnsi="Times New Roman" w:eastAsia="宋体"/>
          <w:b/>
          <w:kern w:val="44"/>
          <w:sz w:val="36"/>
          <w:highlight w:val="none"/>
        </w:rPr>
      </w:pPr>
      <w:bookmarkStart w:id="1" w:name="_Toc15910"/>
      <w:r>
        <w:rPr>
          <w:rFonts w:ascii="Times New Roman" w:hAnsi="Times New Roman" w:eastAsia="宋体"/>
          <w:b/>
          <w:kern w:val="44"/>
          <w:sz w:val="36"/>
          <w:highlight w:val="none"/>
        </w:rPr>
        <w:t>202</w:t>
      </w:r>
      <w:r>
        <w:rPr>
          <w:rFonts w:hint="eastAsia" w:ascii="Times New Roman" w:hAnsi="Times New Roman" w:eastAsia="宋体"/>
          <w:b/>
          <w:kern w:val="44"/>
          <w:sz w:val="36"/>
          <w:highlight w:val="none"/>
          <w:lang w:val="en-US" w:eastAsia="zh-CN"/>
        </w:rPr>
        <w:t>5</w:t>
      </w:r>
      <w:r>
        <w:rPr>
          <w:rFonts w:hint="eastAsia" w:ascii="Times New Roman" w:hAnsi="Times New Roman" w:eastAsia="宋体"/>
          <w:b/>
          <w:kern w:val="44"/>
          <w:sz w:val="36"/>
          <w:highlight w:val="none"/>
        </w:rPr>
        <w:t>-202</w:t>
      </w:r>
      <w:r>
        <w:rPr>
          <w:rFonts w:hint="eastAsia" w:ascii="Times New Roman" w:hAnsi="Times New Roman" w:eastAsia="宋体"/>
          <w:b/>
          <w:kern w:val="44"/>
          <w:sz w:val="36"/>
          <w:highlight w:val="none"/>
          <w:lang w:val="en-US" w:eastAsia="zh-CN"/>
        </w:rPr>
        <w:t>7</w:t>
      </w:r>
      <w:r>
        <w:rPr>
          <w:rFonts w:hint="eastAsia" w:ascii="Times New Roman" w:hAnsi="Times New Roman" w:eastAsia="宋体"/>
          <w:b/>
          <w:kern w:val="44"/>
          <w:sz w:val="36"/>
          <w:highlight w:val="none"/>
        </w:rPr>
        <w:t>年</w:t>
      </w:r>
      <w:r>
        <w:rPr>
          <w:rFonts w:hint="eastAsia" w:ascii="Times New Roman" w:hAnsi="Times New Roman" w:eastAsia="宋体"/>
          <w:b/>
          <w:kern w:val="44"/>
          <w:sz w:val="36"/>
          <w:highlight w:val="none"/>
          <w:lang w:val="en-US" w:eastAsia="zh-CN"/>
        </w:rPr>
        <w:t>日常维护保温、架子</w:t>
      </w:r>
      <w:r>
        <w:rPr>
          <w:rFonts w:ascii="Times New Roman" w:hAnsi="Times New Roman" w:eastAsia="宋体"/>
          <w:b/>
          <w:kern w:val="44"/>
          <w:sz w:val="36"/>
          <w:highlight w:val="none"/>
        </w:rPr>
        <w:t>工程</w:t>
      </w:r>
      <w:r>
        <w:rPr>
          <w:rFonts w:hint="eastAsia" w:ascii="Times New Roman" w:hAnsi="Times New Roman" w:eastAsia="宋体"/>
          <w:b/>
          <w:kern w:val="44"/>
          <w:sz w:val="36"/>
          <w:highlight w:val="none"/>
        </w:rPr>
        <w:t>技术规范书</w:t>
      </w:r>
      <w:bookmarkEnd w:id="1"/>
    </w:p>
    <w:p>
      <w:pPr>
        <w:rPr>
          <w:rFonts w:ascii="Times New Roman" w:hAnsi="Times New Roman" w:eastAsia="宋体"/>
          <w:highlight w:val="none"/>
        </w:rPr>
      </w:pP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2" w:name="_Toc12675"/>
      <w:bookmarkStart w:id="3" w:name="_Toc26363"/>
      <w:r>
        <w:rPr>
          <w:rFonts w:ascii="Times New Roman" w:hAnsi="Times New Roman" w:eastAsia="宋体"/>
          <w:b/>
          <w:sz w:val="28"/>
          <w:szCs w:val="28"/>
          <w:highlight w:val="none"/>
        </w:rPr>
        <w:t>总则</w:t>
      </w:r>
      <w:bookmarkEnd w:id="0"/>
      <w:bookmarkEnd w:id="2"/>
      <w:bookmarkEnd w:id="3"/>
    </w:p>
    <w:p>
      <w:pPr>
        <w:pStyle w:val="26"/>
        <w:tabs>
          <w:tab w:val="left" w:pos="420"/>
        </w:tabs>
        <w:spacing w:line="360" w:lineRule="auto"/>
        <w:ind w:left="477" w:leftChars="67" w:hanging="336" w:hangingChars="140"/>
        <w:rPr>
          <w:rFonts w:ascii="Times New Roman" w:hAnsi="Times New Roman" w:eastAsia="宋体"/>
          <w:color w:val="000000"/>
          <w:sz w:val="24"/>
          <w:highlight w:val="none"/>
        </w:rPr>
      </w:pPr>
      <w:r>
        <w:rPr>
          <w:rFonts w:hint="eastAsia" w:ascii="Times New Roman" w:hAnsi="Times New Roman" w:eastAsia="宋体"/>
          <w:color w:val="000000"/>
          <w:sz w:val="24"/>
          <w:highlight w:val="none"/>
        </w:rPr>
        <w:t>1、</w:t>
      </w:r>
      <w:r>
        <w:rPr>
          <w:rFonts w:ascii="Times New Roman" w:hAnsi="Times New Roman" w:eastAsia="宋体"/>
          <w:color w:val="000000"/>
          <w:sz w:val="24"/>
          <w:highlight w:val="none"/>
        </w:rPr>
        <w:t>本</w:t>
      </w:r>
      <w:r>
        <w:rPr>
          <w:rFonts w:hint="eastAsia" w:ascii="Times New Roman" w:hAnsi="Times New Roman" w:eastAsia="宋体"/>
          <w:color w:val="000000"/>
          <w:sz w:val="24"/>
          <w:highlight w:val="none"/>
        </w:rPr>
        <w:t>技术规范书</w:t>
      </w:r>
      <w:r>
        <w:rPr>
          <w:rFonts w:ascii="Times New Roman" w:hAnsi="Times New Roman" w:eastAsia="宋体"/>
          <w:color w:val="000000"/>
          <w:sz w:val="24"/>
          <w:highlight w:val="none"/>
        </w:rPr>
        <w:t>适用浙江浙能绍兴滨海热电有限责任公司（以下简称滨电）202</w:t>
      </w:r>
      <w:r>
        <w:rPr>
          <w:rFonts w:hint="eastAsia" w:ascii="Times New Roman" w:hAnsi="Times New Roman" w:eastAsia="宋体"/>
          <w:color w:val="000000"/>
          <w:sz w:val="24"/>
          <w:highlight w:val="none"/>
          <w:lang w:val="en-US" w:eastAsia="zh-CN"/>
        </w:rPr>
        <w:t>5</w:t>
      </w:r>
      <w:r>
        <w:rPr>
          <w:rFonts w:hint="eastAsia" w:ascii="Times New Roman" w:hAnsi="Times New Roman" w:eastAsia="宋体"/>
          <w:color w:val="000000"/>
          <w:sz w:val="24"/>
          <w:highlight w:val="none"/>
        </w:rPr>
        <w:t>-202</w:t>
      </w:r>
      <w:r>
        <w:rPr>
          <w:rFonts w:hint="eastAsia" w:ascii="Times New Roman" w:hAnsi="Times New Roman" w:eastAsia="宋体"/>
          <w:color w:val="000000"/>
          <w:sz w:val="24"/>
          <w:highlight w:val="none"/>
          <w:lang w:val="en-US" w:eastAsia="zh-CN"/>
        </w:rPr>
        <w:t>7</w:t>
      </w:r>
      <w:r>
        <w:rPr>
          <w:rFonts w:hint="eastAsia" w:ascii="Times New Roman" w:hAnsi="Times New Roman" w:eastAsia="宋体"/>
          <w:color w:val="000000"/>
          <w:sz w:val="24"/>
          <w:highlight w:val="none"/>
        </w:rPr>
        <w:t>年</w:t>
      </w:r>
      <w:r>
        <w:rPr>
          <w:rFonts w:hint="eastAsia" w:ascii="Times New Roman" w:hAnsi="Times New Roman" w:eastAsia="宋体"/>
          <w:color w:val="000000"/>
          <w:sz w:val="24"/>
          <w:highlight w:val="none"/>
          <w:lang w:val="en-US" w:eastAsia="zh-CN"/>
        </w:rPr>
        <w:t>全厂日常维护保温、架子</w:t>
      </w:r>
      <w:r>
        <w:rPr>
          <w:rFonts w:ascii="Times New Roman" w:hAnsi="Times New Roman" w:eastAsia="宋体"/>
          <w:color w:val="000000"/>
          <w:sz w:val="24"/>
          <w:highlight w:val="none"/>
        </w:rPr>
        <w:t>工程</w:t>
      </w:r>
      <w:r>
        <w:rPr>
          <w:rFonts w:hint="eastAsia" w:ascii="Times New Roman" w:hAnsi="Times New Roman" w:eastAsia="宋体"/>
          <w:color w:val="000000"/>
          <w:sz w:val="24"/>
          <w:highlight w:val="none"/>
        </w:rPr>
        <w:t>。</w:t>
      </w:r>
    </w:p>
    <w:p>
      <w:pPr>
        <w:pStyle w:val="26"/>
        <w:tabs>
          <w:tab w:val="left" w:pos="420"/>
        </w:tabs>
        <w:spacing w:line="360" w:lineRule="auto"/>
        <w:ind w:left="477" w:leftChars="67" w:hanging="336" w:hangingChars="140"/>
        <w:rPr>
          <w:rFonts w:ascii="Times New Roman" w:hAnsi="Times New Roman" w:eastAsia="宋体"/>
          <w:b/>
          <w:sz w:val="28"/>
          <w:szCs w:val="28"/>
          <w:highlight w:val="none"/>
        </w:rPr>
      </w:pPr>
      <w:r>
        <w:rPr>
          <w:rFonts w:hint="eastAsia" w:ascii="Times New Roman" w:hAnsi="Times New Roman" w:eastAsia="宋体"/>
          <w:color w:val="000000"/>
          <w:sz w:val="24"/>
          <w:highlight w:val="none"/>
        </w:rPr>
        <w:t>2、本技术规范书规定了</w:t>
      </w:r>
      <w:r>
        <w:rPr>
          <w:rFonts w:ascii="Times New Roman" w:hAnsi="Times New Roman" w:eastAsia="宋体"/>
          <w:color w:val="000000"/>
          <w:sz w:val="24"/>
          <w:highlight w:val="none"/>
        </w:rPr>
        <w:t>工作范围、承包形式、服务内容、质量</w:t>
      </w:r>
      <w:r>
        <w:rPr>
          <w:rFonts w:hint="eastAsia" w:ascii="Times New Roman" w:hAnsi="Times New Roman" w:eastAsia="宋体"/>
          <w:color w:val="000000"/>
          <w:sz w:val="24"/>
          <w:highlight w:val="none"/>
        </w:rPr>
        <w:t>管控</w:t>
      </w:r>
      <w:r>
        <w:rPr>
          <w:rFonts w:ascii="Times New Roman" w:hAnsi="Times New Roman" w:eastAsia="宋体"/>
          <w:color w:val="000000"/>
          <w:sz w:val="24"/>
          <w:highlight w:val="none"/>
        </w:rPr>
        <w:t>、</w:t>
      </w:r>
      <w:r>
        <w:rPr>
          <w:rFonts w:hint="eastAsia" w:ascii="Times New Roman" w:hAnsi="Times New Roman" w:eastAsia="宋体"/>
          <w:color w:val="000000"/>
          <w:sz w:val="24"/>
          <w:highlight w:val="none"/>
        </w:rPr>
        <w:t>履</w:t>
      </w:r>
      <w:r>
        <w:rPr>
          <w:rFonts w:ascii="Times New Roman" w:hAnsi="Times New Roman" w:eastAsia="宋体"/>
          <w:color w:val="000000"/>
          <w:sz w:val="24"/>
          <w:highlight w:val="none"/>
        </w:rPr>
        <w:t>职</w:t>
      </w:r>
      <w:r>
        <w:rPr>
          <w:rFonts w:hint="eastAsia" w:ascii="Times New Roman" w:hAnsi="Times New Roman" w:eastAsia="宋体"/>
          <w:color w:val="000000"/>
          <w:sz w:val="24"/>
          <w:highlight w:val="none"/>
        </w:rPr>
        <w:t>尽</w:t>
      </w:r>
      <w:r>
        <w:rPr>
          <w:rFonts w:ascii="Times New Roman" w:hAnsi="Times New Roman" w:eastAsia="宋体"/>
          <w:color w:val="000000"/>
          <w:sz w:val="24"/>
          <w:highlight w:val="none"/>
        </w:rPr>
        <w:t>责、安全文明管理、相关考核等方面要求。</w:t>
      </w:r>
    </w:p>
    <w:p>
      <w:pPr>
        <w:pStyle w:val="26"/>
        <w:tabs>
          <w:tab w:val="left" w:pos="420"/>
        </w:tabs>
        <w:spacing w:line="360" w:lineRule="auto"/>
        <w:ind w:left="477" w:leftChars="67" w:hanging="336" w:hangingChars="140"/>
        <w:rPr>
          <w:rFonts w:ascii="Times New Roman" w:hAnsi="Times New Roman" w:eastAsia="宋体"/>
          <w:color w:val="000000"/>
          <w:sz w:val="24"/>
          <w:highlight w:val="none"/>
        </w:rPr>
      </w:pPr>
      <w:r>
        <w:rPr>
          <w:rFonts w:hint="eastAsia" w:ascii="Times New Roman" w:hAnsi="Times New Roman" w:eastAsia="宋体"/>
          <w:color w:val="000000"/>
          <w:sz w:val="24"/>
          <w:highlight w:val="none"/>
        </w:rPr>
        <w:t>3、</w:t>
      </w:r>
      <w:r>
        <w:rPr>
          <w:rFonts w:ascii="Times New Roman" w:hAnsi="Times New Roman" w:eastAsia="宋体"/>
          <w:color w:val="000000"/>
          <w:sz w:val="24"/>
          <w:highlight w:val="none"/>
        </w:rPr>
        <w:t>本</w:t>
      </w:r>
      <w:r>
        <w:rPr>
          <w:rFonts w:hint="eastAsia" w:ascii="Times New Roman" w:hAnsi="Times New Roman" w:eastAsia="宋体"/>
          <w:color w:val="000000"/>
          <w:sz w:val="24"/>
          <w:highlight w:val="none"/>
        </w:rPr>
        <w:t>技术规范书</w:t>
      </w:r>
      <w:r>
        <w:rPr>
          <w:rFonts w:ascii="Times New Roman" w:hAnsi="Times New Roman" w:eastAsia="宋体"/>
          <w:color w:val="000000"/>
          <w:sz w:val="24"/>
          <w:highlight w:val="none"/>
        </w:rPr>
        <w:t>所提</w:t>
      </w:r>
      <w:r>
        <w:rPr>
          <w:rFonts w:hint="eastAsia" w:ascii="Times New Roman" w:hAnsi="Times New Roman" w:eastAsia="宋体"/>
          <w:color w:val="000000"/>
          <w:sz w:val="24"/>
          <w:highlight w:val="none"/>
        </w:rPr>
        <w:t>为</w:t>
      </w:r>
      <w:r>
        <w:rPr>
          <w:rFonts w:ascii="Times New Roman" w:hAnsi="Times New Roman" w:eastAsia="宋体"/>
          <w:color w:val="000000"/>
          <w:sz w:val="24"/>
          <w:highlight w:val="none"/>
        </w:rPr>
        <w:t>最低限度技术要求，并未对所有技术细节作出规定，</w:t>
      </w:r>
      <w:r>
        <w:rPr>
          <w:rFonts w:hint="eastAsia" w:ascii="Times New Roman" w:hAnsi="Times New Roman" w:eastAsia="宋体"/>
          <w:color w:val="000000"/>
          <w:sz w:val="24"/>
          <w:highlight w:val="none"/>
          <w:lang w:eastAsia="zh-CN"/>
        </w:rPr>
        <w:t>投标方</w:t>
      </w:r>
      <w:r>
        <w:rPr>
          <w:rFonts w:ascii="Times New Roman" w:hAnsi="Times New Roman" w:eastAsia="宋体"/>
          <w:color w:val="000000"/>
          <w:sz w:val="24"/>
          <w:highlight w:val="none"/>
        </w:rPr>
        <w:t>应保证提供符合本</w:t>
      </w:r>
      <w:r>
        <w:rPr>
          <w:rFonts w:hint="eastAsia" w:ascii="Times New Roman" w:hAnsi="Times New Roman" w:eastAsia="宋体"/>
          <w:color w:val="000000"/>
          <w:sz w:val="24"/>
          <w:highlight w:val="none"/>
        </w:rPr>
        <w:t>技术规范书</w:t>
      </w:r>
      <w:r>
        <w:rPr>
          <w:rFonts w:ascii="Times New Roman" w:hAnsi="Times New Roman" w:eastAsia="宋体"/>
          <w:color w:val="000000"/>
          <w:sz w:val="24"/>
          <w:highlight w:val="none"/>
        </w:rPr>
        <w:t>要求最优技术及其相应服务。对国家有关安全、环保等强制性标准，必须满足其要求。</w:t>
      </w:r>
    </w:p>
    <w:p>
      <w:pPr>
        <w:pStyle w:val="26"/>
        <w:tabs>
          <w:tab w:val="left" w:pos="420"/>
        </w:tabs>
        <w:spacing w:line="360" w:lineRule="auto"/>
        <w:ind w:left="477" w:leftChars="67" w:hanging="336" w:hangingChars="140"/>
        <w:rPr>
          <w:rFonts w:ascii="Times New Roman" w:hAnsi="Times New Roman" w:eastAsia="宋体"/>
          <w:color w:val="000000"/>
          <w:sz w:val="24"/>
          <w:highlight w:val="none"/>
        </w:rPr>
      </w:pPr>
      <w:r>
        <w:rPr>
          <w:rFonts w:hint="eastAsia" w:ascii="Times New Roman" w:hAnsi="Times New Roman" w:eastAsia="宋体"/>
          <w:color w:val="000000"/>
          <w:sz w:val="24"/>
          <w:highlight w:val="none"/>
        </w:rPr>
        <w:t>4、</w:t>
      </w:r>
      <w:r>
        <w:rPr>
          <w:rFonts w:hint="eastAsia" w:ascii="Times New Roman" w:hAnsi="Times New Roman" w:eastAsia="宋体"/>
          <w:color w:val="000000"/>
          <w:sz w:val="24"/>
          <w:highlight w:val="none"/>
          <w:lang w:eastAsia="zh-CN"/>
        </w:rPr>
        <w:t>投标方</w:t>
      </w:r>
      <w:r>
        <w:rPr>
          <w:rFonts w:hint="eastAsia" w:ascii="Times New Roman" w:hAnsi="Times New Roman" w:eastAsia="宋体"/>
          <w:color w:val="000000"/>
          <w:sz w:val="24"/>
          <w:highlight w:val="none"/>
        </w:rPr>
        <w:t>必</w:t>
      </w:r>
      <w:r>
        <w:rPr>
          <w:rFonts w:ascii="Times New Roman" w:hAnsi="Times New Roman" w:eastAsia="宋体"/>
          <w:color w:val="000000"/>
          <w:sz w:val="24"/>
          <w:highlight w:val="none"/>
        </w:rPr>
        <w:t>须</w:t>
      </w:r>
      <w:r>
        <w:rPr>
          <w:rFonts w:hint="eastAsia" w:ascii="Times New Roman" w:hAnsi="Times New Roman" w:eastAsia="宋体"/>
          <w:color w:val="000000"/>
          <w:sz w:val="24"/>
          <w:highlight w:val="none"/>
        </w:rPr>
        <w:t>按照</w:t>
      </w:r>
      <w:r>
        <w:rPr>
          <w:rFonts w:ascii="Times New Roman" w:hAnsi="Times New Roman" w:eastAsia="宋体"/>
          <w:color w:val="000000"/>
          <w:sz w:val="24"/>
          <w:highlight w:val="none"/>
        </w:rPr>
        <w:t>本</w:t>
      </w:r>
      <w:r>
        <w:rPr>
          <w:rFonts w:hint="eastAsia" w:ascii="Times New Roman" w:hAnsi="Times New Roman" w:eastAsia="宋体"/>
          <w:color w:val="000000"/>
          <w:sz w:val="24"/>
          <w:highlight w:val="none"/>
        </w:rPr>
        <w:t>技术规范书</w:t>
      </w:r>
      <w:r>
        <w:rPr>
          <w:rFonts w:ascii="Times New Roman" w:hAnsi="Times New Roman" w:eastAsia="宋体"/>
          <w:color w:val="000000"/>
          <w:sz w:val="24"/>
          <w:highlight w:val="none"/>
        </w:rPr>
        <w:t>所列标准执行，如不一致</w:t>
      </w:r>
      <w:r>
        <w:rPr>
          <w:rFonts w:hint="eastAsia" w:ascii="Times New Roman" w:hAnsi="Times New Roman" w:eastAsia="宋体"/>
          <w:color w:val="000000"/>
          <w:sz w:val="24"/>
          <w:highlight w:val="none"/>
        </w:rPr>
        <w:t>应</w:t>
      </w:r>
      <w:r>
        <w:rPr>
          <w:rFonts w:ascii="Times New Roman" w:hAnsi="Times New Roman" w:eastAsia="宋体"/>
          <w:color w:val="000000"/>
          <w:sz w:val="24"/>
          <w:highlight w:val="none"/>
        </w:rPr>
        <w:t>按最高标准执行，但不应低于最新国家标准。如果本</w:t>
      </w:r>
      <w:r>
        <w:rPr>
          <w:rFonts w:hint="eastAsia" w:ascii="Times New Roman" w:hAnsi="Times New Roman" w:eastAsia="宋体"/>
          <w:color w:val="000000"/>
          <w:sz w:val="24"/>
          <w:highlight w:val="none"/>
        </w:rPr>
        <w:t>技术规范书</w:t>
      </w:r>
      <w:r>
        <w:rPr>
          <w:rFonts w:ascii="Times New Roman" w:hAnsi="Times New Roman" w:eastAsia="宋体"/>
          <w:color w:val="000000"/>
          <w:sz w:val="24"/>
          <w:highlight w:val="none"/>
        </w:rPr>
        <w:t>与现行使用有关国标以及</w:t>
      </w:r>
      <w:r>
        <w:rPr>
          <w:rFonts w:hint="eastAsia" w:ascii="Times New Roman" w:hAnsi="Times New Roman" w:eastAsia="宋体"/>
          <w:color w:val="000000"/>
          <w:sz w:val="24"/>
          <w:highlight w:val="none"/>
        </w:rPr>
        <w:t>其它相关规范</w:t>
      </w:r>
      <w:r>
        <w:rPr>
          <w:rFonts w:ascii="Times New Roman" w:hAnsi="Times New Roman" w:eastAsia="宋体"/>
          <w:color w:val="000000"/>
          <w:sz w:val="24"/>
          <w:highlight w:val="none"/>
        </w:rPr>
        <w:t>标准有明显抵触条</w:t>
      </w:r>
      <w:r>
        <w:rPr>
          <w:rFonts w:hint="eastAsia" w:ascii="Times New Roman" w:hAnsi="Times New Roman" w:eastAsia="宋体"/>
          <w:color w:val="000000"/>
          <w:sz w:val="24"/>
          <w:highlight w:val="none"/>
        </w:rPr>
        <w:t>款</w:t>
      </w:r>
      <w:r>
        <w:rPr>
          <w:rFonts w:ascii="Times New Roman" w:hAnsi="Times New Roman" w:eastAsia="宋体"/>
          <w:color w:val="000000"/>
          <w:sz w:val="24"/>
          <w:highlight w:val="none"/>
        </w:rPr>
        <w:t>，</w:t>
      </w:r>
      <w:r>
        <w:rPr>
          <w:rFonts w:hint="eastAsia" w:ascii="Times New Roman" w:hAnsi="Times New Roman" w:eastAsia="宋体"/>
          <w:color w:val="000000"/>
          <w:sz w:val="24"/>
          <w:highlight w:val="none"/>
          <w:lang w:eastAsia="zh-CN"/>
        </w:rPr>
        <w:t>投标方</w:t>
      </w:r>
      <w:r>
        <w:rPr>
          <w:rFonts w:ascii="Times New Roman" w:hAnsi="Times New Roman" w:eastAsia="宋体"/>
          <w:color w:val="000000"/>
          <w:sz w:val="24"/>
          <w:highlight w:val="none"/>
        </w:rPr>
        <w:t>应及时书面通知</w:t>
      </w:r>
      <w:r>
        <w:rPr>
          <w:rFonts w:hint="eastAsia" w:ascii="Times New Roman" w:hAnsi="Times New Roman" w:eastAsia="宋体"/>
          <w:color w:val="000000"/>
          <w:sz w:val="24"/>
          <w:highlight w:val="none"/>
          <w:lang w:eastAsia="zh-CN"/>
        </w:rPr>
        <w:t>招标方</w:t>
      </w:r>
      <w:r>
        <w:rPr>
          <w:rFonts w:ascii="Times New Roman" w:hAnsi="Times New Roman" w:eastAsia="宋体"/>
          <w:color w:val="000000"/>
          <w:sz w:val="24"/>
          <w:highlight w:val="none"/>
        </w:rPr>
        <w:t>进行解决。</w:t>
      </w:r>
    </w:p>
    <w:p>
      <w:pPr>
        <w:pStyle w:val="26"/>
        <w:tabs>
          <w:tab w:val="left" w:pos="420"/>
        </w:tabs>
        <w:spacing w:line="360" w:lineRule="auto"/>
        <w:ind w:left="477" w:leftChars="67" w:hanging="336" w:hangingChars="140"/>
        <w:rPr>
          <w:rFonts w:ascii="Times New Roman" w:hAnsi="Times New Roman" w:eastAsia="宋体"/>
          <w:color w:val="000000"/>
          <w:sz w:val="24"/>
          <w:highlight w:val="none"/>
        </w:rPr>
      </w:pPr>
      <w:r>
        <w:rPr>
          <w:rFonts w:hint="eastAsia" w:ascii="Times New Roman" w:hAnsi="Times New Roman" w:eastAsia="宋体"/>
          <w:color w:val="000000"/>
          <w:sz w:val="24"/>
          <w:highlight w:val="none"/>
        </w:rPr>
        <w:t>5、</w:t>
      </w:r>
      <w:r>
        <w:rPr>
          <w:rFonts w:ascii="Times New Roman" w:hAnsi="Times New Roman" w:eastAsia="宋体"/>
          <w:color w:val="000000"/>
          <w:sz w:val="24"/>
          <w:highlight w:val="none"/>
        </w:rPr>
        <w:t>在合同签订后，</w:t>
      </w:r>
      <w:r>
        <w:rPr>
          <w:rFonts w:hint="eastAsia" w:ascii="Times New Roman" w:hAnsi="Times New Roman" w:eastAsia="宋体"/>
          <w:color w:val="000000"/>
          <w:sz w:val="24"/>
          <w:highlight w:val="none"/>
          <w:lang w:eastAsia="zh-CN"/>
        </w:rPr>
        <w:t>招标方</w:t>
      </w:r>
      <w:r>
        <w:rPr>
          <w:rFonts w:ascii="Times New Roman" w:hAnsi="Times New Roman" w:eastAsia="宋体"/>
          <w:color w:val="000000"/>
          <w:sz w:val="24"/>
          <w:highlight w:val="none"/>
        </w:rPr>
        <w:t>有权因规范、标准、规程发生变化而提出一些补充要求，</w:t>
      </w:r>
      <w:r>
        <w:rPr>
          <w:rFonts w:hint="eastAsia" w:ascii="Times New Roman" w:hAnsi="Times New Roman" w:eastAsia="宋体"/>
          <w:color w:val="000000"/>
          <w:sz w:val="24"/>
          <w:highlight w:val="none"/>
          <w:lang w:eastAsia="zh-CN"/>
        </w:rPr>
        <w:t>投标方</w:t>
      </w:r>
      <w:r>
        <w:rPr>
          <w:rFonts w:hint="eastAsia" w:ascii="Times New Roman" w:hAnsi="Times New Roman" w:eastAsia="宋体"/>
          <w:color w:val="000000"/>
          <w:sz w:val="24"/>
          <w:highlight w:val="none"/>
        </w:rPr>
        <w:t>应无条件满足</w:t>
      </w:r>
      <w:r>
        <w:rPr>
          <w:rFonts w:ascii="Times New Roman" w:hAnsi="Times New Roman" w:eastAsia="宋体"/>
          <w:color w:val="000000"/>
          <w:sz w:val="24"/>
          <w:highlight w:val="none"/>
        </w:rPr>
        <w:t>。</w:t>
      </w:r>
    </w:p>
    <w:p>
      <w:pPr>
        <w:pStyle w:val="26"/>
        <w:tabs>
          <w:tab w:val="left" w:pos="420"/>
        </w:tabs>
        <w:spacing w:line="360" w:lineRule="auto"/>
        <w:ind w:left="477" w:leftChars="67" w:hanging="336" w:hangingChars="140"/>
        <w:rPr>
          <w:rFonts w:ascii="Times New Roman" w:hAnsi="Times New Roman" w:eastAsia="宋体"/>
          <w:color w:val="000000"/>
          <w:sz w:val="24"/>
          <w:highlight w:val="none"/>
        </w:rPr>
      </w:pPr>
      <w:r>
        <w:rPr>
          <w:rFonts w:hint="eastAsia" w:ascii="Times New Roman" w:hAnsi="Times New Roman" w:eastAsia="宋体"/>
          <w:color w:val="000000"/>
          <w:sz w:val="24"/>
          <w:highlight w:val="none"/>
        </w:rPr>
        <w:t>6、</w:t>
      </w:r>
      <w:r>
        <w:rPr>
          <w:rFonts w:ascii="Times New Roman" w:hAnsi="Times New Roman" w:eastAsia="宋体"/>
          <w:color w:val="000000"/>
          <w:sz w:val="24"/>
          <w:highlight w:val="none"/>
        </w:rPr>
        <w:t>所有技术资料</w:t>
      </w:r>
      <w:r>
        <w:rPr>
          <w:rFonts w:hint="eastAsia" w:ascii="Times New Roman" w:hAnsi="Times New Roman" w:eastAsia="宋体"/>
          <w:color w:val="000000"/>
          <w:sz w:val="24"/>
          <w:highlight w:val="none"/>
        </w:rPr>
        <w:t>均</w:t>
      </w:r>
      <w:r>
        <w:rPr>
          <w:rFonts w:ascii="Times New Roman" w:hAnsi="Times New Roman" w:eastAsia="宋体"/>
          <w:color w:val="000000"/>
          <w:sz w:val="24"/>
          <w:highlight w:val="none"/>
        </w:rPr>
        <w:t>采用国际单位制（SI）。</w:t>
      </w:r>
    </w:p>
    <w:p>
      <w:pPr>
        <w:pStyle w:val="26"/>
        <w:tabs>
          <w:tab w:val="left" w:pos="420"/>
        </w:tabs>
        <w:spacing w:line="360" w:lineRule="auto"/>
        <w:ind w:left="477" w:leftChars="67" w:hanging="336" w:hangingChars="140"/>
        <w:rPr>
          <w:rFonts w:ascii="Times New Roman" w:hAnsi="Times New Roman" w:eastAsia="宋体"/>
          <w:color w:val="000000"/>
          <w:sz w:val="24"/>
          <w:highlight w:val="none"/>
        </w:rPr>
      </w:pPr>
      <w:r>
        <w:rPr>
          <w:rFonts w:ascii="Times New Roman" w:hAnsi="Times New Roman" w:eastAsia="宋体"/>
          <w:color w:val="000000"/>
          <w:sz w:val="24"/>
          <w:highlight w:val="none"/>
        </w:rPr>
        <w:t>7</w:t>
      </w:r>
      <w:r>
        <w:rPr>
          <w:rFonts w:hint="eastAsia" w:ascii="Times New Roman" w:hAnsi="Times New Roman" w:eastAsia="宋体"/>
          <w:color w:val="000000"/>
          <w:sz w:val="24"/>
          <w:highlight w:val="none"/>
        </w:rPr>
        <w:t>、</w:t>
      </w:r>
      <w:r>
        <w:rPr>
          <w:rFonts w:ascii="Times New Roman" w:hAnsi="Times New Roman" w:eastAsia="宋体"/>
          <w:color w:val="000000"/>
          <w:sz w:val="24"/>
          <w:highlight w:val="none"/>
        </w:rPr>
        <w:t>合同中同一参数和/或技术要求出现不一致时，按照满足工程质量及有利于</w:t>
      </w:r>
      <w:r>
        <w:rPr>
          <w:rFonts w:hint="eastAsia" w:ascii="Times New Roman" w:hAnsi="Times New Roman" w:eastAsia="宋体"/>
          <w:color w:val="000000"/>
          <w:sz w:val="24"/>
          <w:highlight w:val="none"/>
          <w:lang w:eastAsia="zh-CN"/>
        </w:rPr>
        <w:t>招标方</w:t>
      </w:r>
      <w:r>
        <w:rPr>
          <w:rFonts w:ascii="Times New Roman" w:hAnsi="Times New Roman" w:eastAsia="宋体"/>
          <w:color w:val="000000"/>
          <w:sz w:val="24"/>
          <w:highlight w:val="none"/>
        </w:rPr>
        <w:t>要求原则修改确定。</w:t>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4" w:name="_Toc20456"/>
      <w:bookmarkStart w:id="5" w:name="_Toc9654"/>
      <w:bookmarkStart w:id="6" w:name="_Toc8931"/>
      <w:r>
        <w:rPr>
          <w:rFonts w:ascii="Times New Roman" w:hAnsi="Times New Roman" w:eastAsia="宋体"/>
          <w:b/>
          <w:sz w:val="28"/>
          <w:szCs w:val="28"/>
          <w:highlight w:val="none"/>
        </w:rPr>
        <w:t>工程概述</w:t>
      </w:r>
      <w:bookmarkEnd w:id="4"/>
      <w:bookmarkEnd w:id="5"/>
      <w:bookmarkEnd w:id="6"/>
    </w:p>
    <w:p>
      <w:pPr>
        <w:pStyle w:val="4"/>
        <w:spacing w:before="0" w:after="0" w:line="360" w:lineRule="auto"/>
        <w:rPr>
          <w:rFonts w:ascii="Times New Roman" w:hAnsi="Times New Roman" w:eastAsia="宋体"/>
          <w:b w:val="0"/>
          <w:sz w:val="24"/>
          <w:szCs w:val="28"/>
          <w:highlight w:val="none"/>
        </w:rPr>
      </w:pPr>
      <w:r>
        <w:rPr>
          <w:rFonts w:hint="eastAsia" w:ascii="Times New Roman" w:hAnsi="Times New Roman" w:eastAsia="宋体"/>
          <w:sz w:val="24"/>
          <w:szCs w:val="28"/>
          <w:highlight w:val="none"/>
        </w:rPr>
        <w:t>1、</w:t>
      </w:r>
      <w:r>
        <w:rPr>
          <w:rFonts w:ascii="Times New Roman" w:hAnsi="Times New Roman" w:eastAsia="宋体"/>
          <w:sz w:val="24"/>
          <w:szCs w:val="28"/>
          <w:highlight w:val="none"/>
        </w:rPr>
        <w:t>地理位置</w:t>
      </w:r>
    </w:p>
    <w:p>
      <w:pPr>
        <w:autoSpaceDE w:val="0"/>
        <w:autoSpaceDN w:val="0"/>
        <w:adjustRightInd w:val="0"/>
        <w:spacing w:line="360" w:lineRule="auto"/>
        <w:ind w:firstLine="544" w:firstLineChars="227"/>
        <w:jc w:val="left"/>
        <w:textAlignment w:val="bottom"/>
        <w:rPr>
          <w:rFonts w:ascii="Times New Roman" w:hAnsi="Times New Roman" w:eastAsia="宋体"/>
          <w:kern w:val="0"/>
          <w:position w:val="-6"/>
          <w:sz w:val="24"/>
          <w:highlight w:val="none"/>
        </w:rPr>
      </w:pPr>
      <w:r>
        <w:rPr>
          <w:rFonts w:ascii="Times New Roman" w:hAnsi="Times New Roman" w:eastAsia="宋体"/>
          <w:kern w:val="0"/>
          <w:position w:val="-6"/>
          <w:sz w:val="24"/>
          <w:highlight w:val="none"/>
        </w:rPr>
        <w:t>滨电厂址位于浙江省绍兴市滨海工业园区内。厂址西距杭州市区60公里，东距宁波市108公里,南距绍兴市区15公里，距离柯桥区约20公里。</w:t>
      </w:r>
    </w:p>
    <w:p>
      <w:pPr>
        <w:pStyle w:val="4"/>
        <w:numPr>
          <w:ilvl w:val="0"/>
          <w:numId w:val="3"/>
        </w:numPr>
        <w:spacing w:before="0" w:after="0" w:line="360" w:lineRule="auto"/>
        <w:rPr>
          <w:rFonts w:hint="eastAsia" w:ascii="Times New Roman" w:hAnsi="Times New Roman" w:eastAsia="宋体"/>
          <w:sz w:val="24"/>
          <w:szCs w:val="28"/>
          <w:highlight w:val="none"/>
          <w:lang w:val="en-US" w:eastAsia="zh-CN"/>
        </w:rPr>
      </w:pPr>
      <w:r>
        <w:rPr>
          <w:rFonts w:hint="eastAsia" w:ascii="Times New Roman" w:hAnsi="Times New Roman" w:eastAsia="宋体"/>
          <w:sz w:val="24"/>
          <w:szCs w:val="28"/>
          <w:highlight w:val="none"/>
          <w:lang w:val="en-US" w:eastAsia="zh-CN"/>
        </w:rPr>
        <w:t>机组概况</w:t>
      </w:r>
    </w:p>
    <w:p>
      <w:pPr>
        <w:adjustRightInd w:val="0"/>
        <w:snapToGrid w:val="0"/>
        <w:spacing w:line="360" w:lineRule="auto"/>
        <w:ind w:firstLine="480" w:firstLineChars="200"/>
        <w:textAlignment w:val="baseline"/>
        <w:rPr>
          <w:rFonts w:hint="eastAsia" w:ascii="Times New Roman" w:hAnsi="Times New Roman" w:eastAsia="宋体"/>
          <w:kern w:val="0"/>
          <w:position w:val="-6"/>
          <w:sz w:val="24"/>
          <w:highlight w:val="none"/>
          <w:lang w:val="en-US" w:eastAsia="zh-CN"/>
        </w:rPr>
      </w:pPr>
      <w:r>
        <w:rPr>
          <w:rFonts w:hint="eastAsia" w:ascii="Times New Roman" w:hAnsi="Times New Roman" w:eastAsia="宋体"/>
          <w:kern w:val="0"/>
          <w:position w:val="-6"/>
          <w:sz w:val="24"/>
          <w:highlight w:val="none"/>
          <w:lang w:val="en-US" w:eastAsia="zh-CN"/>
        </w:rPr>
        <w:t>（1）一期工程建设规模为2×300MW燃煤抽凝机组，其中锅炉容量2×1025t/h，额定设计供热能力为2×180t/h，供热参数为0.98Mpa，336.6℃，工程于2011年9月投产。</w:t>
      </w:r>
    </w:p>
    <w:p>
      <w:pPr>
        <w:adjustRightInd w:val="0"/>
        <w:snapToGrid w:val="0"/>
        <w:spacing w:line="360" w:lineRule="auto"/>
        <w:ind w:firstLine="480" w:firstLineChars="200"/>
        <w:textAlignment w:val="baseline"/>
        <w:rPr>
          <w:rFonts w:hint="eastAsia" w:ascii="Times New Roman" w:hAnsi="Times New Roman" w:eastAsia="宋体"/>
          <w:kern w:val="0"/>
          <w:position w:val="-6"/>
          <w:sz w:val="24"/>
          <w:highlight w:val="none"/>
          <w:lang w:val="en-US" w:eastAsia="zh-CN"/>
        </w:rPr>
      </w:pPr>
      <w:r>
        <w:rPr>
          <w:rFonts w:hint="eastAsia" w:ascii="Times New Roman" w:hAnsi="Times New Roman" w:eastAsia="宋体"/>
          <w:kern w:val="0"/>
          <w:position w:val="-6"/>
          <w:sz w:val="24"/>
          <w:highlight w:val="none"/>
          <w:lang w:val="en-US" w:eastAsia="zh-CN"/>
        </w:rPr>
        <w:t>（2）二期扩建工程建设规模为4×57MW燃煤发电机组，配置4台500t/h高温高压自然循环煤粉锅炉，4台57MW抽背式汽轮机组，配置4台57MW发电机组，同步实施脱硫、脱硝。二期扩建工程4台机组分别于2017~2018年投产。二期工程锅炉容量为4×500t/h，额定供热能力为4×325t/h。</w:t>
      </w:r>
    </w:p>
    <w:p>
      <w:pPr>
        <w:adjustRightInd w:val="0"/>
        <w:snapToGrid w:val="0"/>
        <w:spacing w:line="360" w:lineRule="auto"/>
        <w:ind w:firstLine="480" w:firstLineChars="200"/>
        <w:textAlignment w:val="baseline"/>
        <w:rPr>
          <w:rFonts w:hint="eastAsia" w:ascii="Times New Roman" w:hAnsi="Times New Roman" w:eastAsia="宋体"/>
          <w:kern w:val="0"/>
          <w:position w:val="-6"/>
          <w:sz w:val="24"/>
          <w:highlight w:val="none"/>
          <w:lang w:val="en-US" w:eastAsia="zh-CN"/>
        </w:rPr>
      </w:pPr>
      <w:r>
        <w:rPr>
          <w:rFonts w:hint="eastAsia" w:ascii="Times New Roman" w:hAnsi="Times New Roman" w:eastAsia="宋体"/>
          <w:kern w:val="0"/>
          <w:position w:val="-6"/>
          <w:sz w:val="24"/>
          <w:highlight w:val="none"/>
          <w:lang w:val="en-US" w:eastAsia="zh-CN"/>
        </w:rPr>
        <w:t>（3）三期扩建工程建设规模为1×57MW燃煤发电机组，集中供压缩空气项目建设4台750Nm3/min（0.9MPa）汽轮机拖动离心式空气压缩机组，2021年投产。三期工程锅炉容量为1×500t/h，额定供热能力为1×325t/h。</w:t>
      </w:r>
    </w:p>
    <w:p>
      <w:pPr>
        <w:adjustRightInd w:val="0"/>
        <w:snapToGrid w:val="0"/>
        <w:spacing w:line="360" w:lineRule="auto"/>
        <w:ind w:firstLine="480" w:firstLineChars="200"/>
        <w:textAlignment w:val="baseline"/>
        <w:rPr>
          <w:rFonts w:hint="eastAsia" w:ascii="Times New Roman" w:hAnsi="Times New Roman" w:eastAsia="宋体"/>
          <w:kern w:val="0"/>
          <w:position w:val="-6"/>
          <w:sz w:val="24"/>
          <w:highlight w:val="none"/>
          <w:lang w:val="en-US" w:eastAsia="zh-CN"/>
        </w:rPr>
      </w:pPr>
      <w:r>
        <w:rPr>
          <w:rFonts w:hint="eastAsia" w:ascii="Times New Roman" w:hAnsi="Times New Roman" w:eastAsia="宋体"/>
          <w:kern w:val="0"/>
          <w:position w:val="-6"/>
          <w:sz w:val="24"/>
          <w:highlight w:val="none"/>
          <w:lang w:val="en-US" w:eastAsia="zh-CN"/>
        </w:rPr>
        <w:t>（4）浙能绍兴滨海热电厂#8锅炉技改工程建设规模为1×500t/h锅炉，作为备用锅炉运行，项目于2022年10月投产。</w:t>
      </w:r>
    </w:p>
    <w:p>
      <w:pPr>
        <w:adjustRightInd w:val="0"/>
        <w:snapToGrid w:val="0"/>
        <w:spacing w:line="360" w:lineRule="auto"/>
        <w:ind w:firstLine="480" w:firstLineChars="200"/>
        <w:textAlignment w:val="baseline"/>
        <w:rPr>
          <w:rFonts w:hint="eastAsia" w:ascii="Times New Roman" w:hAnsi="Times New Roman" w:eastAsia="宋体"/>
          <w:kern w:val="0"/>
          <w:position w:val="-6"/>
          <w:sz w:val="24"/>
          <w:highlight w:val="none"/>
          <w:lang w:val="en-US" w:eastAsia="zh-CN"/>
        </w:rPr>
      </w:pPr>
      <w:r>
        <w:rPr>
          <w:rFonts w:hint="eastAsia" w:ascii="Times New Roman" w:hAnsi="Times New Roman" w:eastAsia="宋体"/>
          <w:kern w:val="0"/>
          <w:position w:val="-6"/>
          <w:sz w:val="24"/>
          <w:highlight w:val="none"/>
          <w:lang w:val="en-US" w:eastAsia="zh-CN"/>
        </w:rPr>
        <w:t>（5）四期扩建工程建设规模为1台500t/h超高温超高压锅炉，配置1台抽汽背压机组，同步建设脱硫脱硝系统。本期工程锅炉容量为1×500t/h，额定供热能力为1×325t/h，项目预计于2025年06月投产。</w:t>
      </w:r>
    </w:p>
    <w:p>
      <w:pPr>
        <w:pStyle w:val="4"/>
        <w:spacing w:before="0" w:after="0" w:line="360" w:lineRule="auto"/>
        <w:rPr>
          <w:rFonts w:ascii="Times New Roman" w:hAnsi="Times New Roman" w:eastAsia="宋体"/>
          <w:b w:val="0"/>
          <w:sz w:val="24"/>
          <w:szCs w:val="28"/>
          <w:highlight w:val="none"/>
        </w:rPr>
      </w:pPr>
      <w:r>
        <w:rPr>
          <w:rFonts w:hint="eastAsia" w:ascii="Times New Roman" w:hAnsi="Times New Roman" w:eastAsia="宋体"/>
          <w:sz w:val="24"/>
          <w:szCs w:val="28"/>
          <w:highlight w:val="none"/>
          <w:lang w:val="en-US" w:eastAsia="zh-CN"/>
        </w:rPr>
        <w:t>3</w:t>
      </w:r>
      <w:r>
        <w:rPr>
          <w:rFonts w:hint="eastAsia" w:ascii="Times New Roman" w:hAnsi="Times New Roman" w:eastAsia="宋体"/>
          <w:sz w:val="24"/>
          <w:szCs w:val="28"/>
          <w:highlight w:val="none"/>
        </w:rPr>
        <w:t>、</w:t>
      </w:r>
      <w:r>
        <w:rPr>
          <w:rFonts w:ascii="Times New Roman" w:hAnsi="Times New Roman" w:eastAsia="宋体"/>
          <w:sz w:val="24"/>
          <w:szCs w:val="28"/>
          <w:highlight w:val="none"/>
        </w:rPr>
        <w:t>气象特征与环境条件</w:t>
      </w:r>
    </w:p>
    <w:p>
      <w:pPr>
        <w:spacing w:line="360" w:lineRule="auto"/>
        <w:ind w:firstLine="240" w:firstLineChars="100"/>
        <w:rPr>
          <w:rFonts w:ascii="Times New Roman" w:hAnsi="Times New Roman" w:eastAsia="宋体"/>
          <w:b/>
          <w:sz w:val="24"/>
          <w:szCs w:val="28"/>
          <w:highlight w:val="none"/>
        </w:rPr>
      </w:pPr>
      <w:r>
        <w:rPr>
          <w:rFonts w:hint="eastAsia" w:ascii="Times New Roman" w:hAnsi="Times New Roman" w:eastAsia="宋体"/>
          <w:sz w:val="24"/>
          <w:highlight w:val="none"/>
        </w:rPr>
        <w:t>（1）</w:t>
      </w:r>
      <w:r>
        <w:rPr>
          <w:rFonts w:ascii="Times New Roman" w:hAnsi="Times New Roman" w:eastAsia="宋体"/>
          <w:sz w:val="24"/>
          <w:highlight w:val="none"/>
        </w:rPr>
        <w:t>气温</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历年平均气温</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16.6℃</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历年平均最高气温</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18"/>
          <w:szCs w:val="18"/>
          <w:highlight w:val="none"/>
        </w:rPr>
        <w:t xml:space="preserve"> </w:t>
      </w:r>
      <w:r>
        <w:rPr>
          <w:rFonts w:ascii="Times New Roman" w:hAnsi="Times New Roman" w:eastAsia="宋体"/>
          <w:sz w:val="24"/>
          <w:highlight w:val="none"/>
        </w:rPr>
        <w:t>20.8℃</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历年平均最低气温</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13.2℃</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累计最热月平均最高气温</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33.0℃</w:t>
      </w:r>
    </w:p>
    <w:p>
      <w:pPr>
        <w:spacing w:line="360" w:lineRule="auto"/>
        <w:ind w:firstLine="240" w:firstLineChars="100"/>
        <w:rPr>
          <w:rFonts w:ascii="Times New Roman" w:hAnsi="Times New Roman" w:eastAsia="宋体"/>
          <w:sz w:val="24"/>
          <w:highlight w:val="none"/>
        </w:rPr>
      </w:pPr>
      <w:r>
        <w:rPr>
          <w:rFonts w:hint="eastAsia" w:ascii="Times New Roman" w:hAnsi="Times New Roman" w:eastAsia="宋体"/>
          <w:sz w:val="24"/>
          <w:highlight w:val="none"/>
        </w:rPr>
        <w:t>（2）</w:t>
      </w:r>
      <w:r>
        <w:rPr>
          <w:rFonts w:ascii="Times New Roman" w:hAnsi="Times New Roman" w:eastAsia="宋体"/>
          <w:sz w:val="24"/>
          <w:highlight w:val="none"/>
        </w:rPr>
        <w:t>气压</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历年平均气压</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1016.1 hPa</w:t>
      </w:r>
    </w:p>
    <w:p>
      <w:pPr>
        <w:spacing w:line="360" w:lineRule="auto"/>
        <w:ind w:firstLine="240" w:firstLineChars="100"/>
        <w:rPr>
          <w:rFonts w:ascii="Times New Roman" w:hAnsi="Times New Roman" w:eastAsia="宋体"/>
          <w:sz w:val="24"/>
          <w:highlight w:val="none"/>
        </w:rPr>
      </w:pPr>
      <w:r>
        <w:rPr>
          <w:rFonts w:hint="eastAsia" w:ascii="Times New Roman" w:hAnsi="Times New Roman" w:eastAsia="宋体"/>
          <w:sz w:val="24"/>
          <w:highlight w:val="none"/>
        </w:rPr>
        <w:t>（3）</w:t>
      </w:r>
      <w:r>
        <w:rPr>
          <w:rFonts w:ascii="Times New Roman" w:hAnsi="Times New Roman" w:eastAsia="宋体"/>
          <w:sz w:val="24"/>
          <w:highlight w:val="none"/>
        </w:rPr>
        <w:t>湿度</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历年平均水汽压</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17.1 hP</w:t>
      </w:r>
    </w:p>
    <w:p>
      <w:pPr>
        <w:spacing w:line="360" w:lineRule="auto"/>
        <w:ind w:right="176" w:rightChars="84" w:firstLine="832" w:firstLineChars="347"/>
        <w:rPr>
          <w:rFonts w:ascii="Times New Roman" w:hAnsi="Times New Roman" w:eastAsia="宋体"/>
          <w:sz w:val="24"/>
          <w:highlight w:val="none"/>
        </w:rPr>
      </w:pPr>
      <w:r>
        <w:rPr>
          <w:rFonts w:ascii="Times New Roman" w:hAnsi="Times New Roman" w:eastAsia="宋体"/>
          <w:sz w:val="24"/>
          <w:highlight w:val="none"/>
        </w:rPr>
        <w:t>历年平均相对湿度</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w:t>
      </w:r>
      <w:r>
        <w:rPr>
          <w:rFonts w:ascii="Times New Roman" w:hAnsi="Times New Roman" w:eastAsia="宋体"/>
          <w:sz w:val="24"/>
          <w:highlight w:val="none"/>
        </w:rPr>
        <w:tab/>
      </w:r>
      <w:r>
        <w:rPr>
          <w:rFonts w:ascii="Times New Roman" w:hAnsi="Times New Roman" w:eastAsia="宋体"/>
          <w:sz w:val="24"/>
          <w:highlight w:val="none"/>
        </w:rPr>
        <w:t xml:space="preserve"> 80%</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历年最小相对湿度</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w:t>
      </w:r>
      <w:r>
        <w:rPr>
          <w:rFonts w:ascii="Times New Roman" w:hAnsi="Times New Roman" w:eastAsia="宋体"/>
          <w:sz w:val="24"/>
          <w:highlight w:val="none"/>
        </w:rPr>
        <w:tab/>
      </w:r>
      <w:r>
        <w:rPr>
          <w:rFonts w:ascii="Times New Roman" w:hAnsi="Times New Roman" w:eastAsia="宋体"/>
          <w:sz w:val="24"/>
          <w:highlight w:val="none"/>
        </w:rPr>
        <w:t xml:space="preserve"> 7%</w:t>
      </w:r>
    </w:p>
    <w:p>
      <w:pPr>
        <w:spacing w:line="360" w:lineRule="auto"/>
        <w:ind w:firstLine="240" w:firstLineChars="100"/>
        <w:rPr>
          <w:rFonts w:ascii="Times New Roman" w:hAnsi="Times New Roman" w:eastAsia="宋体"/>
          <w:sz w:val="24"/>
          <w:highlight w:val="none"/>
        </w:rPr>
      </w:pPr>
      <w:r>
        <w:rPr>
          <w:rFonts w:hint="eastAsia" w:ascii="Times New Roman" w:hAnsi="Times New Roman" w:eastAsia="宋体"/>
          <w:sz w:val="24"/>
          <w:highlight w:val="none"/>
        </w:rPr>
        <w:t>（4）</w:t>
      </w:r>
      <w:r>
        <w:rPr>
          <w:rFonts w:ascii="Times New Roman" w:hAnsi="Times New Roman" w:eastAsia="宋体"/>
          <w:sz w:val="24"/>
          <w:highlight w:val="none"/>
        </w:rPr>
        <w:t>降水量</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年最大降水量</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1806.2 mm</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年最小降水量</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911.0 mm</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历年平均降水量</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1494.4 mm</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历年最大日降水量</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w:t>
      </w:r>
      <w:r>
        <w:rPr>
          <w:rFonts w:ascii="Times New Roman" w:hAnsi="Times New Roman" w:eastAsia="宋体"/>
          <w:sz w:val="24"/>
          <w:highlight w:val="none"/>
        </w:rPr>
        <w:tab/>
      </w:r>
      <w:r>
        <w:rPr>
          <w:rFonts w:ascii="Times New Roman" w:hAnsi="Times New Roman" w:eastAsia="宋体"/>
          <w:sz w:val="24"/>
          <w:highlight w:val="none"/>
        </w:rPr>
        <w:t>215.3 mm</w:t>
      </w:r>
    </w:p>
    <w:p>
      <w:pPr>
        <w:spacing w:line="360" w:lineRule="auto"/>
        <w:ind w:firstLine="240" w:firstLineChars="100"/>
        <w:rPr>
          <w:rFonts w:ascii="Times New Roman" w:hAnsi="Times New Roman" w:eastAsia="宋体"/>
          <w:sz w:val="24"/>
          <w:highlight w:val="none"/>
        </w:rPr>
      </w:pPr>
      <w:r>
        <w:rPr>
          <w:rFonts w:hint="eastAsia" w:ascii="Times New Roman" w:hAnsi="Times New Roman" w:eastAsia="宋体"/>
          <w:sz w:val="24"/>
          <w:highlight w:val="none"/>
        </w:rPr>
        <w:t>（5）</w:t>
      </w:r>
      <w:r>
        <w:rPr>
          <w:rFonts w:ascii="Times New Roman" w:hAnsi="Times New Roman" w:eastAsia="宋体"/>
          <w:sz w:val="24"/>
          <w:highlight w:val="none"/>
        </w:rPr>
        <w:t>风速及风向</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历年平均风速</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1.9 m/s</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全年最大风速</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21.7 m/s</w:t>
      </w:r>
    </w:p>
    <w:p>
      <w:pPr>
        <w:spacing w:line="360" w:lineRule="auto"/>
        <w:ind w:right="176" w:rightChars="84" w:firstLine="352" w:firstLineChars="147"/>
        <w:rPr>
          <w:rFonts w:ascii="Times New Roman" w:hAnsi="Times New Roman" w:eastAsia="宋体"/>
          <w:sz w:val="24"/>
          <w:highlight w:val="none"/>
        </w:rPr>
      </w:pPr>
      <w:r>
        <w:rPr>
          <w:rFonts w:ascii="Times New Roman" w:hAnsi="Times New Roman" w:eastAsia="宋体"/>
          <w:sz w:val="24"/>
          <w:highlight w:val="none"/>
        </w:rPr>
        <w:t xml:space="preserve">     历年主导风向</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NNW（8％）</w:t>
      </w:r>
    </w:p>
    <w:p>
      <w:pPr>
        <w:spacing w:line="360" w:lineRule="auto"/>
        <w:ind w:firstLine="240" w:firstLineChars="100"/>
        <w:rPr>
          <w:rFonts w:ascii="Times New Roman" w:hAnsi="Times New Roman" w:eastAsia="宋体"/>
          <w:sz w:val="24"/>
          <w:highlight w:val="none"/>
        </w:rPr>
      </w:pPr>
      <w:r>
        <w:rPr>
          <w:rFonts w:hint="eastAsia" w:ascii="Times New Roman" w:hAnsi="Times New Roman" w:eastAsia="宋体"/>
          <w:sz w:val="24"/>
          <w:highlight w:val="none"/>
        </w:rPr>
        <w:t>（6）</w:t>
      </w:r>
      <w:r>
        <w:rPr>
          <w:rFonts w:ascii="Times New Roman" w:hAnsi="Times New Roman" w:eastAsia="宋体"/>
          <w:sz w:val="24"/>
          <w:highlight w:val="none"/>
        </w:rPr>
        <w:t xml:space="preserve">雪、雷暴、雾  </w:t>
      </w:r>
    </w:p>
    <w:p>
      <w:pPr>
        <w:spacing w:line="360" w:lineRule="auto"/>
        <w:ind w:right="176" w:rightChars="84" w:firstLine="952" w:firstLineChars="397"/>
        <w:rPr>
          <w:rFonts w:ascii="Times New Roman" w:hAnsi="Times New Roman" w:eastAsia="宋体"/>
          <w:sz w:val="24"/>
          <w:highlight w:val="none"/>
        </w:rPr>
      </w:pPr>
      <w:r>
        <w:rPr>
          <w:rFonts w:ascii="Times New Roman" w:hAnsi="Times New Roman" w:eastAsia="宋体"/>
          <w:sz w:val="24"/>
          <w:highlight w:val="none"/>
        </w:rPr>
        <w:t>历年平均雷暴日数</w:t>
      </w:r>
      <w:r>
        <w:rPr>
          <w:rFonts w:ascii="Times New Roman" w:hAnsi="Times New Roman" w:eastAsia="宋体"/>
          <w:sz w:val="24"/>
          <w:highlight w:val="none"/>
        </w:rPr>
        <w:tab/>
      </w:r>
      <w:r>
        <w:rPr>
          <w:rFonts w:ascii="Times New Roman" w:hAnsi="Times New Roman" w:eastAsia="宋体"/>
          <w:sz w:val="24"/>
          <w:highlight w:val="none"/>
        </w:rPr>
        <w:t xml:space="preserve">                              31d</w:t>
      </w:r>
    </w:p>
    <w:p>
      <w:pPr>
        <w:spacing w:line="360" w:lineRule="auto"/>
        <w:ind w:right="176" w:rightChars="84" w:firstLine="952" w:firstLineChars="397"/>
        <w:rPr>
          <w:rFonts w:ascii="Times New Roman" w:hAnsi="Times New Roman" w:eastAsia="宋体"/>
          <w:sz w:val="24"/>
          <w:highlight w:val="none"/>
        </w:rPr>
      </w:pPr>
      <w:r>
        <w:rPr>
          <w:rFonts w:ascii="Times New Roman" w:hAnsi="Times New Roman" w:eastAsia="宋体"/>
          <w:sz w:val="24"/>
          <w:highlight w:val="none"/>
        </w:rPr>
        <w:t>历年平均雾日数</w:t>
      </w:r>
      <w:r>
        <w:rPr>
          <w:rFonts w:ascii="Times New Roman" w:hAnsi="Times New Roman" w:eastAsia="宋体"/>
          <w:sz w:val="24"/>
          <w:highlight w:val="none"/>
        </w:rPr>
        <w:tab/>
      </w:r>
      <w:r>
        <w:rPr>
          <w:rFonts w:ascii="Times New Roman" w:hAnsi="Times New Roman" w:eastAsia="宋体"/>
          <w:sz w:val="24"/>
          <w:highlight w:val="none"/>
        </w:rPr>
        <w:tab/>
      </w:r>
      <w:r>
        <w:rPr>
          <w:rFonts w:ascii="Times New Roman" w:hAnsi="Times New Roman" w:eastAsia="宋体"/>
          <w:sz w:val="24"/>
          <w:highlight w:val="none"/>
        </w:rPr>
        <w:t xml:space="preserve">                          28d</w:t>
      </w:r>
    </w:p>
    <w:p>
      <w:pPr>
        <w:spacing w:line="360" w:lineRule="auto"/>
        <w:ind w:right="176" w:rightChars="84" w:firstLine="952" w:firstLineChars="397"/>
        <w:rPr>
          <w:rFonts w:ascii="Times New Roman" w:hAnsi="Times New Roman" w:eastAsia="宋体"/>
          <w:sz w:val="24"/>
          <w:highlight w:val="none"/>
        </w:rPr>
      </w:pPr>
      <w:r>
        <w:rPr>
          <w:rFonts w:ascii="Times New Roman" w:hAnsi="Times New Roman" w:eastAsia="宋体"/>
          <w:sz w:val="24"/>
          <w:highlight w:val="none"/>
        </w:rPr>
        <w:t>历年最大积雪深度                              24cm</w:t>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7" w:name="_Toc5413"/>
      <w:r>
        <w:rPr>
          <w:rFonts w:hint="eastAsia" w:ascii="Times New Roman" w:hAnsi="Times New Roman" w:eastAsia="宋体"/>
          <w:b/>
          <w:sz w:val="28"/>
          <w:szCs w:val="28"/>
          <w:highlight w:val="none"/>
        </w:rPr>
        <w:t xml:space="preserve"> </w:t>
      </w:r>
      <w:bookmarkStart w:id="8" w:name="_Toc20816"/>
      <w:bookmarkStart w:id="9" w:name="_Toc1304"/>
      <w:r>
        <w:rPr>
          <w:rFonts w:ascii="Times New Roman" w:hAnsi="Times New Roman" w:eastAsia="宋体"/>
          <w:b/>
          <w:sz w:val="28"/>
          <w:szCs w:val="28"/>
          <w:highlight w:val="none"/>
        </w:rPr>
        <w:t>技术标准</w:t>
      </w:r>
      <w:bookmarkEnd w:id="7"/>
      <w:bookmarkEnd w:id="8"/>
      <w:bookmarkEnd w:id="9"/>
    </w:p>
    <w:p>
      <w:pPr>
        <w:pStyle w:val="26"/>
        <w:spacing w:line="360" w:lineRule="auto"/>
        <w:ind w:firstLine="480"/>
        <w:rPr>
          <w:rFonts w:ascii="Times New Roman" w:hAnsi="Times New Roman" w:eastAsia="宋体"/>
          <w:sz w:val="24"/>
          <w:szCs w:val="20"/>
          <w:highlight w:val="none"/>
        </w:rPr>
      </w:pPr>
      <w:r>
        <w:rPr>
          <w:rFonts w:ascii="Times New Roman" w:hAnsi="Times New Roman" w:eastAsia="宋体"/>
          <w:sz w:val="24"/>
          <w:szCs w:val="20"/>
          <w:highlight w:val="none"/>
        </w:rPr>
        <w:t>本工程所有工作必须符合以下技术标准，并严格按照相关标准要求执行。</w:t>
      </w:r>
    </w:p>
    <w:p>
      <w:pPr>
        <w:pStyle w:val="26"/>
        <w:numPr>
          <w:ilvl w:val="0"/>
          <w:numId w:val="4"/>
        </w:numPr>
        <w:spacing w:line="360" w:lineRule="auto"/>
        <w:ind w:firstLineChars="0"/>
        <w:jc w:val="left"/>
        <w:rPr>
          <w:rFonts w:ascii="Times New Roman" w:hAnsi="Times New Roman" w:eastAsia="宋体"/>
          <w:kern w:val="24"/>
          <w:sz w:val="24"/>
          <w:szCs w:val="20"/>
          <w:highlight w:val="none"/>
        </w:rPr>
      </w:pPr>
      <w:r>
        <w:rPr>
          <w:rFonts w:hint="eastAsia" w:ascii="Times New Roman" w:hAnsi="Times New Roman" w:eastAsia="宋体"/>
          <w:kern w:val="24"/>
          <w:sz w:val="24"/>
          <w:szCs w:val="20"/>
          <w:highlight w:val="none"/>
          <w:lang w:val="en-US" w:eastAsia="zh-CN"/>
        </w:rPr>
        <w:t>GB/T 16400—2023 《绝热用硅酸铝棉及其制品》</w:t>
      </w:r>
      <w:r>
        <w:rPr>
          <w:rFonts w:ascii="Times New Roman" w:hAnsi="Times New Roman" w:eastAsia="宋体"/>
          <w:kern w:val="24"/>
          <w:sz w:val="24"/>
          <w:szCs w:val="20"/>
          <w:highlight w:val="none"/>
        </w:rPr>
        <w:t xml:space="preserve"> </w:t>
      </w:r>
    </w:p>
    <w:p>
      <w:pPr>
        <w:pStyle w:val="26"/>
        <w:numPr>
          <w:ilvl w:val="0"/>
          <w:numId w:val="4"/>
        </w:numPr>
        <w:spacing w:line="360" w:lineRule="auto"/>
        <w:ind w:firstLineChars="0"/>
        <w:jc w:val="left"/>
        <w:rPr>
          <w:rFonts w:ascii="Times New Roman" w:hAnsi="Times New Roman" w:eastAsia="宋体"/>
          <w:kern w:val="24"/>
          <w:sz w:val="24"/>
          <w:szCs w:val="20"/>
          <w:highlight w:val="none"/>
        </w:rPr>
      </w:pPr>
      <w:r>
        <w:rPr>
          <w:rFonts w:ascii="Times New Roman" w:hAnsi="Times New Roman" w:eastAsia="宋体"/>
          <w:kern w:val="24"/>
          <w:sz w:val="24"/>
          <w:szCs w:val="20"/>
          <w:highlight w:val="none"/>
        </w:rPr>
        <w:t>GB 26164.1 《电业安全工作规程 第一部分：热力与机械》</w:t>
      </w:r>
    </w:p>
    <w:p>
      <w:pPr>
        <w:pStyle w:val="26"/>
        <w:numPr>
          <w:ilvl w:val="0"/>
          <w:numId w:val="4"/>
        </w:numPr>
        <w:spacing w:line="360" w:lineRule="auto"/>
        <w:ind w:firstLineChars="0"/>
        <w:jc w:val="left"/>
        <w:rPr>
          <w:rFonts w:ascii="Times New Roman" w:hAnsi="Times New Roman" w:eastAsia="宋体"/>
          <w:kern w:val="24"/>
          <w:sz w:val="24"/>
          <w:szCs w:val="20"/>
          <w:highlight w:val="none"/>
        </w:rPr>
      </w:pPr>
      <w:r>
        <w:rPr>
          <w:rFonts w:ascii="Times New Roman" w:hAnsi="Times New Roman" w:eastAsia="宋体"/>
          <w:kern w:val="24"/>
          <w:sz w:val="24"/>
          <w:szCs w:val="20"/>
          <w:highlight w:val="none"/>
        </w:rPr>
        <w:t>GB 26860   《电力安全工作规程 发电厂和变电站电气部分》</w:t>
      </w:r>
    </w:p>
    <w:p>
      <w:pPr>
        <w:pStyle w:val="26"/>
        <w:numPr>
          <w:ilvl w:val="0"/>
          <w:numId w:val="4"/>
        </w:numPr>
        <w:spacing w:line="360" w:lineRule="auto"/>
        <w:ind w:firstLineChars="0"/>
        <w:jc w:val="left"/>
        <w:rPr>
          <w:rFonts w:ascii="Times New Roman" w:hAnsi="Times New Roman" w:eastAsia="宋体"/>
          <w:bCs/>
          <w:sz w:val="24"/>
          <w:szCs w:val="20"/>
          <w:highlight w:val="none"/>
        </w:rPr>
      </w:pPr>
      <w:r>
        <w:rPr>
          <w:rFonts w:ascii="Times New Roman" w:hAnsi="Times New Roman" w:eastAsia="宋体"/>
          <w:bCs/>
          <w:sz w:val="24"/>
          <w:szCs w:val="20"/>
          <w:highlight w:val="none"/>
        </w:rPr>
        <w:t>GB 15831   《钢管脚手架扣件》</w:t>
      </w:r>
    </w:p>
    <w:p>
      <w:pPr>
        <w:pStyle w:val="26"/>
        <w:numPr>
          <w:ilvl w:val="0"/>
          <w:numId w:val="4"/>
        </w:numPr>
        <w:spacing w:line="360" w:lineRule="auto"/>
        <w:ind w:firstLineChars="0"/>
        <w:jc w:val="left"/>
        <w:rPr>
          <w:rFonts w:ascii="Times New Roman" w:hAnsi="Times New Roman" w:eastAsia="宋体"/>
          <w:bCs/>
          <w:sz w:val="24"/>
          <w:szCs w:val="20"/>
          <w:highlight w:val="none"/>
        </w:rPr>
      </w:pPr>
      <w:r>
        <w:rPr>
          <w:rFonts w:hint="eastAsia" w:ascii="Times New Roman" w:hAnsi="Times New Roman" w:eastAsia="宋体"/>
          <w:bCs/>
          <w:sz w:val="24"/>
          <w:szCs w:val="20"/>
          <w:highlight w:val="none"/>
        </w:rPr>
        <w:t>GB 50243   《通风与空调工程施工质量验收规范》</w:t>
      </w:r>
    </w:p>
    <w:p>
      <w:pPr>
        <w:pStyle w:val="26"/>
        <w:numPr>
          <w:ilvl w:val="0"/>
          <w:numId w:val="4"/>
        </w:numPr>
        <w:spacing w:line="360" w:lineRule="auto"/>
        <w:ind w:firstLineChars="0"/>
        <w:jc w:val="left"/>
        <w:rPr>
          <w:rFonts w:ascii="Times New Roman" w:hAnsi="Times New Roman" w:eastAsia="宋体"/>
          <w:sz w:val="24"/>
          <w:szCs w:val="20"/>
          <w:highlight w:val="none"/>
        </w:rPr>
      </w:pPr>
      <w:r>
        <w:rPr>
          <w:rFonts w:hint="eastAsia" w:ascii="Times New Roman" w:hAnsi="Times New Roman" w:eastAsia="宋体"/>
          <w:bCs/>
          <w:sz w:val="24"/>
          <w:szCs w:val="20"/>
          <w:highlight w:val="none"/>
        </w:rPr>
        <w:t>GB/T 50185  《工业设备及管道绝热工程施工质量验收标准》</w:t>
      </w:r>
    </w:p>
    <w:p>
      <w:pPr>
        <w:pStyle w:val="26"/>
        <w:numPr>
          <w:ilvl w:val="0"/>
          <w:numId w:val="4"/>
        </w:numPr>
        <w:spacing w:line="360" w:lineRule="auto"/>
        <w:ind w:firstLineChars="0"/>
        <w:jc w:val="left"/>
        <w:rPr>
          <w:rFonts w:ascii="Times New Roman" w:hAnsi="Times New Roman" w:eastAsia="宋体"/>
          <w:sz w:val="24"/>
          <w:szCs w:val="20"/>
          <w:highlight w:val="none"/>
        </w:rPr>
      </w:pPr>
      <w:r>
        <w:rPr>
          <w:rFonts w:ascii="Times New Roman" w:hAnsi="Times New Roman" w:eastAsia="宋体"/>
          <w:sz w:val="24"/>
          <w:szCs w:val="20"/>
          <w:highlight w:val="none"/>
        </w:rPr>
        <w:t>GB/T 3098.1 《紧固件机械性能</w:t>
      </w:r>
      <w:r>
        <w:rPr>
          <w:rFonts w:hint="eastAsia" w:ascii="Times New Roman" w:hAnsi="Times New Roman" w:eastAsia="宋体"/>
          <w:sz w:val="24"/>
          <w:szCs w:val="20"/>
          <w:highlight w:val="none"/>
        </w:rPr>
        <w:t xml:space="preserve"> </w:t>
      </w:r>
      <w:r>
        <w:rPr>
          <w:rFonts w:ascii="Times New Roman" w:hAnsi="Times New Roman" w:eastAsia="宋体"/>
          <w:sz w:val="24"/>
          <w:szCs w:val="20"/>
          <w:highlight w:val="none"/>
        </w:rPr>
        <w:t>螺栓、螺钉和螺柱》</w:t>
      </w:r>
    </w:p>
    <w:p>
      <w:pPr>
        <w:pStyle w:val="26"/>
        <w:numPr>
          <w:ilvl w:val="0"/>
          <w:numId w:val="4"/>
        </w:numPr>
        <w:spacing w:line="360" w:lineRule="auto"/>
        <w:ind w:firstLineChars="0"/>
        <w:jc w:val="left"/>
        <w:rPr>
          <w:rFonts w:ascii="Times New Roman" w:hAnsi="Times New Roman" w:eastAsia="宋体"/>
          <w:kern w:val="24"/>
          <w:sz w:val="24"/>
          <w:szCs w:val="20"/>
          <w:highlight w:val="none"/>
        </w:rPr>
      </w:pPr>
      <w:r>
        <w:rPr>
          <w:rFonts w:ascii="Times New Roman" w:hAnsi="Times New Roman" w:eastAsia="宋体"/>
          <w:sz w:val="24"/>
          <w:szCs w:val="20"/>
          <w:highlight w:val="none"/>
        </w:rPr>
        <w:t>GB/T 3098.2</w:t>
      </w:r>
      <w:r>
        <w:rPr>
          <w:rFonts w:hint="eastAsia" w:ascii="Times New Roman" w:hAnsi="Times New Roman" w:eastAsia="宋体"/>
          <w:sz w:val="24"/>
          <w:szCs w:val="20"/>
          <w:highlight w:val="none"/>
        </w:rPr>
        <w:t xml:space="preserve"> </w:t>
      </w:r>
      <w:r>
        <w:rPr>
          <w:rFonts w:ascii="Times New Roman" w:hAnsi="Times New Roman" w:eastAsia="宋体"/>
          <w:sz w:val="24"/>
          <w:szCs w:val="20"/>
          <w:highlight w:val="none"/>
        </w:rPr>
        <w:t xml:space="preserve"> 《紧固件机械性能 螺母》</w:t>
      </w:r>
      <w:r>
        <w:rPr>
          <w:rFonts w:ascii="Times New Roman" w:hAnsi="Times New Roman" w:eastAsia="宋体"/>
          <w:kern w:val="24"/>
          <w:sz w:val="24"/>
          <w:szCs w:val="20"/>
          <w:highlight w:val="none"/>
        </w:rPr>
        <w:t xml:space="preserve"> </w:t>
      </w:r>
    </w:p>
    <w:p>
      <w:pPr>
        <w:pStyle w:val="26"/>
        <w:numPr>
          <w:ilvl w:val="0"/>
          <w:numId w:val="4"/>
        </w:numPr>
        <w:spacing w:line="360" w:lineRule="auto"/>
        <w:ind w:firstLineChars="0"/>
        <w:jc w:val="left"/>
        <w:rPr>
          <w:rFonts w:ascii="Times New Roman" w:hAnsi="Times New Roman" w:eastAsia="宋体"/>
          <w:sz w:val="24"/>
          <w:szCs w:val="20"/>
          <w:highlight w:val="none"/>
        </w:rPr>
      </w:pPr>
      <w:r>
        <w:rPr>
          <w:rFonts w:ascii="Times New Roman" w:hAnsi="Times New Roman" w:eastAsia="宋体"/>
          <w:kern w:val="24"/>
          <w:sz w:val="24"/>
          <w:szCs w:val="20"/>
          <w:highlight w:val="none"/>
        </w:rPr>
        <w:t>JGJ 130     《建筑施工扣件式钢管脚手架安全技术规范》</w:t>
      </w:r>
    </w:p>
    <w:p>
      <w:pPr>
        <w:pStyle w:val="26"/>
        <w:numPr>
          <w:ilvl w:val="0"/>
          <w:numId w:val="4"/>
        </w:numPr>
        <w:spacing w:line="360" w:lineRule="auto"/>
        <w:ind w:firstLineChars="0"/>
        <w:jc w:val="left"/>
        <w:rPr>
          <w:rFonts w:ascii="Times New Roman" w:hAnsi="Times New Roman" w:eastAsia="宋体"/>
          <w:kern w:val="24"/>
          <w:sz w:val="24"/>
          <w:szCs w:val="20"/>
          <w:highlight w:val="none"/>
        </w:rPr>
      </w:pPr>
      <w:r>
        <w:rPr>
          <w:rFonts w:ascii="Times New Roman" w:hAnsi="Times New Roman" w:eastAsia="宋体"/>
          <w:kern w:val="24"/>
          <w:sz w:val="24"/>
          <w:szCs w:val="20"/>
          <w:highlight w:val="none"/>
        </w:rPr>
        <w:t>DL/T 936   《火力发电厂热力设备耐火及保温检修导则》</w:t>
      </w:r>
    </w:p>
    <w:p>
      <w:pPr>
        <w:pStyle w:val="26"/>
        <w:numPr>
          <w:ilvl w:val="0"/>
          <w:numId w:val="4"/>
        </w:numPr>
        <w:spacing w:line="360" w:lineRule="auto"/>
        <w:ind w:firstLineChars="0"/>
        <w:jc w:val="left"/>
        <w:rPr>
          <w:rFonts w:ascii="Times New Roman" w:hAnsi="Times New Roman" w:eastAsia="宋体"/>
          <w:sz w:val="24"/>
          <w:szCs w:val="20"/>
          <w:highlight w:val="none"/>
        </w:rPr>
      </w:pPr>
      <w:r>
        <w:rPr>
          <w:rFonts w:ascii="Times New Roman" w:hAnsi="Times New Roman" w:eastAsia="宋体"/>
          <w:sz w:val="24"/>
          <w:szCs w:val="20"/>
          <w:highlight w:val="none"/>
        </w:rPr>
        <w:t>DL/T 855   《电力基本建设火电设备维护保管规程》</w:t>
      </w:r>
    </w:p>
    <w:p>
      <w:pPr>
        <w:pStyle w:val="26"/>
        <w:numPr>
          <w:ilvl w:val="0"/>
          <w:numId w:val="4"/>
        </w:numPr>
        <w:spacing w:line="360" w:lineRule="auto"/>
        <w:ind w:firstLineChars="0"/>
        <w:jc w:val="left"/>
        <w:rPr>
          <w:rFonts w:ascii="Times New Roman" w:hAnsi="Times New Roman" w:eastAsia="宋体"/>
          <w:sz w:val="24"/>
          <w:szCs w:val="20"/>
          <w:highlight w:val="none"/>
        </w:rPr>
      </w:pPr>
      <w:r>
        <w:rPr>
          <w:rFonts w:ascii="Times New Roman" w:hAnsi="Times New Roman" w:eastAsia="宋体"/>
          <w:sz w:val="24"/>
          <w:szCs w:val="20"/>
          <w:highlight w:val="none"/>
        </w:rPr>
        <w:t>《工程建设标准强制性条文》(电力工程部分)</w:t>
      </w:r>
    </w:p>
    <w:p>
      <w:pPr>
        <w:pStyle w:val="26"/>
        <w:numPr>
          <w:ilvl w:val="0"/>
          <w:numId w:val="4"/>
        </w:numPr>
        <w:spacing w:line="360" w:lineRule="auto"/>
        <w:ind w:firstLineChars="0"/>
        <w:jc w:val="left"/>
        <w:rPr>
          <w:rFonts w:ascii="Times New Roman" w:hAnsi="Times New Roman" w:eastAsia="宋体"/>
          <w:sz w:val="24"/>
          <w:szCs w:val="20"/>
          <w:highlight w:val="none"/>
        </w:rPr>
      </w:pPr>
      <w:r>
        <w:rPr>
          <w:rFonts w:hint="eastAsia" w:ascii="Times New Roman" w:hAnsi="Times New Roman" w:eastAsia="宋体"/>
          <w:sz w:val="24"/>
          <w:szCs w:val="20"/>
          <w:highlight w:val="none"/>
        </w:rPr>
        <w:t>《建筑施工脚手架安全技术统一标准》</w:t>
      </w:r>
    </w:p>
    <w:p>
      <w:pPr>
        <w:pStyle w:val="26"/>
        <w:numPr>
          <w:ilvl w:val="0"/>
          <w:numId w:val="4"/>
        </w:numPr>
        <w:spacing w:line="360" w:lineRule="auto"/>
        <w:ind w:firstLineChars="0"/>
        <w:jc w:val="left"/>
        <w:rPr>
          <w:rFonts w:ascii="Times New Roman" w:hAnsi="Times New Roman" w:eastAsia="宋体"/>
          <w:sz w:val="24"/>
          <w:szCs w:val="20"/>
          <w:highlight w:val="none"/>
        </w:rPr>
      </w:pPr>
      <w:r>
        <w:rPr>
          <w:rFonts w:hint="eastAsia" w:ascii="Times New Roman" w:hAnsi="Times New Roman" w:eastAsia="宋体"/>
          <w:sz w:val="24"/>
          <w:szCs w:val="20"/>
          <w:highlight w:val="none"/>
        </w:rPr>
        <w:t>《建筑施工碗扣式钢管脚手架安全技术规范》</w:t>
      </w:r>
    </w:p>
    <w:p>
      <w:pPr>
        <w:pStyle w:val="26"/>
        <w:numPr>
          <w:ilvl w:val="0"/>
          <w:numId w:val="4"/>
        </w:numPr>
        <w:spacing w:line="360" w:lineRule="auto"/>
        <w:ind w:firstLineChars="0"/>
        <w:jc w:val="left"/>
        <w:rPr>
          <w:rFonts w:ascii="Times New Roman" w:hAnsi="Times New Roman" w:eastAsia="宋体"/>
          <w:sz w:val="24"/>
          <w:szCs w:val="20"/>
          <w:highlight w:val="none"/>
        </w:rPr>
      </w:pPr>
      <w:r>
        <w:rPr>
          <w:rFonts w:hint="eastAsia" w:ascii="Times New Roman" w:hAnsi="Times New Roman" w:eastAsia="宋体"/>
          <w:sz w:val="24"/>
          <w:szCs w:val="20"/>
          <w:highlight w:val="none"/>
        </w:rPr>
        <w:t>《施工脚手架通用规范》</w:t>
      </w:r>
    </w:p>
    <w:p>
      <w:pPr>
        <w:pStyle w:val="26"/>
        <w:numPr>
          <w:ilvl w:val="0"/>
          <w:numId w:val="4"/>
        </w:numPr>
        <w:spacing w:line="360" w:lineRule="auto"/>
        <w:ind w:firstLineChars="0"/>
        <w:jc w:val="left"/>
        <w:rPr>
          <w:rFonts w:ascii="Times New Roman" w:hAnsi="Times New Roman" w:eastAsia="宋体"/>
          <w:sz w:val="24"/>
          <w:szCs w:val="20"/>
          <w:highlight w:val="none"/>
        </w:rPr>
      </w:pPr>
      <w:r>
        <w:rPr>
          <w:rFonts w:ascii="Times New Roman" w:hAnsi="Times New Roman" w:eastAsia="宋体"/>
          <w:sz w:val="24"/>
          <w:szCs w:val="20"/>
          <w:highlight w:val="none"/>
        </w:rPr>
        <w:t>《建筑施工脚手架实用手册》</w:t>
      </w:r>
    </w:p>
    <w:p>
      <w:pPr>
        <w:pStyle w:val="26"/>
        <w:numPr>
          <w:ilvl w:val="0"/>
          <w:numId w:val="4"/>
        </w:numPr>
        <w:spacing w:line="360" w:lineRule="auto"/>
        <w:ind w:firstLineChars="0"/>
        <w:jc w:val="left"/>
        <w:rPr>
          <w:rFonts w:ascii="Times New Roman" w:hAnsi="Times New Roman" w:eastAsia="宋体"/>
          <w:sz w:val="24"/>
          <w:szCs w:val="20"/>
          <w:highlight w:val="none"/>
        </w:rPr>
      </w:pPr>
      <w:r>
        <w:rPr>
          <w:rFonts w:ascii="Times New Roman" w:hAnsi="Times New Roman" w:eastAsia="宋体"/>
          <w:sz w:val="24"/>
          <w:szCs w:val="20"/>
          <w:highlight w:val="none"/>
        </w:rPr>
        <w:t>《脚手架检查表》浙江能源集团有限公司</w:t>
      </w:r>
    </w:p>
    <w:p>
      <w:pPr>
        <w:pStyle w:val="26"/>
        <w:numPr>
          <w:ilvl w:val="0"/>
          <w:numId w:val="4"/>
        </w:numPr>
        <w:spacing w:line="360" w:lineRule="auto"/>
        <w:ind w:firstLineChars="0"/>
        <w:jc w:val="left"/>
        <w:rPr>
          <w:rFonts w:ascii="Times New Roman" w:hAnsi="Times New Roman" w:eastAsia="宋体"/>
          <w:sz w:val="24"/>
          <w:szCs w:val="20"/>
          <w:highlight w:val="none"/>
        </w:rPr>
      </w:pPr>
      <w:r>
        <w:rPr>
          <w:rFonts w:hint="eastAsia" w:ascii="Times New Roman" w:hAnsi="Times New Roman" w:eastAsia="宋体"/>
          <w:sz w:val="24"/>
          <w:szCs w:val="20"/>
          <w:highlight w:val="none"/>
        </w:rPr>
        <w:t>《滨海热电脚手架、保温工作管理规定》滨海热电</w:t>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10" w:name="_Toc26386"/>
      <w:bookmarkStart w:id="11" w:name="_Toc9284"/>
      <w:bookmarkStart w:id="12" w:name="_Toc32696"/>
      <w:r>
        <w:rPr>
          <w:rFonts w:hint="eastAsia" w:ascii="Times New Roman" w:hAnsi="Times New Roman" w:eastAsia="宋体"/>
          <w:b/>
          <w:sz w:val="28"/>
          <w:szCs w:val="28"/>
          <w:highlight w:val="none"/>
        </w:rPr>
        <w:t>工程</w:t>
      </w:r>
      <w:r>
        <w:rPr>
          <w:rFonts w:ascii="Times New Roman" w:hAnsi="Times New Roman" w:eastAsia="宋体"/>
          <w:b/>
          <w:sz w:val="28"/>
          <w:szCs w:val="28"/>
          <w:highlight w:val="none"/>
        </w:rPr>
        <w:t>范围、内容及</w:t>
      </w:r>
      <w:bookmarkEnd w:id="10"/>
      <w:r>
        <w:rPr>
          <w:rFonts w:hint="eastAsia" w:ascii="Times New Roman" w:hAnsi="Times New Roman" w:eastAsia="宋体"/>
          <w:b/>
          <w:sz w:val="28"/>
          <w:szCs w:val="28"/>
          <w:highlight w:val="none"/>
        </w:rPr>
        <w:t>要求</w:t>
      </w:r>
      <w:bookmarkEnd w:id="11"/>
      <w:bookmarkEnd w:id="12"/>
    </w:p>
    <w:p>
      <w:pPr>
        <w:pStyle w:val="4"/>
        <w:numPr>
          <w:ilvl w:val="0"/>
          <w:numId w:val="5"/>
        </w:numPr>
        <w:spacing w:before="0" w:after="0" w:line="360" w:lineRule="auto"/>
        <w:ind w:left="454" w:leftChars="0" w:hanging="454" w:firstLineChars="0"/>
        <w:rPr>
          <w:rFonts w:ascii="Times New Roman" w:hAnsi="Times New Roman" w:eastAsia="宋体"/>
          <w:b w:val="0"/>
          <w:bCs w:val="0"/>
          <w:sz w:val="24"/>
          <w:szCs w:val="28"/>
          <w:highlight w:val="none"/>
        </w:rPr>
      </w:pPr>
      <w:r>
        <w:rPr>
          <w:rFonts w:hint="eastAsia" w:ascii="Times New Roman" w:hAnsi="Times New Roman" w:eastAsia="宋体"/>
          <w:b w:val="0"/>
          <w:bCs w:val="0"/>
          <w:sz w:val="24"/>
          <w:szCs w:val="28"/>
          <w:highlight w:val="none"/>
        </w:rPr>
        <w:t>工程</w:t>
      </w:r>
      <w:r>
        <w:rPr>
          <w:rFonts w:ascii="Times New Roman" w:hAnsi="Times New Roman" w:eastAsia="宋体"/>
          <w:b w:val="0"/>
          <w:bCs w:val="0"/>
          <w:sz w:val="24"/>
          <w:szCs w:val="28"/>
          <w:highlight w:val="none"/>
        </w:rPr>
        <w:t>范围</w:t>
      </w:r>
    </w:p>
    <w:p>
      <w:pPr>
        <w:pStyle w:val="26"/>
        <w:numPr>
          <w:ilvl w:val="2"/>
          <w:numId w:val="0"/>
        </w:numPr>
        <w:tabs>
          <w:tab w:val="left" w:pos="420"/>
        </w:tabs>
        <w:spacing w:line="360" w:lineRule="auto"/>
        <w:rPr>
          <w:rFonts w:hint="eastAsia" w:ascii="Times New Roman" w:hAnsi="Times New Roman" w:eastAsia="宋体"/>
          <w:b w:val="0"/>
          <w:bCs w:val="0"/>
          <w:kern w:val="24"/>
          <w:sz w:val="24"/>
          <w:szCs w:val="24"/>
          <w:highlight w:val="none"/>
          <w:lang w:val="en-US" w:eastAsia="zh-CN"/>
        </w:rPr>
      </w:pPr>
      <w:r>
        <w:rPr>
          <w:rFonts w:hint="eastAsia" w:ascii="Times New Roman" w:hAnsi="Times New Roman" w:eastAsia="宋体" w:cs="宋体"/>
          <w:kern w:val="2"/>
          <w:sz w:val="24"/>
          <w:szCs w:val="28"/>
          <w:lang w:val="en-US" w:eastAsia="zh-CN" w:bidi="ar-SA"/>
        </w:rPr>
        <w:tab/>
      </w:r>
      <w:r>
        <w:rPr>
          <w:rFonts w:hint="eastAsia" w:ascii="Times New Roman" w:hAnsi="Times New Roman" w:eastAsia="宋体"/>
          <w:sz w:val="24"/>
          <w:szCs w:val="28"/>
          <w:highlight w:val="none"/>
        </w:rPr>
        <w:t>滨海热电全厂范围内（含新建工程投产后区域）</w:t>
      </w:r>
      <w:r>
        <w:rPr>
          <w:rFonts w:hint="eastAsia" w:ascii="Times New Roman" w:hAnsi="Times New Roman" w:eastAsia="宋体"/>
          <w:sz w:val="24"/>
          <w:szCs w:val="28"/>
          <w:highlight w:val="none"/>
          <w:lang w:val="en-US" w:eastAsia="zh-CN"/>
        </w:rPr>
        <w:t>以及厂外二期补给水泵房的日常</w:t>
      </w:r>
      <w:r>
        <w:rPr>
          <w:rFonts w:hint="eastAsia" w:ascii="Times New Roman" w:hAnsi="Times New Roman" w:eastAsia="宋体"/>
          <w:sz w:val="24"/>
          <w:szCs w:val="28"/>
          <w:highlight w:val="none"/>
        </w:rPr>
        <w:t>维护</w:t>
      </w:r>
      <w:r>
        <w:rPr>
          <w:rFonts w:hint="eastAsia" w:ascii="Times New Roman" w:hAnsi="Times New Roman" w:eastAsia="宋体"/>
          <w:sz w:val="24"/>
          <w:szCs w:val="28"/>
          <w:highlight w:val="none"/>
          <w:lang w:eastAsia="zh-CN"/>
        </w:rPr>
        <w:t>、</w:t>
      </w:r>
      <w:r>
        <w:rPr>
          <w:rFonts w:hint="eastAsia" w:ascii="Times New Roman" w:hAnsi="Times New Roman" w:eastAsia="宋体"/>
          <w:sz w:val="24"/>
          <w:szCs w:val="28"/>
          <w:highlight w:val="none"/>
          <w:lang w:val="en-US" w:eastAsia="zh-CN"/>
        </w:rPr>
        <w:t>调停检修项目</w:t>
      </w:r>
      <w:r>
        <w:rPr>
          <w:rFonts w:hint="eastAsia" w:ascii="Times New Roman" w:hAnsi="Times New Roman" w:eastAsia="宋体"/>
          <w:sz w:val="24"/>
          <w:szCs w:val="28"/>
          <w:highlight w:val="none"/>
        </w:rPr>
        <w:t>等工作所需要架子保温。</w:t>
      </w:r>
    </w:p>
    <w:p>
      <w:pPr>
        <w:pStyle w:val="26"/>
        <w:numPr>
          <w:ilvl w:val="2"/>
          <w:numId w:val="0"/>
        </w:numPr>
        <w:tabs>
          <w:tab w:val="left" w:pos="420"/>
        </w:tabs>
        <w:spacing w:line="360" w:lineRule="auto"/>
        <w:rPr>
          <w:rFonts w:hint="eastAsia" w:ascii="Times New Roman" w:hAnsi="Times New Roman" w:eastAsia="宋体"/>
          <w:b w:val="0"/>
          <w:bCs w:val="0"/>
          <w:kern w:val="24"/>
          <w:sz w:val="24"/>
          <w:szCs w:val="24"/>
          <w:highlight w:val="none"/>
          <w:lang w:val="en-US" w:eastAsia="zh-CN"/>
        </w:rPr>
      </w:pPr>
      <w:r>
        <w:rPr>
          <w:rFonts w:hint="eastAsia" w:ascii="Times New Roman" w:hAnsi="Times New Roman" w:eastAsia="宋体"/>
          <w:b w:val="0"/>
          <w:bCs w:val="0"/>
          <w:kern w:val="24"/>
          <w:sz w:val="24"/>
          <w:szCs w:val="24"/>
          <w:highlight w:val="none"/>
          <w:lang w:val="en-US" w:eastAsia="zh-CN"/>
        </w:rPr>
        <w:tab/>
      </w:r>
      <w:r>
        <w:rPr>
          <w:rFonts w:hint="eastAsia" w:ascii="Times New Roman" w:hAnsi="Times New Roman" w:eastAsia="宋体"/>
          <w:b w:val="0"/>
          <w:bCs w:val="0"/>
          <w:kern w:val="24"/>
          <w:sz w:val="24"/>
          <w:szCs w:val="24"/>
          <w:highlight w:val="none"/>
          <w:lang w:val="en-US" w:eastAsia="zh-CN"/>
        </w:rPr>
        <w:t>但是不包括以下项目及范围：</w:t>
      </w:r>
    </w:p>
    <w:p>
      <w:pPr>
        <w:pStyle w:val="26"/>
        <w:numPr>
          <w:ilvl w:val="2"/>
          <w:numId w:val="0"/>
        </w:numPr>
        <w:tabs>
          <w:tab w:val="left" w:pos="420"/>
        </w:tabs>
        <w:spacing w:line="360" w:lineRule="auto"/>
        <w:rPr>
          <w:rFonts w:hint="default" w:ascii="Times New Roman" w:hAnsi="Times New Roman" w:eastAsia="宋体"/>
          <w:b w:val="0"/>
          <w:bCs w:val="0"/>
          <w:kern w:val="24"/>
          <w:sz w:val="24"/>
          <w:szCs w:val="24"/>
          <w:highlight w:val="none"/>
          <w:lang w:val="en-US" w:eastAsia="zh-CN"/>
        </w:rPr>
      </w:pPr>
      <w:r>
        <w:rPr>
          <w:rFonts w:hint="eastAsia" w:ascii="Times New Roman" w:hAnsi="Times New Roman" w:eastAsia="宋体"/>
          <w:b w:val="0"/>
          <w:bCs w:val="0"/>
          <w:kern w:val="24"/>
          <w:sz w:val="24"/>
          <w:szCs w:val="24"/>
          <w:highlight w:val="none"/>
          <w:lang w:val="en-US" w:eastAsia="zh-CN"/>
        </w:rPr>
        <w:tab/>
      </w:r>
      <w:r>
        <w:rPr>
          <w:rFonts w:hint="eastAsia" w:ascii="Times New Roman" w:hAnsi="Times New Roman" w:eastAsia="宋体"/>
          <w:b w:val="0"/>
          <w:bCs w:val="0"/>
          <w:kern w:val="24"/>
          <w:sz w:val="24"/>
          <w:szCs w:val="24"/>
          <w:highlight w:val="none"/>
          <w:lang w:val="en-US" w:eastAsia="zh-CN"/>
        </w:rPr>
        <w:t>（1）机组计划检修；</w:t>
      </w:r>
    </w:p>
    <w:p>
      <w:pPr>
        <w:pStyle w:val="26"/>
        <w:numPr>
          <w:ilvl w:val="2"/>
          <w:numId w:val="0"/>
        </w:numPr>
        <w:tabs>
          <w:tab w:val="left" w:pos="420"/>
        </w:tabs>
        <w:spacing w:line="360" w:lineRule="auto"/>
        <w:rPr>
          <w:rFonts w:hint="eastAsia" w:ascii="Times New Roman" w:hAnsi="Times New Roman" w:eastAsia="宋体"/>
          <w:b w:val="0"/>
          <w:bCs w:val="0"/>
          <w:kern w:val="24"/>
          <w:sz w:val="24"/>
          <w:szCs w:val="24"/>
          <w:highlight w:val="none"/>
          <w:lang w:val="en-US" w:eastAsia="zh-CN"/>
        </w:rPr>
      </w:pPr>
      <w:r>
        <w:rPr>
          <w:rFonts w:hint="eastAsia" w:ascii="Times New Roman" w:hAnsi="Times New Roman" w:eastAsia="宋体"/>
          <w:b w:val="0"/>
          <w:bCs w:val="0"/>
          <w:kern w:val="24"/>
          <w:sz w:val="24"/>
          <w:szCs w:val="24"/>
          <w:highlight w:val="none"/>
          <w:lang w:val="en-US" w:eastAsia="zh-CN"/>
        </w:rPr>
        <w:tab/>
      </w:r>
      <w:r>
        <w:rPr>
          <w:rFonts w:hint="eastAsia" w:ascii="Times New Roman" w:hAnsi="Times New Roman" w:eastAsia="宋体"/>
          <w:b w:val="0"/>
          <w:bCs w:val="0"/>
          <w:kern w:val="24"/>
          <w:sz w:val="24"/>
          <w:szCs w:val="24"/>
          <w:highlight w:val="none"/>
          <w:lang w:val="en-US" w:eastAsia="zh-CN"/>
        </w:rPr>
        <w:t>（2）</w:t>
      </w:r>
      <w:r>
        <w:rPr>
          <w:rFonts w:hint="eastAsia"/>
          <w:b w:val="0"/>
          <w:bCs w:val="0"/>
          <w:kern w:val="24"/>
          <w:sz w:val="24"/>
          <w:szCs w:val="24"/>
          <w:highlight w:val="none"/>
          <w:lang w:val="en-US" w:eastAsia="zh-CN"/>
        </w:rPr>
        <w:t>滨海热力公司</w:t>
      </w:r>
      <w:r>
        <w:rPr>
          <w:rFonts w:hint="eastAsia" w:ascii="Times New Roman" w:hAnsi="Times New Roman" w:eastAsia="宋体"/>
          <w:b w:val="0"/>
          <w:bCs w:val="0"/>
          <w:kern w:val="24"/>
          <w:sz w:val="24"/>
          <w:szCs w:val="24"/>
          <w:highlight w:val="none"/>
          <w:lang w:val="en-US" w:eastAsia="zh-CN"/>
        </w:rPr>
        <w:t>的厂区外各类设备、管道、阀门；</w:t>
      </w:r>
    </w:p>
    <w:p>
      <w:pPr>
        <w:pStyle w:val="26"/>
        <w:numPr>
          <w:ilvl w:val="2"/>
          <w:numId w:val="0"/>
        </w:numPr>
        <w:tabs>
          <w:tab w:val="left" w:pos="420"/>
        </w:tabs>
        <w:spacing w:line="360" w:lineRule="auto"/>
        <w:rPr>
          <w:rFonts w:hint="eastAsia" w:ascii="Times New Roman" w:hAnsi="Times New Roman" w:eastAsia="宋体"/>
          <w:color w:val="auto"/>
          <w:sz w:val="24"/>
          <w:szCs w:val="28"/>
          <w:highlight w:val="none"/>
          <w:lang w:eastAsia="zh-CN"/>
        </w:rPr>
      </w:pPr>
      <w:r>
        <w:rPr>
          <w:rFonts w:hint="eastAsia" w:ascii="Times New Roman" w:hAnsi="Times New Roman" w:eastAsia="宋体"/>
          <w:sz w:val="24"/>
          <w:szCs w:val="28"/>
          <w:highlight w:val="none"/>
          <w:lang w:val="en-US" w:eastAsia="zh-CN"/>
        </w:rPr>
        <w:tab/>
      </w:r>
      <w:r>
        <w:rPr>
          <w:rFonts w:hint="eastAsia" w:ascii="Times New Roman" w:hAnsi="Times New Roman" w:eastAsia="宋体"/>
          <w:sz w:val="24"/>
          <w:szCs w:val="28"/>
          <w:highlight w:val="none"/>
          <w:lang w:val="en-US" w:eastAsia="zh-CN"/>
        </w:rPr>
        <w:t>（3）</w:t>
      </w:r>
      <w:r>
        <w:rPr>
          <w:rFonts w:hint="eastAsia" w:ascii="Times New Roman" w:hAnsi="Times New Roman" w:eastAsia="宋体"/>
          <w:sz w:val="24"/>
          <w:szCs w:val="28"/>
          <w:highlight w:val="none"/>
        </w:rPr>
        <w:t>重大特殊、</w:t>
      </w:r>
      <w:r>
        <w:rPr>
          <w:rFonts w:ascii="Times New Roman" w:hAnsi="Times New Roman" w:eastAsia="宋体"/>
          <w:sz w:val="24"/>
          <w:szCs w:val="28"/>
          <w:highlight w:val="none"/>
        </w:rPr>
        <w:t>技术改造</w:t>
      </w:r>
      <w:r>
        <w:rPr>
          <w:rFonts w:hint="eastAsia" w:ascii="Times New Roman" w:hAnsi="Times New Roman" w:eastAsia="宋体"/>
          <w:sz w:val="24"/>
          <w:szCs w:val="28"/>
          <w:highlight w:val="none"/>
        </w:rPr>
        <w:t>或科技</w:t>
      </w:r>
      <w:r>
        <w:rPr>
          <w:rFonts w:hint="eastAsia" w:ascii="Times New Roman" w:hAnsi="Times New Roman" w:eastAsia="宋体"/>
          <w:sz w:val="24"/>
          <w:szCs w:val="28"/>
          <w:highlight w:val="none"/>
          <w:lang w:eastAsia="zh-CN"/>
        </w:rPr>
        <w:t>、</w:t>
      </w:r>
      <w:r>
        <w:rPr>
          <w:rFonts w:hint="eastAsia" w:ascii="Times New Roman" w:hAnsi="Times New Roman" w:eastAsia="宋体"/>
          <w:color w:val="auto"/>
          <w:sz w:val="24"/>
          <w:szCs w:val="28"/>
          <w:highlight w:val="none"/>
          <w:lang w:val="en-US" w:eastAsia="zh-CN"/>
        </w:rPr>
        <w:t>整治</w:t>
      </w:r>
      <w:r>
        <w:rPr>
          <w:rFonts w:hint="eastAsia" w:ascii="Times New Roman" w:hAnsi="Times New Roman" w:eastAsia="宋体"/>
          <w:sz w:val="24"/>
          <w:szCs w:val="28"/>
          <w:highlight w:val="none"/>
          <w:lang w:val="en-US" w:eastAsia="zh-CN"/>
        </w:rPr>
        <w:t>等单列</w:t>
      </w:r>
      <w:r>
        <w:rPr>
          <w:rFonts w:ascii="Times New Roman" w:hAnsi="Times New Roman" w:eastAsia="宋体"/>
          <w:sz w:val="24"/>
          <w:szCs w:val="28"/>
          <w:highlight w:val="none"/>
        </w:rPr>
        <w:t>项目</w:t>
      </w:r>
      <w:r>
        <w:rPr>
          <w:rFonts w:hint="eastAsia" w:ascii="Times New Roman" w:hAnsi="Times New Roman" w:eastAsia="宋体"/>
          <w:sz w:val="24"/>
          <w:szCs w:val="28"/>
          <w:highlight w:val="none"/>
          <w:lang w:val="en-US" w:eastAsia="zh-CN"/>
        </w:rPr>
        <w:t>中</w:t>
      </w:r>
      <w:r>
        <w:rPr>
          <w:rFonts w:hint="eastAsia" w:ascii="Times New Roman" w:hAnsi="Times New Roman" w:eastAsia="宋体"/>
          <w:sz w:val="24"/>
          <w:szCs w:val="28"/>
          <w:highlight w:val="none"/>
        </w:rPr>
        <w:t>架子、保温工程量预估总价超过（含）</w:t>
      </w:r>
      <w:r>
        <w:rPr>
          <w:rFonts w:hint="eastAsia" w:ascii="Times New Roman" w:hAnsi="Times New Roman" w:eastAsia="宋体"/>
          <w:color w:val="auto"/>
          <w:sz w:val="24"/>
          <w:szCs w:val="28"/>
          <w:highlight w:val="none"/>
          <w:lang w:val="en-US" w:eastAsia="zh-CN"/>
        </w:rPr>
        <w:t>10</w:t>
      </w:r>
      <w:r>
        <w:rPr>
          <w:rFonts w:hint="eastAsia" w:ascii="Times New Roman" w:hAnsi="Times New Roman" w:eastAsia="宋体"/>
          <w:sz w:val="24"/>
          <w:szCs w:val="28"/>
          <w:highlight w:val="none"/>
        </w:rPr>
        <w:t>万</w:t>
      </w:r>
      <w:r>
        <w:rPr>
          <w:rFonts w:hint="eastAsia" w:ascii="Times New Roman" w:hAnsi="Times New Roman" w:eastAsia="宋体"/>
          <w:sz w:val="24"/>
          <w:szCs w:val="28"/>
          <w:highlight w:val="none"/>
          <w:lang w:val="en-US" w:eastAsia="zh-CN"/>
        </w:rPr>
        <w:t>元</w:t>
      </w:r>
      <w:r>
        <w:rPr>
          <w:rFonts w:hint="eastAsia" w:ascii="Times New Roman" w:hAnsi="Times New Roman" w:eastAsia="宋体"/>
          <w:sz w:val="24"/>
          <w:szCs w:val="28"/>
          <w:highlight w:val="none"/>
        </w:rPr>
        <w:t>的</w:t>
      </w:r>
      <w:r>
        <w:rPr>
          <w:rFonts w:hint="eastAsia" w:ascii="Times New Roman" w:hAnsi="Times New Roman" w:eastAsia="宋体"/>
          <w:b w:val="0"/>
          <w:bCs w:val="0"/>
          <w:color w:val="auto"/>
          <w:sz w:val="24"/>
          <w:szCs w:val="28"/>
          <w:highlight w:val="none"/>
          <w:lang w:eastAsia="zh-CN"/>
        </w:rPr>
        <w:t>，</w:t>
      </w:r>
      <w:r>
        <w:rPr>
          <w:rFonts w:hint="eastAsia" w:ascii="Times New Roman" w:hAnsi="Times New Roman" w:eastAsia="宋体"/>
          <w:b w:val="0"/>
          <w:bCs w:val="0"/>
          <w:color w:val="auto"/>
          <w:sz w:val="24"/>
          <w:szCs w:val="28"/>
          <w:highlight w:val="none"/>
          <w:lang w:val="en-US" w:eastAsia="zh-CN"/>
        </w:rPr>
        <w:t>招标方</w:t>
      </w:r>
      <w:r>
        <w:rPr>
          <w:rFonts w:hint="eastAsia" w:ascii="Times New Roman" w:hAnsi="Times New Roman" w:eastAsia="宋体"/>
          <w:b w:val="0"/>
          <w:bCs w:val="0"/>
          <w:color w:val="auto"/>
          <w:sz w:val="24"/>
          <w:szCs w:val="28"/>
          <w:highlight w:val="none"/>
          <w:lang w:eastAsia="zh-CN"/>
        </w:rPr>
        <w:t>有权单独立项招标。</w:t>
      </w:r>
    </w:p>
    <w:p>
      <w:pPr>
        <w:pStyle w:val="4"/>
        <w:numPr>
          <w:ilvl w:val="0"/>
          <w:numId w:val="5"/>
        </w:numPr>
        <w:spacing w:before="0" w:after="0" w:line="360" w:lineRule="auto"/>
        <w:ind w:left="454" w:leftChars="0" w:hanging="454" w:firstLineChars="0"/>
        <w:rPr>
          <w:rFonts w:ascii="Times New Roman" w:hAnsi="Times New Roman" w:eastAsia="宋体"/>
          <w:sz w:val="24"/>
          <w:szCs w:val="28"/>
          <w:highlight w:val="none"/>
        </w:rPr>
      </w:pPr>
      <w:r>
        <w:rPr>
          <w:rFonts w:hint="eastAsia" w:ascii="Times New Roman" w:hAnsi="Times New Roman" w:eastAsia="宋体"/>
          <w:b w:val="0"/>
          <w:bCs w:val="0"/>
          <w:sz w:val="24"/>
          <w:szCs w:val="28"/>
          <w:highlight w:val="none"/>
        </w:rPr>
        <w:t>工程内容</w:t>
      </w:r>
    </w:p>
    <w:p>
      <w:pPr>
        <w:pStyle w:val="26"/>
        <w:numPr>
          <w:ilvl w:val="2"/>
          <w:numId w:val="6"/>
        </w:numPr>
        <w:tabs>
          <w:tab w:val="left" w:pos="420"/>
        </w:tabs>
        <w:spacing w:line="360" w:lineRule="auto"/>
        <w:ind w:left="850" w:leftChars="0" w:hanging="11"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日常维护</w:t>
      </w:r>
      <w:r>
        <w:rPr>
          <w:rFonts w:hint="eastAsia" w:ascii="Times New Roman" w:hAnsi="Times New Roman" w:eastAsia="宋体"/>
          <w:sz w:val="24"/>
          <w:szCs w:val="28"/>
          <w:highlight w:val="none"/>
          <w:lang w:val="en-US" w:eastAsia="zh-CN"/>
        </w:rPr>
        <w:t>包含机组调停检修，调停检修指除</w:t>
      </w:r>
      <w:r>
        <w:rPr>
          <w:rFonts w:hint="eastAsia" w:ascii="Times New Roman" w:hAnsi="Times New Roman" w:eastAsia="宋体"/>
          <w:b w:val="0"/>
          <w:bCs w:val="0"/>
          <w:kern w:val="24"/>
          <w:sz w:val="24"/>
          <w:szCs w:val="24"/>
          <w:highlight w:val="none"/>
          <w:lang w:val="en-US" w:eastAsia="zh-CN"/>
        </w:rPr>
        <w:t>机组计划检修以外的机组临修，包含春节调停检修</w:t>
      </w:r>
      <w:r>
        <w:rPr>
          <w:rFonts w:hint="eastAsia" w:ascii="Times New Roman" w:hAnsi="Times New Roman" w:eastAsia="宋体"/>
          <w:sz w:val="24"/>
          <w:szCs w:val="28"/>
          <w:highlight w:val="none"/>
          <w:lang w:val="en-US" w:eastAsia="zh-CN"/>
        </w:rPr>
        <w:t>。</w:t>
      </w:r>
    </w:p>
    <w:p>
      <w:pPr>
        <w:pStyle w:val="26"/>
        <w:numPr>
          <w:ilvl w:val="2"/>
          <w:numId w:val="6"/>
        </w:numPr>
        <w:tabs>
          <w:tab w:val="left" w:pos="420"/>
        </w:tabs>
        <w:spacing w:line="360" w:lineRule="auto"/>
        <w:ind w:left="850" w:leftChars="0" w:hanging="11"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日常维护包含但不限于建(构)筑物、设备、管阀消缺、检查、维护、维修、抢修、防腐、金属监督、安全隔离、安全保护、整治、更换、新装等类别工作。</w:t>
      </w:r>
    </w:p>
    <w:p>
      <w:pPr>
        <w:pStyle w:val="26"/>
        <w:numPr>
          <w:ilvl w:val="2"/>
          <w:numId w:val="6"/>
        </w:numPr>
        <w:tabs>
          <w:tab w:val="left" w:pos="420"/>
        </w:tabs>
        <w:spacing w:line="360" w:lineRule="auto"/>
        <w:ind w:left="850" w:leftChars="0" w:hanging="11"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日常维护包含季节性防汛、防寒、抗台等安全性提升工作。</w:t>
      </w:r>
    </w:p>
    <w:p>
      <w:pPr>
        <w:pStyle w:val="26"/>
        <w:numPr>
          <w:ilvl w:val="2"/>
          <w:numId w:val="6"/>
        </w:numPr>
        <w:tabs>
          <w:tab w:val="left" w:pos="420"/>
        </w:tabs>
        <w:spacing w:line="360" w:lineRule="auto"/>
        <w:ind w:left="850" w:leftChars="0" w:hanging="11"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日常维护包含采用脚手架和彩钢板组搭防雨棚、堆场等临时建筑设施。</w:t>
      </w:r>
    </w:p>
    <w:p>
      <w:pPr>
        <w:pStyle w:val="26"/>
        <w:numPr>
          <w:ilvl w:val="2"/>
          <w:numId w:val="6"/>
        </w:numPr>
        <w:tabs>
          <w:tab w:val="left" w:pos="420"/>
        </w:tabs>
        <w:spacing w:line="360" w:lineRule="auto"/>
        <w:ind w:left="850" w:leftChars="0" w:hanging="11"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val="en-US" w:eastAsia="zh-CN"/>
        </w:rPr>
        <w:t>机组调停检修所需的架子保温配合工程。</w:t>
      </w:r>
      <w:r>
        <w:rPr>
          <w:rFonts w:hint="eastAsia" w:ascii="Times New Roman" w:hAnsi="Times New Roman" w:eastAsia="宋体"/>
          <w:sz w:val="24"/>
          <w:szCs w:val="28"/>
          <w:highlight w:val="none"/>
        </w:rPr>
        <w:t>包含但不限于建(构)筑物、设备、管阀消缺、检查、</w:t>
      </w:r>
      <w:r>
        <w:rPr>
          <w:rFonts w:hint="eastAsia" w:ascii="Times New Roman" w:hAnsi="Times New Roman" w:eastAsia="宋体"/>
          <w:sz w:val="24"/>
          <w:szCs w:val="28"/>
          <w:highlight w:val="none"/>
          <w:lang w:val="en-US" w:eastAsia="zh-CN"/>
        </w:rPr>
        <w:t>检修</w:t>
      </w:r>
      <w:r>
        <w:rPr>
          <w:rFonts w:hint="eastAsia" w:ascii="Times New Roman" w:hAnsi="Times New Roman" w:eastAsia="宋体"/>
          <w:sz w:val="24"/>
          <w:szCs w:val="28"/>
          <w:highlight w:val="none"/>
        </w:rPr>
        <w:t>、防腐、金属监督、安全隔离、安全保护、整治、更换、新装等类别工作。</w:t>
      </w:r>
    </w:p>
    <w:p>
      <w:pPr>
        <w:pStyle w:val="26"/>
        <w:numPr>
          <w:ilvl w:val="2"/>
          <w:numId w:val="6"/>
        </w:numPr>
        <w:tabs>
          <w:tab w:val="left" w:pos="420"/>
        </w:tabs>
        <w:spacing w:line="360" w:lineRule="auto"/>
        <w:ind w:left="850" w:leftChars="0" w:hanging="11"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架子工作</w:t>
      </w:r>
      <w:r>
        <w:rPr>
          <w:rFonts w:hint="eastAsia" w:ascii="Times New Roman" w:hAnsi="Times New Roman" w:eastAsia="宋体"/>
          <w:sz w:val="24"/>
          <w:szCs w:val="28"/>
          <w:highlight w:val="none"/>
          <w:lang w:val="en-US" w:eastAsia="zh-CN"/>
        </w:rPr>
        <w:t>包含</w:t>
      </w:r>
      <w:r>
        <w:rPr>
          <w:rFonts w:hint="eastAsia" w:ascii="Times New Roman" w:hAnsi="Times New Roman" w:eastAsia="宋体"/>
          <w:sz w:val="24"/>
          <w:szCs w:val="28"/>
          <w:highlight w:val="none"/>
        </w:rPr>
        <w:t>脚手架材料等进场、搭拆、堆放、清理、回收等相关工作。</w:t>
      </w:r>
      <w:r>
        <w:rPr>
          <w:rFonts w:hint="eastAsia" w:ascii="Times New Roman" w:hAnsi="Times New Roman" w:eastAsia="宋体"/>
          <w:sz w:val="24"/>
          <w:szCs w:val="24"/>
          <w:highlight w:val="none"/>
          <w:lang w:val="en-US" w:eastAsia="zh-CN"/>
        </w:rPr>
        <w:t>配合招标方开展应急、抢险等工作。</w:t>
      </w:r>
    </w:p>
    <w:p>
      <w:pPr>
        <w:pStyle w:val="26"/>
        <w:numPr>
          <w:ilvl w:val="2"/>
          <w:numId w:val="6"/>
        </w:numPr>
        <w:tabs>
          <w:tab w:val="left" w:pos="420"/>
        </w:tabs>
        <w:spacing w:line="360" w:lineRule="auto"/>
        <w:ind w:left="850" w:leftChars="0" w:hanging="11" w:firstLineChars="0"/>
        <w:rPr>
          <w:rFonts w:ascii="Times New Roman" w:hAnsi="Times New Roman" w:eastAsia="宋体"/>
          <w:sz w:val="24"/>
          <w:szCs w:val="24"/>
          <w:highlight w:val="none"/>
        </w:rPr>
      </w:pPr>
      <w:r>
        <w:rPr>
          <w:rFonts w:hint="eastAsia" w:ascii="Times New Roman" w:hAnsi="Times New Roman" w:eastAsia="宋体"/>
          <w:sz w:val="24"/>
          <w:szCs w:val="28"/>
          <w:highlight w:val="none"/>
        </w:rPr>
        <w:t>保温工作</w:t>
      </w:r>
      <w:r>
        <w:rPr>
          <w:rFonts w:hint="eastAsia" w:ascii="Times New Roman" w:hAnsi="Times New Roman" w:eastAsia="宋体"/>
          <w:sz w:val="24"/>
          <w:szCs w:val="28"/>
          <w:highlight w:val="none"/>
          <w:lang w:val="en-US" w:eastAsia="zh-CN"/>
        </w:rPr>
        <w:t>包含</w:t>
      </w:r>
      <w:r>
        <w:rPr>
          <w:rFonts w:hint="eastAsia" w:ascii="Times New Roman" w:hAnsi="Times New Roman" w:eastAsia="宋体"/>
          <w:sz w:val="24"/>
          <w:szCs w:val="28"/>
          <w:highlight w:val="none"/>
        </w:rPr>
        <w:t>保护层及保</w:t>
      </w:r>
      <w:r>
        <w:rPr>
          <w:rFonts w:hint="eastAsia" w:ascii="Times New Roman" w:hAnsi="Times New Roman" w:eastAsia="宋体"/>
          <w:sz w:val="24"/>
          <w:szCs w:val="24"/>
          <w:highlight w:val="none"/>
        </w:rPr>
        <w:t>温层等拆除、恢复、更换、安装、外墙彩钢板更换、按装；保温固定、设备保温固定杆安装等相关工作</w:t>
      </w:r>
      <w:r>
        <w:rPr>
          <w:rFonts w:hint="eastAsia" w:ascii="Times New Roman" w:hAnsi="Times New Roman" w:eastAsia="宋体"/>
          <w:b w:val="0"/>
          <w:bCs w:val="0"/>
          <w:sz w:val="24"/>
          <w:szCs w:val="24"/>
          <w:highlight w:val="none"/>
        </w:rPr>
        <w:t>（保温工作需要</w:t>
      </w:r>
      <w:r>
        <w:rPr>
          <w:rFonts w:hint="eastAsia" w:ascii="Times New Roman" w:hAnsi="Times New Roman" w:eastAsia="宋体"/>
          <w:b w:val="0"/>
          <w:bCs w:val="0"/>
          <w:sz w:val="24"/>
          <w:szCs w:val="24"/>
          <w:highlight w:val="none"/>
          <w:lang w:eastAsia="zh-CN"/>
        </w:rPr>
        <w:t>招标方</w:t>
      </w:r>
      <w:r>
        <w:rPr>
          <w:rFonts w:hint="eastAsia" w:ascii="Times New Roman" w:hAnsi="Times New Roman" w:eastAsia="宋体"/>
          <w:b w:val="0"/>
          <w:bCs w:val="0"/>
          <w:sz w:val="24"/>
          <w:szCs w:val="24"/>
          <w:highlight w:val="none"/>
        </w:rPr>
        <w:t>负责出脚手架费用的，必须先经过</w:t>
      </w:r>
      <w:r>
        <w:rPr>
          <w:rFonts w:hint="eastAsia" w:ascii="Times New Roman" w:hAnsi="Times New Roman" w:eastAsia="宋体"/>
          <w:b w:val="0"/>
          <w:bCs w:val="0"/>
          <w:sz w:val="24"/>
          <w:szCs w:val="24"/>
          <w:highlight w:val="none"/>
          <w:lang w:eastAsia="zh-CN"/>
        </w:rPr>
        <w:t>招标方</w:t>
      </w:r>
      <w:r>
        <w:rPr>
          <w:rFonts w:hint="eastAsia" w:ascii="Times New Roman" w:hAnsi="Times New Roman" w:eastAsia="宋体"/>
          <w:b w:val="0"/>
          <w:bCs w:val="0"/>
          <w:sz w:val="24"/>
          <w:szCs w:val="24"/>
          <w:highlight w:val="none"/>
        </w:rPr>
        <w:t>同意，否则视为</w:t>
      </w:r>
      <w:r>
        <w:rPr>
          <w:rFonts w:hint="eastAsia" w:ascii="Times New Roman" w:hAnsi="Times New Roman" w:eastAsia="宋体"/>
          <w:b w:val="0"/>
          <w:bCs w:val="0"/>
          <w:sz w:val="24"/>
          <w:szCs w:val="24"/>
          <w:highlight w:val="none"/>
          <w:lang w:eastAsia="zh-CN"/>
        </w:rPr>
        <w:t>投标方</w:t>
      </w:r>
      <w:r>
        <w:rPr>
          <w:rFonts w:hint="eastAsia" w:ascii="Times New Roman" w:hAnsi="Times New Roman" w:eastAsia="宋体"/>
          <w:b w:val="0"/>
          <w:bCs w:val="0"/>
          <w:sz w:val="24"/>
          <w:szCs w:val="24"/>
          <w:highlight w:val="none"/>
        </w:rPr>
        <w:t>自负）</w:t>
      </w:r>
      <w:r>
        <w:rPr>
          <w:rFonts w:hint="eastAsia" w:ascii="Times New Roman" w:hAnsi="Times New Roman" w:eastAsia="宋体"/>
          <w:sz w:val="24"/>
          <w:szCs w:val="24"/>
          <w:highlight w:val="none"/>
        </w:rPr>
        <w:t>。</w:t>
      </w:r>
      <w:r>
        <w:rPr>
          <w:rFonts w:hint="eastAsia" w:ascii="Times New Roman" w:hAnsi="Times New Roman" w:eastAsia="宋体"/>
          <w:sz w:val="24"/>
          <w:szCs w:val="24"/>
          <w:highlight w:val="none"/>
          <w:lang w:val="en-US" w:eastAsia="zh-CN"/>
        </w:rPr>
        <w:t>配合招标方开展应急、抢险等工作。</w:t>
      </w:r>
    </w:p>
    <w:p>
      <w:pPr>
        <w:pStyle w:val="26"/>
        <w:numPr>
          <w:ilvl w:val="2"/>
          <w:numId w:val="6"/>
        </w:numPr>
        <w:tabs>
          <w:tab w:val="left" w:pos="420"/>
        </w:tabs>
        <w:spacing w:line="360" w:lineRule="auto"/>
        <w:ind w:left="850" w:leftChars="0" w:hanging="11" w:firstLineChars="0"/>
        <w:rPr>
          <w:rFonts w:ascii="Times New Roman" w:hAnsi="Times New Roman" w:eastAsia="宋体"/>
          <w:sz w:val="24"/>
          <w:szCs w:val="24"/>
          <w:highlight w:val="none"/>
        </w:rPr>
      </w:pPr>
      <w:r>
        <w:rPr>
          <w:rFonts w:hint="eastAsia" w:ascii="Times New Roman" w:hAnsi="Times New Roman" w:eastAsia="宋体"/>
          <w:sz w:val="24"/>
          <w:szCs w:val="24"/>
          <w:highlight w:val="none"/>
          <w:lang w:val="en-US" w:eastAsia="zh-CN"/>
        </w:rPr>
        <w:t>春节调停检修期间属于日常维护工作范围，本项目春节调停检修期间指</w:t>
      </w:r>
      <w:r>
        <w:rPr>
          <w:rFonts w:hint="eastAsia" w:ascii="Times New Roman" w:hAnsi="Times New Roman" w:eastAsia="宋体"/>
          <w:b/>
          <w:bCs/>
          <w:sz w:val="24"/>
          <w:szCs w:val="24"/>
          <w:highlight w:val="none"/>
          <w:lang w:val="en-US" w:eastAsia="zh-CN"/>
        </w:rPr>
        <w:t>每年农历腊月初十至正月二十</w:t>
      </w:r>
      <w:r>
        <w:rPr>
          <w:rFonts w:hint="eastAsia" w:ascii="Times New Roman" w:hAnsi="Times New Roman" w:eastAsia="宋体"/>
          <w:b/>
          <w:bCs/>
          <w:sz w:val="24"/>
          <w:highlight w:val="none"/>
        </w:rPr>
        <w:t>，春节调停涉及9台机组</w:t>
      </w:r>
      <w:r>
        <w:rPr>
          <w:rFonts w:hint="eastAsia" w:ascii="Times New Roman" w:hAnsi="Times New Roman" w:eastAsia="宋体"/>
          <w:b/>
          <w:bCs/>
          <w:sz w:val="24"/>
          <w:highlight w:val="none"/>
          <w:lang w:val="en-US" w:eastAsia="zh-CN"/>
        </w:rPr>
        <w:t>调</w:t>
      </w:r>
      <w:r>
        <w:rPr>
          <w:rFonts w:hint="eastAsia" w:ascii="Times New Roman" w:hAnsi="Times New Roman" w:eastAsia="宋体"/>
          <w:b/>
          <w:bCs/>
          <w:sz w:val="24"/>
          <w:highlight w:val="none"/>
        </w:rPr>
        <w:t>停消缺，工作量较大</w:t>
      </w:r>
      <w:r>
        <w:rPr>
          <w:rFonts w:hint="eastAsia" w:ascii="Times New Roman" w:hAnsi="Times New Roman" w:eastAsia="宋体"/>
          <w:sz w:val="24"/>
          <w:szCs w:val="24"/>
          <w:highlight w:val="none"/>
          <w:lang w:val="en-US" w:eastAsia="zh-CN"/>
        </w:rPr>
        <w:t>。</w:t>
      </w:r>
    </w:p>
    <w:p>
      <w:pPr>
        <w:pStyle w:val="26"/>
        <w:numPr>
          <w:ilvl w:val="2"/>
          <w:numId w:val="6"/>
        </w:numPr>
        <w:tabs>
          <w:tab w:val="left" w:pos="420"/>
        </w:tabs>
        <w:spacing w:line="360" w:lineRule="auto"/>
        <w:ind w:left="850" w:leftChars="0" w:hanging="11" w:firstLineChars="0"/>
        <w:rPr>
          <w:rFonts w:ascii="Times New Roman" w:hAnsi="Times New Roman" w:eastAsia="宋体"/>
          <w:sz w:val="24"/>
          <w:szCs w:val="24"/>
          <w:highlight w:val="none"/>
        </w:rPr>
      </w:pPr>
      <w:r>
        <w:rPr>
          <w:rFonts w:hint="eastAsia" w:ascii="Times New Roman" w:hAnsi="Times New Roman" w:eastAsia="宋体"/>
          <w:sz w:val="24"/>
          <w:szCs w:val="24"/>
          <w:highlight w:val="none"/>
        </w:rPr>
        <w:t xml:space="preserve">建筑物是指生产车间、辅助车间、仓库、办公楼等生产用房屋，包括砖墙、楼板、房梁、屋面、防水层、落水管、防腐层、玻璃门窗及建筑装饰等。 </w:t>
      </w:r>
    </w:p>
    <w:p>
      <w:pPr>
        <w:pStyle w:val="26"/>
        <w:numPr>
          <w:ilvl w:val="2"/>
          <w:numId w:val="6"/>
        </w:numPr>
        <w:tabs>
          <w:tab w:val="left" w:pos="420"/>
        </w:tabs>
        <w:spacing w:line="360" w:lineRule="auto"/>
        <w:ind w:left="850" w:leftChars="0" w:hanging="11" w:firstLineChars="0"/>
        <w:rPr>
          <w:rFonts w:ascii="Times New Roman" w:hAnsi="Times New Roman" w:eastAsia="宋体"/>
          <w:sz w:val="24"/>
          <w:szCs w:val="24"/>
          <w:highlight w:val="none"/>
        </w:rPr>
      </w:pPr>
      <w:r>
        <w:rPr>
          <w:rFonts w:hint="eastAsia" w:ascii="Times New Roman" w:hAnsi="Times New Roman" w:eastAsia="宋体"/>
          <w:sz w:val="24"/>
          <w:szCs w:val="24"/>
          <w:highlight w:val="none"/>
        </w:rPr>
        <w:t>构筑物是指与生产设备配套用的各种土建设施，包括排气、排毒烟囱、排水沟、设备混凝土框架 （如栈桥、塔架、管架等）、围墙、厂区道路、界石、水准点、座标点及地下混凝土管网、排水箱涵等。</w:t>
      </w:r>
    </w:p>
    <w:p>
      <w:pPr>
        <w:pStyle w:val="26"/>
        <w:numPr>
          <w:ilvl w:val="2"/>
          <w:numId w:val="6"/>
        </w:numPr>
        <w:tabs>
          <w:tab w:val="left" w:pos="420"/>
        </w:tabs>
        <w:spacing w:line="360" w:lineRule="auto"/>
        <w:ind w:left="850" w:leftChars="0" w:hanging="11" w:firstLineChars="0"/>
        <w:rPr>
          <w:rFonts w:ascii="Times New Roman" w:hAnsi="Times New Roman" w:eastAsia="宋体"/>
          <w:b/>
          <w:bCs/>
          <w:sz w:val="24"/>
          <w:szCs w:val="24"/>
          <w:highlight w:val="none"/>
        </w:rPr>
      </w:pPr>
      <w:r>
        <w:rPr>
          <w:rFonts w:hint="eastAsia" w:ascii="Times New Roman" w:hAnsi="Times New Roman" w:eastAsia="宋体"/>
          <w:b/>
          <w:bCs/>
          <w:sz w:val="24"/>
          <w:szCs w:val="24"/>
          <w:highlight w:val="none"/>
          <w:lang w:val="en-US" w:eastAsia="zh-CN"/>
        </w:rPr>
        <w:t>因生产、应急等需要，应招标方要求进行保温、架子等配合作业。</w:t>
      </w:r>
      <w:r>
        <w:rPr>
          <w:rFonts w:hint="eastAsia" w:ascii="Times New Roman" w:hAnsi="Times New Roman" w:eastAsia="宋体"/>
          <w:b/>
          <w:bCs/>
          <w:sz w:val="24"/>
          <w:szCs w:val="24"/>
          <w:highlight w:val="none"/>
        </w:rPr>
        <w:t xml:space="preserve"> </w:t>
      </w:r>
    </w:p>
    <w:p>
      <w:pPr>
        <w:pStyle w:val="4"/>
        <w:numPr>
          <w:ilvl w:val="0"/>
          <w:numId w:val="5"/>
        </w:numPr>
        <w:spacing w:before="0" w:after="0" w:line="360" w:lineRule="auto"/>
        <w:ind w:left="454" w:leftChars="0" w:hanging="454" w:firstLineChars="0"/>
        <w:rPr>
          <w:rFonts w:ascii="Times New Roman" w:hAnsi="Times New Roman" w:eastAsia="宋体"/>
          <w:b w:val="0"/>
          <w:bCs w:val="0"/>
          <w:sz w:val="24"/>
          <w:szCs w:val="24"/>
          <w:highlight w:val="none"/>
        </w:rPr>
      </w:pPr>
      <w:r>
        <w:rPr>
          <w:rFonts w:hint="eastAsia" w:ascii="Times New Roman" w:hAnsi="Times New Roman" w:eastAsia="宋体"/>
          <w:b w:val="0"/>
          <w:bCs w:val="0"/>
          <w:sz w:val="24"/>
          <w:szCs w:val="24"/>
          <w:highlight w:val="none"/>
        </w:rPr>
        <w:t>承包形式</w:t>
      </w:r>
    </w:p>
    <w:p>
      <w:pPr>
        <w:pStyle w:val="26"/>
        <w:spacing w:line="360" w:lineRule="auto"/>
        <w:ind w:left="420" w:leftChars="200" w:firstLine="480"/>
        <w:rPr>
          <w:rFonts w:ascii="Times New Roman" w:hAnsi="Times New Roman" w:eastAsia="宋体"/>
          <w:kern w:val="24"/>
          <w:sz w:val="24"/>
          <w:szCs w:val="24"/>
          <w:highlight w:val="none"/>
        </w:rPr>
      </w:pPr>
      <w:r>
        <w:rPr>
          <w:rFonts w:ascii="Times New Roman" w:hAnsi="Times New Roman" w:eastAsia="宋体"/>
          <w:kern w:val="24"/>
          <w:sz w:val="24"/>
          <w:szCs w:val="24"/>
          <w:highlight w:val="none"/>
        </w:rPr>
        <w:t>本工程实行包工包料</w:t>
      </w:r>
      <w:r>
        <w:rPr>
          <w:rFonts w:hint="eastAsia" w:ascii="Times New Roman" w:hAnsi="Times New Roman" w:eastAsia="宋体"/>
          <w:kern w:val="24"/>
          <w:sz w:val="24"/>
          <w:szCs w:val="24"/>
          <w:highlight w:val="none"/>
        </w:rPr>
        <w:t>，采用</w:t>
      </w:r>
      <w:r>
        <w:rPr>
          <w:rFonts w:hint="eastAsia" w:ascii="Times New Roman" w:hAnsi="Times New Roman" w:eastAsia="宋体"/>
          <w:b w:val="0"/>
          <w:bCs w:val="0"/>
          <w:kern w:val="24"/>
          <w:sz w:val="24"/>
          <w:szCs w:val="24"/>
          <w:highlight w:val="none"/>
        </w:rPr>
        <w:t>固定</w:t>
      </w:r>
      <w:r>
        <w:rPr>
          <w:rFonts w:hint="eastAsia" w:ascii="Times New Roman" w:hAnsi="Times New Roman" w:eastAsia="宋体"/>
          <w:b w:val="0"/>
          <w:bCs w:val="0"/>
          <w:kern w:val="24"/>
          <w:sz w:val="24"/>
          <w:szCs w:val="24"/>
          <w:highlight w:val="none"/>
          <w:lang w:val="en-US" w:eastAsia="zh-CN"/>
        </w:rPr>
        <w:t>单</w:t>
      </w:r>
      <w:r>
        <w:rPr>
          <w:rFonts w:hint="eastAsia" w:ascii="Times New Roman" w:hAnsi="Times New Roman" w:eastAsia="宋体"/>
          <w:b w:val="0"/>
          <w:bCs w:val="0"/>
          <w:kern w:val="24"/>
          <w:sz w:val="24"/>
          <w:szCs w:val="24"/>
          <w:highlight w:val="none"/>
        </w:rPr>
        <w:t>价</w:t>
      </w:r>
      <w:r>
        <w:rPr>
          <w:rFonts w:ascii="Times New Roman" w:hAnsi="Times New Roman" w:eastAsia="宋体"/>
          <w:kern w:val="24"/>
          <w:sz w:val="24"/>
          <w:szCs w:val="24"/>
          <w:highlight w:val="none"/>
        </w:rPr>
        <w:t>。</w:t>
      </w:r>
      <w:r>
        <w:rPr>
          <w:rFonts w:hint="eastAsia" w:ascii="Times New Roman" w:hAnsi="Times New Roman" w:eastAsia="宋体"/>
          <w:kern w:val="24"/>
          <w:sz w:val="24"/>
          <w:szCs w:val="24"/>
          <w:highlight w:val="none"/>
        </w:rPr>
        <w:t>包工包料是指</w:t>
      </w:r>
      <w:r>
        <w:rPr>
          <w:rFonts w:hint="eastAsia" w:ascii="Times New Roman" w:hAnsi="Times New Roman" w:eastAsia="宋体"/>
          <w:kern w:val="24"/>
          <w:sz w:val="24"/>
          <w:szCs w:val="24"/>
          <w:highlight w:val="none"/>
          <w:lang w:eastAsia="zh-CN"/>
        </w:rPr>
        <w:t>招标方</w:t>
      </w:r>
      <w:r>
        <w:rPr>
          <w:rFonts w:hint="eastAsia" w:ascii="Times New Roman" w:hAnsi="Times New Roman" w:eastAsia="宋体"/>
          <w:kern w:val="24"/>
          <w:sz w:val="24"/>
          <w:szCs w:val="24"/>
          <w:highlight w:val="none"/>
        </w:rPr>
        <w:t>不提供任何材料（除招标方自行采购的特殊材料外）、工器具、运输工具、劳保用品和消耗品等。</w:t>
      </w:r>
      <w:r>
        <w:rPr>
          <w:rFonts w:hint="eastAsia" w:ascii="Times New Roman" w:hAnsi="Times New Roman" w:eastAsia="宋体"/>
          <w:kern w:val="24"/>
          <w:sz w:val="24"/>
          <w:szCs w:val="24"/>
          <w:highlight w:val="none"/>
          <w:lang w:eastAsia="zh-CN"/>
        </w:rPr>
        <w:t>投标方</w:t>
      </w:r>
      <w:r>
        <w:rPr>
          <w:rFonts w:hint="eastAsia" w:ascii="Times New Roman" w:hAnsi="Times New Roman" w:eastAsia="宋体"/>
          <w:kern w:val="24"/>
          <w:sz w:val="24"/>
          <w:szCs w:val="24"/>
          <w:highlight w:val="none"/>
        </w:rPr>
        <w:t>在工程工作过程中应充分考虑辅助性材料和人工，如：铁丝、铆钉、各类固定件、焊条、焊机和焊工等。</w:t>
      </w:r>
    </w:p>
    <w:p>
      <w:pPr>
        <w:pStyle w:val="4"/>
        <w:numPr>
          <w:ilvl w:val="0"/>
          <w:numId w:val="5"/>
        </w:numPr>
        <w:spacing w:before="0" w:after="0" w:line="360" w:lineRule="auto"/>
        <w:ind w:left="454" w:leftChars="0" w:hanging="454" w:firstLineChars="0"/>
        <w:rPr>
          <w:rFonts w:ascii="Times New Roman" w:hAnsi="Times New Roman" w:eastAsia="宋体"/>
          <w:b w:val="0"/>
          <w:bCs w:val="0"/>
          <w:sz w:val="24"/>
          <w:szCs w:val="24"/>
          <w:highlight w:val="none"/>
        </w:rPr>
      </w:pPr>
      <w:r>
        <w:rPr>
          <w:rFonts w:hint="eastAsia" w:ascii="Times New Roman" w:hAnsi="Times New Roman" w:eastAsia="宋体"/>
          <w:b w:val="0"/>
          <w:bCs w:val="0"/>
          <w:sz w:val="24"/>
          <w:szCs w:val="24"/>
          <w:highlight w:val="none"/>
        </w:rPr>
        <w:t>专项要求：</w:t>
      </w:r>
    </w:p>
    <w:p>
      <w:pPr>
        <w:pStyle w:val="26"/>
        <w:numPr>
          <w:ilvl w:val="2"/>
          <w:numId w:val="7"/>
        </w:numPr>
        <w:tabs>
          <w:tab w:val="left" w:pos="420"/>
        </w:tabs>
        <w:spacing w:line="360" w:lineRule="auto"/>
        <w:ind w:left="850" w:leftChars="0" w:hanging="10" w:firstLineChars="0"/>
        <w:rPr>
          <w:rFonts w:ascii="Times New Roman" w:hAnsi="Times New Roman" w:eastAsia="宋体"/>
          <w:b/>
          <w:bCs/>
          <w:kern w:val="24"/>
          <w:sz w:val="24"/>
          <w:szCs w:val="24"/>
          <w:highlight w:val="none"/>
        </w:rPr>
      </w:pPr>
      <w:r>
        <w:rPr>
          <w:rFonts w:hint="eastAsia" w:ascii="Times New Roman" w:hAnsi="Times New Roman" w:eastAsia="宋体"/>
          <w:b/>
          <w:bCs/>
          <w:kern w:val="24"/>
          <w:sz w:val="24"/>
          <w:szCs w:val="24"/>
          <w:highlight w:val="none"/>
          <w:lang w:val="en-US" w:eastAsia="zh-CN"/>
        </w:rPr>
        <w:t>日</w:t>
      </w:r>
      <w:r>
        <w:rPr>
          <w:rFonts w:hint="eastAsia" w:ascii="Times New Roman" w:hAnsi="Times New Roman" w:eastAsia="宋体"/>
          <w:b/>
          <w:bCs/>
          <w:kern w:val="24"/>
          <w:sz w:val="24"/>
          <w:szCs w:val="24"/>
          <w:highlight w:val="none"/>
        </w:rPr>
        <w:t>常维护期间，</w:t>
      </w:r>
      <w:r>
        <w:rPr>
          <w:rFonts w:hint="eastAsia" w:ascii="Times New Roman" w:hAnsi="Times New Roman" w:eastAsia="宋体"/>
          <w:b/>
          <w:bCs/>
          <w:kern w:val="24"/>
          <w:sz w:val="24"/>
          <w:szCs w:val="24"/>
          <w:highlight w:val="none"/>
          <w:lang w:eastAsia="zh-CN"/>
        </w:rPr>
        <w:t>投标方</w:t>
      </w:r>
      <w:r>
        <w:rPr>
          <w:rFonts w:hint="eastAsia" w:ascii="Times New Roman" w:hAnsi="Times New Roman" w:eastAsia="宋体"/>
          <w:b/>
          <w:bCs/>
          <w:kern w:val="24"/>
          <w:sz w:val="24"/>
          <w:szCs w:val="24"/>
          <w:highlight w:val="none"/>
        </w:rPr>
        <w:t>入厂脚手架钢管用重量必须保障不低于50吨、钢制脚手片数量必须保障不少于1000片。机组</w:t>
      </w:r>
      <w:r>
        <w:rPr>
          <w:rFonts w:hint="eastAsia" w:ascii="Times New Roman" w:hAnsi="Times New Roman" w:eastAsia="宋体"/>
          <w:b/>
          <w:bCs/>
          <w:kern w:val="24"/>
          <w:sz w:val="24"/>
          <w:szCs w:val="24"/>
          <w:highlight w:val="none"/>
          <w:lang w:val="en-US" w:eastAsia="zh-CN"/>
        </w:rPr>
        <w:t>调停</w:t>
      </w:r>
      <w:r>
        <w:rPr>
          <w:rFonts w:hint="eastAsia" w:ascii="Times New Roman" w:hAnsi="Times New Roman" w:eastAsia="宋体"/>
          <w:b/>
          <w:bCs/>
          <w:kern w:val="24"/>
          <w:sz w:val="24"/>
          <w:szCs w:val="24"/>
          <w:highlight w:val="none"/>
        </w:rPr>
        <w:t>检修期间，</w:t>
      </w:r>
      <w:r>
        <w:rPr>
          <w:rFonts w:hint="eastAsia" w:ascii="Times New Roman" w:hAnsi="Times New Roman" w:eastAsia="宋体"/>
          <w:b/>
          <w:bCs/>
          <w:kern w:val="24"/>
          <w:sz w:val="24"/>
          <w:szCs w:val="24"/>
          <w:highlight w:val="none"/>
          <w:lang w:eastAsia="zh-CN"/>
        </w:rPr>
        <w:t>投标方</w:t>
      </w:r>
      <w:r>
        <w:rPr>
          <w:rFonts w:hint="eastAsia" w:ascii="Times New Roman" w:hAnsi="Times New Roman" w:eastAsia="宋体"/>
          <w:b/>
          <w:bCs/>
          <w:kern w:val="24"/>
          <w:sz w:val="24"/>
          <w:szCs w:val="24"/>
          <w:highlight w:val="none"/>
        </w:rPr>
        <w:t>进厂的钢管脚手架重量不低于</w:t>
      </w:r>
      <w:r>
        <w:rPr>
          <w:rFonts w:hint="eastAsia" w:ascii="Times New Roman" w:hAnsi="Times New Roman" w:eastAsia="宋体"/>
          <w:b/>
          <w:bCs/>
          <w:kern w:val="24"/>
          <w:sz w:val="24"/>
          <w:szCs w:val="24"/>
          <w:highlight w:val="none"/>
          <w:lang w:val="en-US" w:eastAsia="zh-CN"/>
        </w:rPr>
        <w:t>8</w:t>
      </w:r>
      <w:r>
        <w:rPr>
          <w:rFonts w:hint="eastAsia" w:ascii="Times New Roman" w:hAnsi="Times New Roman" w:eastAsia="宋体"/>
          <w:b/>
          <w:bCs/>
          <w:kern w:val="24"/>
          <w:sz w:val="24"/>
          <w:szCs w:val="24"/>
          <w:highlight w:val="none"/>
        </w:rPr>
        <w:t>0吨、脚手板数量不少于</w:t>
      </w:r>
      <w:r>
        <w:rPr>
          <w:rFonts w:hint="eastAsia" w:ascii="Times New Roman" w:hAnsi="Times New Roman" w:eastAsia="宋体"/>
          <w:b/>
          <w:bCs/>
          <w:kern w:val="24"/>
          <w:sz w:val="24"/>
          <w:szCs w:val="24"/>
          <w:highlight w:val="none"/>
          <w:lang w:val="en-US" w:eastAsia="zh-CN"/>
        </w:rPr>
        <w:t>30</w:t>
      </w:r>
      <w:r>
        <w:rPr>
          <w:rFonts w:hint="eastAsia" w:ascii="Times New Roman" w:hAnsi="Times New Roman" w:eastAsia="宋体"/>
          <w:b/>
          <w:bCs/>
          <w:kern w:val="24"/>
          <w:sz w:val="24"/>
          <w:szCs w:val="24"/>
          <w:highlight w:val="none"/>
        </w:rPr>
        <w:t>00片。其中钢管脚手架应采用镀锌钢管，</w:t>
      </w:r>
      <w:r>
        <w:rPr>
          <w:rFonts w:hint="eastAsia" w:ascii="Times New Roman" w:hAnsi="Times New Roman" w:eastAsia="宋体"/>
          <w:b/>
          <w:bCs/>
          <w:kern w:val="24"/>
          <w:sz w:val="24"/>
          <w:szCs w:val="24"/>
          <w:highlight w:val="none"/>
          <w:lang w:val="en-US" w:eastAsia="zh-CN"/>
        </w:rPr>
        <w:t>镀锌扣件，</w:t>
      </w:r>
      <w:r>
        <w:rPr>
          <w:rFonts w:hint="eastAsia" w:ascii="Times New Roman" w:hAnsi="Times New Roman" w:eastAsia="宋体"/>
          <w:b/>
          <w:bCs/>
          <w:kern w:val="24"/>
          <w:sz w:val="24"/>
          <w:szCs w:val="24"/>
          <w:highlight w:val="none"/>
        </w:rPr>
        <w:t>钢管规格、质量应满足国家、行业标准及本</w:t>
      </w:r>
      <w:r>
        <w:rPr>
          <w:rFonts w:hint="eastAsia" w:ascii="Times New Roman" w:hAnsi="Times New Roman" w:eastAsia="宋体"/>
          <w:b/>
          <w:bCs/>
          <w:kern w:val="24"/>
          <w:sz w:val="24"/>
          <w:szCs w:val="24"/>
          <w:highlight w:val="none"/>
          <w:lang w:eastAsia="zh-CN"/>
        </w:rPr>
        <w:t>招标方</w:t>
      </w:r>
      <w:r>
        <w:rPr>
          <w:rFonts w:hint="eastAsia" w:ascii="Times New Roman" w:hAnsi="Times New Roman" w:eastAsia="宋体"/>
          <w:b/>
          <w:bCs/>
          <w:kern w:val="24"/>
          <w:sz w:val="24"/>
          <w:szCs w:val="24"/>
          <w:highlight w:val="none"/>
        </w:rPr>
        <w:t>文件要求。</w:t>
      </w:r>
    </w:p>
    <w:p>
      <w:pPr>
        <w:pStyle w:val="26"/>
        <w:numPr>
          <w:ilvl w:val="2"/>
          <w:numId w:val="7"/>
        </w:numPr>
        <w:tabs>
          <w:tab w:val="left" w:pos="420"/>
        </w:tabs>
        <w:spacing w:line="360" w:lineRule="auto"/>
        <w:ind w:left="850" w:leftChars="0" w:hanging="10" w:firstLineChars="0"/>
        <w:rPr>
          <w:rFonts w:ascii="Times New Roman" w:hAnsi="Times New Roman" w:eastAsia="宋体"/>
          <w:b/>
          <w:bCs/>
          <w:kern w:val="24"/>
          <w:sz w:val="24"/>
          <w:szCs w:val="24"/>
          <w:highlight w:val="none"/>
        </w:rPr>
      </w:pPr>
      <w:r>
        <w:rPr>
          <w:rFonts w:hint="eastAsia" w:ascii="Times New Roman" w:hAnsi="Times New Roman" w:eastAsia="宋体"/>
          <w:b/>
          <w:bCs/>
          <w:kern w:val="24"/>
          <w:sz w:val="24"/>
          <w:szCs w:val="24"/>
          <w:highlight w:val="none"/>
          <w:lang w:val="en-US" w:eastAsia="zh-CN"/>
        </w:rPr>
        <w:t>机组（设备）启动前阀门及管道等保温棉必须恢复，机组（设备）启动后5天内彩钢板、保温铁皮必须恢复，非工作需要的脚手架必须拆除，未按时完成的，招标方按照项目基本考核条款进行考核。</w:t>
      </w:r>
    </w:p>
    <w:p>
      <w:pPr>
        <w:pStyle w:val="26"/>
        <w:numPr>
          <w:ilvl w:val="2"/>
          <w:numId w:val="7"/>
        </w:numPr>
        <w:tabs>
          <w:tab w:val="left" w:pos="420"/>
        </w:tabs>
        <w:spacing w:line="360" w:lineRule="auto"/>
        <w:ind w:left="850" w:leftChars="0" w:hanging="10" w:firstLineChars="0"/>
        <w:rPr>
          <w:rFonts w:ascii="Times New Roman" w:hAnsi="Times New Roman" w:eastAsia="宋体"/>
          <w:b/>
          <w:bCs/>
          <w:kern w:val="24"/>
          <w:sz w:val="24"/>
          <w:szCs w:val="24"/>
          <w:highlight w:val="none"/>
        </w:rPr>
      </w:pPr>
      <w:r>
        <w:rPr>
          <w:rFonts w:hint="eastAsia" w:ascii="Times New Roman" w:hAnsi="Times New Roman" w:eastAsia="宋体"/>
          <w:b/>
          <w:bCs/>
          <w:kern w:val="24"/>
          <w:sz w:val="24"/>
          <w:szCs w:val="24"/>
          <w:highlight w:val="none"/>
          <w:lang w:eastAsia="zh-CN"/>
        </w:rPr>
        <w:t>投标方</w:t>
      </w:r>
      <w:r>
        <w:rPr>
          <w:rFonts w:hint="eastAsia" w:ascii="Times New Roman" w:hAnsi="Times New Roman" w:eastAsia="宋体"/>
          <w:b/>
          <w:bCs/>
          <w:kern w:val="24"/>
          <w:sz w:val="24"/>
          <w:szCs w:val="24"/>
          <w:highlight w:val="none"/>
        </w:rPr>
        <w:t>因</w:t>
      </w:r>
      <w:r>
        <w:rPr>
          <w:rFonts w:ascii="Times New Roman" w:hAnsi="Times New Roman" w:eastAsia="宋体"/>
          <w:b/>
          <w:bCs/>
          <w:kern w:val="24"/>
          <w:sz w:val="24"/>
          <w:szCs w:val="24"/>
          <w:highlight w:val="none"/>
        </w:rPr>
        <w:t>人员、技术或管理等原因而无法履行合同时，</w:t>
      </w:r>
      <w:r>
        <w:rPr>
          <w:rFonts w:hint="eastAsia" w:ascii="Times New Roman" w:hAnsi="Times New Roman" w:eastAsia="宋体"/>
          <w:b/>
          <w:bCs/>
          <w:kern w:val="24"/>
          <w:sz w:val="24"/>
          <w:szCs w:val="24"/>
          <w:highlight w:val="none"/>
          <w:lang w:eastAsia="zh-CN"/>
        </w:rPr>
        <w:t>招标方</w:t>
      </w:r>
      <w:r>
        <w:rPr>
          <w:rFonts w:ascii="Times New Roman" w:hAnsi="Times New Roman" w:eastAsia="宋体"/>
          <w:b/>
          <w:bCs/>
          <w:kern w:val="24"/>
          <w:sz w:val="24"/>
          <w:szCs w:val="24"/>
          <w:highlight w:val="none"/>
        </w:rPr>
        <w:t>有权提前终止合同。</w:t>
      </w:r>
    </w:p>
    <w:p>
      <w:pPr>
        <w:pStyle w:val="26"/>
        <w:numPr>
          <w:ilvl w:val="2"/>
          <w:numId w:val="7"/>
        </w:numPr>
        <w:tabs>
          <w:tab w:val="left" w:pos="420"/>
        </w:tabs>
        <w:spacing w:line="360" w:lineRule="auto"/>
        <w:ind w:left="850" w:leftChars="0" w:hanging="10" w:firstLineChars="0"/>
        <w:rPr>
          <w:rFonts w:ascii="Times New Roman" w:hAnsi="Times New Roman" w:eastAsia="宋体"/>
          <w:b/>
          <w:bCs/>
          <w:kern w:val="24"/>
          <w:sz w:val="24"/>
          <w:szCs w:val="24"/>
          <w:highlight w:val="none"/>
        </w:rPr>
      </w:pPr>
      <w:r>
        <w:rPr>
          <w:rFonts w:hint="eastAsia" w:ascii="Times New Roman" w:hAnsi="Times New Roman" w:eastAsia="宋体"/>
          <w:b/>
          <w:bCs/>
          <w:kern w:val="24"/>
          <w:sz w:val="24"/>
          <w:szCs w:val="24"/>
          <w:highlight w:val="none"/>
          <w:lang w:eastAsia="zh-CN"/>
        </w:rPr>
        <w:t>投标方</w:t>
      </w:r>
      <w:r>
        <w:rPr>
          <w:rFonts w:ascii="Times New Roman" w:hAnsi="Times New Roman" w:eastAsia="宋体"/>
          <w:b/>
          <w:bCs/>
          <w:kern w:val="24"/>
          <w:sz w:val="24"/>
          <w:szCs w:val="24"/>
          <w:highlight w:val="none"/>
        </w:rPr>
        <w:t>应积极组织完成</w:t>
      </w:r>
      <w:r>
        <w:rPr>
          <w:rFonts w:hint="eastAsia" w:ascii="Times New Roman" w:hAnsi="Times New Roman" w:eastAsia="宋体"/>
          <w:b/>
          <w:bCs/>
          <w:kern w:val="24"/>
          <w:sz w:val="24"/>
          <w:szCs w:val="24"/>
          <w:highlight w:val="none"/>
        </w:rPr>
        <w:t>各类</w:t>
      </w:r>
      <w:r>
        <w:rPr>
          <w:rFonts w:ascii="Times New Roman" w:hAnsi="Times New Roman" w:eastAsia="宋体"/>
          <w:b/>
          <w:bCs/>
          <w:kern w:val="24"/>
          <w:sz w:val="24"/>
          <w:szCs w:val="24"/>
          <w:highlight w:val="none"/>
        </w:rPr>
        <w:t>整改，拒不整改或累计超过5次</w:t>
      </w:r>
      <w:r>
        <w:rPr>
          <w:rFonts w:hint="eastAsia" w:ascii="Times New Roman" w:hAnsi="Times New Roman" w:eastAsia="宋体"/>
          <w:b/>
          <w:bCs/>
          <w:kern w:val="24"/>
          <w:sz w:val="24"/>
          <w:szCs w:val="24"/>
          <w:highlight w:val="none"/>
        </w:rPr>
        <w:t>（含5次）未按要求</w:t>
      </w:r>
      <w:r>
        <w:rPr>
          <w:rFonts w:ascii="Times New Roman" w:hAnsi="Times New Roman" w:eastAsia="宋体"/>
          <w:b/>
          <w:bCs/>
          <w:kern w:val="24"/>
          <w:sz w:val="24"/>
          <w:szCs w:val="24"/>
          <w:highlight w:val="none"/>
        </w:rPr>
        <w:t>完成整改的情况下，</w:t>
      </w:r>
      <w:r>
        <w:rPr>
          <w:rFonts w:hint="eastAsia" w:ascii="Times New Roman" w:hAnsi="Times New Roman" w:eastAsia="宋体"/>
          <w:b/>
          <w:bCs/>
          <w:kern w:val="24"/>
          <w:sz w:val="24"/>
          <w:szCs w:val="24"/>
          <w:highlight w:val="none"/>
          <w:lang w:eastAsia="zh-CN"/>
        </w:rPr>
        <w:t>招标方</w:t>
      </w:r>
      <w:r>
        <w:rPr>
          <w:rFonts w:ascii="Times New Roman" w:hAnsi="Times New Roman" w:eastAsia="宋体"/>
          <w:b/>
          <w:bCs/>
          <w:kern w:val="24"/>
          <w:sz w:val="24"/>
          <w:szCs w:val="24"/>
          <w:highlight w:val="none"/>
        </w:rPr>
        <w:t>有权提前终止合同。</w:t>
      </w:r>
    </w:p>
    <w:p>
      <w:pPr>
        <w:pStyle w:val="26"/>
        <w:numPr>
          <w:ilvl w:val="2"/>
          <w:numId w:val="7"/>
        </w:numPr>
        <w:tabs>
          <w:tab w:val="left" w:pos="420"/>
        </w:tabs>
        <w:spacing w:line="360" w:lineRule="auto"/>
        <w:ind w:left="850" w:leftChars="0" w:hanging="10" w:firstLineChars="0"/>
        <w:rPr>
          <w:rFonts w:ascii="Times New Roman" w:hAnsi="Times New Roman" w:eastAsia="宋体"/>
          <w:b/>
          <w:bCs/>
          <w:kern w:val="24"/>
          <w:sz w:val="24"/>
          <w:szCs w:val="24"/>
          <w:highlight w:val="none"/>
        </w:rPr>
      </w:pPr>
      <w:r>
        <w:rPr>
          <w:rFonts w:hint="eastAsia" w:ascii="Times New Roman" w:hAnsi="Times New Roman" w:eastAsia="宋体"/>
          <w:b/>
          <w:bCs/>
          <w:kern w:val="24"/>
          <w:sz w:val="24"/>
          <w:szCs w:val="24"/>
          <w:highlight w:val="none"/>
          <w:lang w:val="en-US" w:eastAsia="zh-CN"/>
        </w:rPr>
        <w:t>投标方应对300MW、57MW机组现场情况充分了解，编制区域材料（含脚手架、保温）置放方案，作为投标文件的附件。方案应设置合理，不产生影响运行、巡检、检修等情况，能有效减少材料运输时间、合理配置置放容量，要求置放整洁有序、美观大方。</w:t>
      </w:r>
    </w:p>
    <w:p>
      <w:pPr>
        <w:pStyle w:val="26"/>
        <w:numPr>
          <w:ilvl w:val="2"/>
          <w:numId w:val="7"/>
        </w:numPr>
        <w:tabs>
          <w:tab w:val="left" w:pos="420"/>
        </w:tabs>
        <w:spacing w:line="360" w:lineRule="auto"/>
        <w:ind w:left="850" w:leftChars="0" w:hanging="10" w:firstLineChars="0"/>
        <w:rPr>
          <w:rFonts w:ascii="Times New Roman" w:hAnsi="Times New Roman" w:eastAsia="宋体"/>
          <w:b/>
          <w:bCs/>
          <w:kern w:val="24"/>
          <w:sz w:val="24"/>
          <w:szCs w:val="24"/>
          <w:highlight w:val="none"/>
        </w:rPr>
      </w:pPr>
      <w:r>
        <w:rPr>
          <w:rFonts w:hint="eastAsia" w:ascii="Times New Roman" w:hAnsi="Times New Roman" w:eastAsia="宋体"/>
          <w:b/>
          <w:bCs/>
          <w:kern w:val="24"/>
          <w:sz w:val="24"/>
          <w:szCs w:val="24"/>
          <w:highlight w:val="none"/>
        </w:rPr>
        <w:t>在合同期内，</w:t>
      </w:r>
      <w:r>
        <w:rPr>
          <w:rFonts w:hint="eastAsia" w:ascii="Times New Roman" w:hAnsi="Times New Roman" w:eastAsia="宋体"/>
          <w:b/>
          <w:bCs/>
          <w:kern w:val="24"/>
          <w:sz w:val="24"/>
          <w:szCs w:val="24"/>
          <w:highlight w:val="none"/>
          <w:lang w:eastAsia="zh-CN"/>
        </w:rPr>
        <w:t>投标方</w:t>
      </w:r>
      <w:r>
        <w:rPr>
          <w:rFonts w:hint="eastAsia" w:ascii="Times New Roman" w:hAnsi="Times New Roman" w:eastAsia="宋体"/>
          <w:b/>
          <w:bCs/>
          <w:kern w:val="24"/>
          <w:sz w:val="24"/>
          <w:szCs w:val="24"/>
          <w:highlight w:val="none"/>
        </w:rPr>
        <w:t>因安全</w:t>
      </w:r>
      <w:r>
        <w:rPr>
          <w:rFonts w:hint="eastAsia" w:ascii="Times New Roman" w:hAnsi="Times New Roman" w:eastAsia="宋体"/>
          <w:b/>
          <w:bCs/>
          <w:kern w:val="24"/>
          <w:sz w:val="24"/>
          <w:szCs w:val="24"/>
          <w:highlight w:val="none"/>
          <w:lang w:eastAsia="zh-CN"/>
        </w:rPr>
        <w:t>、</w:t>
      </w:r>
      <w:r>
        <w:rPr>
          <w:rFonts w:hint="eastAsia" w:ascii="Times New Roman" w:hAnsi="Times New Roman" w:eastAsia="宋体"/>
          <w:b/>
          <w:bCs/>
          <w:kern w:val="24"/>
          <w:sz w:val="24"/>
          <w:szCs w:val="24"/>
          <w:highlight w:val="none"/>
          <w:lang w:val="en-US" w:eastAsia="zh-CN"/>
        </w:rPr>
        <w:t>管理</w:t>
      </w:r>
      <w:r>
        <w:rPr>
          <w:rFonts w:hint="eastAsia" w:ascii="Times New Roman" w:hAnsi="Times New Roman" w:eastAsia="宋体"/>
          <w:b/>
          <w:bCs/>
          <w:kern w:val="24"/>
          <w:sz w:val="24"/>
          <w:szCs w:val="24"/>
          <w:highlight w:val="none"/>
        </w:rPr>
        <w:t>问题累计被</w:t>
      </w:r>
      <w:r>
        <w:rPr>
          <w:rFonts w:hint="eastAsia" w:ascii="Times New Roman" w:hAnsi="Times New Roman" w:eastAsia="宋体"/>
          <w:b/>
          <w:bCs/>
          <w:kern w:val="24"/>
          <w:sz w:val="24"/>
          <w:szCs w:val="24"/>
          <w:highlight w:val="none"/>
          <w:lang w:eastAsia="zh-CN"/>
        </w:rPr>
        <w:t>招标方</w:t>
      </w:r>
      <w:r>
        <w:rPr>
          <w:rFonts w:hint="eastAsia" w:ascii="Times New Roman" w:hAnsi="Times New Roman" w:eastAsia="宋体"/>
          <w:b/>
          <w:bCs/>
          <w:kern w:val="24"/>
          <w:sz w:val="24"/>
          <w:szCs w:val="24"/>
          <w:highlight w:val="none"/>
        </w:rPr>
        <w:t>约谈2次或说清楚4次及以上的，</w:t>
      </w:r>
      <w:r>
        <w:rPr>
          <w:rFonts w:hint="eastAsia" w:ascii="Times New Roman" w:hAnsi="Times New Roman" w:eastAsia="宋体"/>
          <w:b/>
          <w:bCs/>
          <w:kern w:val="24"/>
          <w:sz w:val="24"/>
          <w:szCs w:val="24"/>
          <w:highlight w:val="none"/>
          <w:lang w:eastAsia="zh-CN"/>
        </w:rPr>
        <w:t>招标方</w:t>
      </w:r>
      <w:r>
        <w:rPr>
          <w:rFonts w:hint="eastAsia" w:ascii="Times New Roman" w:hAnsi="Times New Roman" w:eastAsia="宋体"/>
          <w:b/>
          <w:bCs/>
          <w:kern w:val="24"/>
          <w:sz w:val="24"/>
          <w:szCs w:val="24"/>
          <w:highlight w:val="none"/>
        </w:rPr>
        <w:t>有权提前终止合同</w:t>
      </w:r>
      <w:r>
        <w:rPr>
          <w:rFonts w:ascii="Times New Roman" w:hAnsi="Times New Roman" w:eastAsia="宋体"/>
          <w:b/>
          <w:bCs/>
          <w:kern w:val="24"/>
          <w:sz w:val="24"/>
          <w:szCs w:val="24"/>
          <w:highlight w:val="none"/>
        </w:rPr>
        <w:t>。</w:t>
      </w:r>
    </w:p>
    <w:p>
      <w:pPr>
        <w:pStyle w:val="26"/>
        <w:numPr>
          <w:ilvl w:val="2"/>
          <w:numId w:val="7"/>
        </w:numPr>
        <w:tabs>
          <w:tab w:val="left" w:pos="420"/>
        </w:tabs>
        <w:spacing w:line="360" w:lineRule="auto"/>
        <w:ind w:left="850" w:leftChars="0" w:hanging="10" w:firstLineChars="0"/>
        <w:rPr>
          <w:rFonts w:ascii="Times New Roman" w:hAnsi="Times New Roman" w:eastAsia="宋体"/>
          <w:b/>
          <w:bCs/>
          <w:kern w:val="24"/>
          <w:sz w:val="24"/>
          <w:szCs w:val="24"/>
          <w:highlight w:val="none"/>
        </w:rPr>
      </w:pPr>
      <w:r>
        <w:rPr>
          <w:rFonts w:hint="eastAsia" w:ascii="Times New Roman" w:hAnsi="Times New Roman" w:eastAsia="宋体"/>
          <w:b/>
          <w:bCs/>
          <w:kern w:val="24"/>
          <w:sz w:val="24"/>
          <w:szCs w:val="24"/>
          <w:highlight w:val="none"/>
        </w:rPr>
        <w:t>在合同期内，</w:t>
      </w:r>
      <w:r>
        <w:rPr>
          <w:rFonts w:hint="eastAsia" w:ascii="Times New Roman" w:hAnsi="Times New Roman" w:eastAsia="宋体"/>
          <w:b/>
          <w:bCs/>
          <w:kern w:val="24"/>
          <w:sz w:val="24"/>
          <w:szCs w:val="24"/>
          <w:highlight w:val="none"/>
          <w:lang w:eastAsia="zh-CN"/>
        </w:rPr>
        <w:t>投标方</w:t>
      </w:r>
      <w:r>
        <w:rPr>
          <w:rFonts w:hint="eastAsia" w:ascii="Times New Roman" w:hAnsi="Times New Roman" w:eastAsia="宋体"/>
          <w:b/>
          <w:bCs/>
          <w:kern w:val="24"/>
          <w:sz w:val="24"/>
          <w:szCs w:val="24"/>
          <w:highlight w:val="none"/>
        </w:rPr>
        <w:t>安全考核扣分达24分及以上的，</w:t>
      </w:r>
      <w:r>
        <w:rPr>
          <w:rFonts w:hint="eastAsia" w:ascii="Times New Roman" w:hAnsi="Times New Roman" w:eastAsia="宋体"/>
          <w:b/>
          <w:bCs/>
          <w:kern w:val="24"/>
          <w:sz w:val="24"/>
          <w:szCs w:val="24"/>
          <w:highlight w:val="none"/>
          <w:lang w:eastAsia="zh-CN"/>
        </w:rPr>
        <w:t>招标方</w:t>
      </w:r>
      <w:r>
        <w:rPr>
          <w:rFonts w:hint="eastAsia" w:ascii="Times New Roman" w:hAnsi="Times New Roman" w:eastAsia="宋体"/>
          <w:b/>
          <w:bCs/>
          <w:kern w:val="24"/>
          <w:sz w:val="24"/>
          <w:szCs w:val="24"/>
          <w:highlight w:val="none"/>
        </w:rPr>
        <w:t>有权提前终止合同</w:t>
      </w:r>
      <w:r>
        <w:rPr>
          <w:rFonts w:ascii="Times New Roman" w:hAnsi="Times New Roman" w:eastAsia="宋体"/>
          <w:b/>
          <w:bCs/>
          <w:kern w:val="24"/>
          <w:sz w:val="24"/>
          <w:szCs w:val="24"/>
          <w:highlight w:val="none"/>
        </w:rPr>
        <w:t>。</w:t>
      </w:r>
    </w:p>
    <w:p>
      <w:pPr>
        <w:pStyle w:val="26"/>
        <w:numPr>
          <w:ilvl w:val="2"/>
          <w:numId w:val="7"/>
        </w:numPr>
        <w:tabs>
          <w:tab w:val="left" w:pos="420"/>
        </w:tabs>
        <w:spacing w:line="360" w:lineRule="auto"/>
        <w:ind w:left="850" w:leftChars="0" w:hanging="10" w:firstLineChars="0"/>
        <w:rPr>
          <w:rFonts w:ascii="Times New Roman" w:hAnsi="Times New Roman" w:eastAsia="宋体"/>
          <w:b/>
          <w:bCs/>
          <w:kern w:val="24"/>
          <w:sz w:val="24"/>
          <w:szCs w:val="24"/>
          <w:highlight w:val="none"/>
        </w:rPr>
      </w:pPr>
      <w:r>
        <w:rPr>
          <w:rFonts w:ascii="Times New Roman" w:hAnsi="Times New Roman" w:eastAsia="宋体"/>
          <w:b/>
          <w:bCs/>
          <w:kern w:val="24"/>
          <w:sz w:val="24"/>
          <w:szCs w:val="24"/>
          <w:highlight w:val="none"/>
        </w:rPr>
        <w:t>合同实际发生金额超合同预算总金额</w:t>
      </w:r>
      <w:r>
        <w:rPr>
          <w:rFonts w:hint="eastAsia" w:ascii="Times New Roman" w:hAnsi="Times New Roman" w:eastAsia="宋体"/>
          <w:b/>
          <w:bCs/>
          <w:kern w:val="24"/>
          <w:sz w:val="24"/>
          <w:szCs w:val="24"/>
          <w:highlight w:val="none"/>
        </w:rPr>
        <w:t>10%</w:t>
      </w:r>
      <w:r>
        <w:rPr>
          <w:rFonts w:ascii="Times New Roman" w:hAnsi="Times New Roman" w:eastAsia="宋体"/>
          <w:b/>
          <w:bCs/>
          <w:kern w:val="24"/>
          <w:sz w:val="24"/>
          <w:szCs w:val="24"/>
          <w:highlight w:val="none"/>
        </w:rPr>
        <w:t>，</w:t>
      </w:r>
      <w:r>
        <w:rPr>
          <w:rFonts w:hint="eastAsia" w:ascii="Times New Roman" w:hAnsi="Times New Roman" w:eastAsia="宋体"/>
          <w:b/>
          <w:bCs/>
          <w:kern w:val="24"/>
          <w:sz w:val="24"/>
          <w:szCs w:val="24"/>
          <w:highlight w:val="none"/>
          <w:lang w:eastAsia="zh-CN"/>
        </w:rPr>
        <w:t>招标方</w:t>
      </w:r>
      <w:r>
        <w:rPr>
          <w:rFonts w:ascii="Times New Roman" w:hAnsi="Times New Roman" w:eastAsia="宋体"/>
          <w:b/>
          <w:bCs/>
          <w:kern w:val="24"/>
          <w:sz w:val="24"/>
          <w:szCs w:val="24"/>
          <w:highlight w:val="none"/>
        </w:rPr>
        <w:t>有权</w:t>
      </w:r>
      <w:r>
        <w:rPr>
          <w:rFonts w:hint="eastAsia" w:ascii="Times New Roman" w:hAnsi="Times New Roman" w:eastAsia="宋体"/>
          <w:b/>
          <w:bCs/>
          <w:kern w:val="24"/>
          <w:sz w:val="24"/>
          <w:szCs w:val="24"/>
          <w:highlight w:val="none"/>
        </w:rPr>
        <w:t>提前终止合同</w:t>
      </w:r>
      <w:r>
        <w:rPr>
          <w:rFonts w:ascii="Times New Roman" w:hAnsi="Times New Roman" w:eastAsia="宋体"/>
          <w:b/>
          <w:bCs/>
          <w:kern w:val="24"/>
          <w:sz w:val="24"/>
          <w:szCs w:val="24"/>
          <w:highlight w:val="none"/>
        </w:rPr>
        <w:t>。</w:t>
      </w:r>
    </w:p>
    <w:p>
      <w:pPr>
        <w:pStyle w:val="26"/>
        <w:numPr>
          <w:ilvl w:val="2"/>
          <w:numId w:val="7"/>
        </w:numPr>
        <w:tabs>
          <w:tab w:val="left" w:pos="420"/>
        </w:tabs>
        <w:spacing w:line="360" w:lineRule="auto"/>
        <w:ind w:left="850" w:leftChars="0" w:hanging="10" w:firstLineChars="0"/>
        <w:rPr>
          <w:rFonts w:ascii="Times New Roman" w:hAnsi="Times New Roman" w:eastAsia="宋体"/>
          <w:b/>
          <w:bCs/>
          <w:kern w:val="24"/>
          <w:sz w:val="24"/>
          <w:szCs w:val="24"/>
          <w:highlight w:val="none"/>
        </w:rPr>
      </w:pPr>
      <w:r>
        <w:rPr>
          <w:rFonts w:hint="eastAsia" w:ascii="Times New Roman" w:hAnsi="Times New Roman" w:eastAsia="宋体"/>
          <w:b/>
          <w:bCs/>
          <w:kern w:val="24"/>
          <w:sz w:val="24"/>
          <w:szCs w:val="24"/>
          <w:highlight w:val="none"/>
        </w:rPr>
        <w:t>涉及提前终止合同决定双方均应</w:t>
      </w:r>
      <w:r>
        <w:rPr>
          <w:rFonts w:ascii="Times New Roman" w:hAnsi="Times New Roman" w:eastAsia="宋体"/>
          <w:b/>
          <w:bCs/>
          <w:kern w:val="24"/>
          <w:sz w:val="24"/>
          <w:szCs w:val="24"/>
          <w:highlight w:val="none"/>
        </w:rPr>
        <w:t>提前10天以书面形式</w:t>
      </w:r>
      <w:r>
        <w:rPr>
          <w:rFonts w:hint="eastAsia" w:ascii="Times New Roman" w:hAnsi="Times New Roman" w:eastAsia="宋体"/>
          <w:b/>
          <w:bCs/>
          <w:kern w:val="24"/>
          <w:sz w:val="24"/>
          <w:szCs w:val="24"/>
          <w:highlight w:val="none"/>
        </w:rPr>
        <w:t>进行信息传递。</w:t>
      </w:r>
    </w:p>
    <w:p>
      <w:pPr>
        <w:rPr>
          <w:rFonts w:ascii="Times New Roman" w:hAnsi="Times New Roman" w:eastAsia="宋体"/>
          <w:b/>
          <w:bCs/>
          <w:kern w:val="24"/>
          <w:sz w:val="24"/>
          <w:szCs w:val="24"/>
          <w:highlight w:val="none"/>
        </w:rPr>
      </w:pPr>
      <w:r>
        <w:rPr>
          <w:rFonts w:hint="eastAsia" w:ascii="Times New Roman" w:hAnsi="Times New Roman" w:eastAsia="宋体"/>
          <w:b/>
          <w:bCs/>
          <w:kern w:val="24"/>
          <w:sz w:val="24"/>
          <w:szCs w:val="24"/>
          <w:highlight w:val="none"/>
        </w:rPr>
        <w:br w:type="page"/>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13" w:name="_Toc20873"/>
      <w:bookmarkStart w:id="14" w:name="_Toc12619"/>
      <w:bookmarkStart w:id="15" w:name="_Toc7952"/>
      <w:r>
        <w:rPr>
          <w:rFonts w:hint="eastAsia" w:ascii="Times New Roman" w:hAnsi="Times New Roman" w:eastAsia="宋体"/>
          <w:b/>
          <w:sz w:val="28"/>
          <w:szCs w:val="28"/>
          <w:highlight w:val="none"/>
        </w:rPr>
        <w:t>人员配置要求</w:t>
      </w:r>
      <w:bookmarkEnd w:id="13"/>
      <w:bookmarkEnd w:id="14"/>
      <w:bookmarkEnd w:id="15"/>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hint="eastAsia" w:ascii="Times New Roman" w:hAnsi="Times New Roman" w:eastAsia="宋体"/>
          <w:b w:val="0"/>
          <w:bCs w:val="0"/>
          <w:kern w:val="24"/>
          <w:sz w:val="24"/>
          <w:highlight w:val="none"/>
          <w:lang w:val="en-US" w:eastAsia="zh-CN"/>
        </w:rPr>
      </w:pPr>
      <w:r>
        <w:rPr>
          <w:rFonts w:hint="eastAsia" w:ascii="Times New Roman" w:hAnsi="Times New Roman" w:eastAsia="宋体"/>
          <w:b w:val="0"/>
          <w:bCs w:val="0"/>
          <w:kern w:val="24"/>
          <w:sz w:val="24"/>
          <w:highlight w:val="none"/>
          <w:lang w:val="en-US" w:eastAsia="zh-CN"/>
        </w:rPr>
        <w:t>本工程配备人员不得用于招标方其它工程项目中配备人员名单有重合。</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hint="eastAsia" w:ascii="Times New Roman" w:hAnsi="Times New Roman" w:eastAsia="宋体"/>
          <w:b w:val="0"/>
          <w:bCs w:val="0"/>
          <w:kern w:val="24"/>
          <w:sz w:val="24"/>
          <w:highlight w:val="none"/>
          <w:lang w:val="en-US" w:eastAsia="zh-CN"/>
        </w:rPr>
      </w:pPr>
      <w:r>
        <w:rPr>
          <w:rFonts w:hint="eastAsia" w:ascii="Times New Roman" w:hAnsi="Times New Roman" w:eastAsia="宋体"/>
          <w:b w:val="0"/>
          <w:bCs w:val="0"/>
          <w:kern w:val="24"/>
          <w:sz w:val="24"/>
          <w:highlight w:val="none"/>
          <w:lang w:val="en-US" w:eastAsia="zh-CN"/>
        </w:rPr>
        <w:t>日常维护期间，投标方应保证施工总人数不少于25人，其中应包含项目经理1名，技术人员1名，专职安全员1名，架子工（持应急管理局颁特种作业证书）12人，保温施工人员8名，普工2人</w:t>
      </w:r>
      <w:r>
        <w:rPr>
          <w:rFonts w:hint="eastAsia" w:ascii="Times New Roman" w:hAnsi="Times New Roman" w:eastAsia="宋体"/>
          <w:b/>
          <w:bCs/>
          <w:kern w:val="24"/>
          <w:sz w:val="24"/>
          <w:highlight w:val="none"/>
          <w:lang w:val="en-US" w:eastAsia="zh-CN"/>
        </w:rPr>
        <w:t>（其中持高处作业证人员不少于现场工作人员的70%）</w:t>
      </w:r>
      <w:r>
        <w:rPr>
          <w:rFonts w:hint="eastAsia" w:ascii="Times New Roman" w:hAnsi="Times New Roman" w:eastAsia="宋体"/>
          <w:b w:val="0"/>
          <w:bCs w:val="0"/>
          <w:kern w:val="24"/>
          <w:sz w:val="24"/>
          <w:highlight w:val="none"/>
          <w:lang w:val="en-US" w:eastAsia="zh-CN"/>
        </w:rPr>
        <w:t>。机组调停检修（不含春节调停检修）期间，根据实际工作需求灵活增派作业人员和管理人员。</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hint="eastAsia" w:ascii="Times New Roman" w:hAnsi="Times New Roman" w:eastAsia="宋体"/>
          <w:b/>
          <w:bCs/>
          <w:kern w:val="24"/>
          <w:sz w:val="24"/>
          <w:highlight w:val="none"/>
          <w:lang w:val="en-US" w:eastAsia="zh-CN"/>
        </w:rPr>
      </w:pPr>
      <w:r>
        <w:rPr>
          <w:rFonts w:hint="eastAsia" w:ascii="Times New Roman" w:hAnsi="Times New Roman" w:eastAsia="宋体"/>
          <w:b/>
          <w:bCs/>
          <w:kern w:val="24"/>
          <w:sz w:val="24"/>
          <w:highlight w:val="none"/>
          <w:lang w:val="en-US" w:eastAsia="zh-CN"/>
        </w:rPr>
        <w:t>在春节调停检修期间，在满足日常维护人数前提下，为应对更为繁重的工作任务，需额外增加作业人员至少20人，时间为农历腊月初十至正月二十。</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hint="eastAsia" w:ascii="Times New Roman" w:hAnsi="Times New Roman" w:eastAsia="宋体"/>
          <w:b w:val="0"/>
          <w:bCs w:val="0"/>
          <w:kern w:val="24"/>
          <w:sz w:val="24"/>
          <w:highlight w:val="none"/>
          <w:lang w:val="en-US" w:eastAsia="zh-CN"/>
        </w:rPr>
      </w:pPr>
      <w:r>
        <w:rPr>
          <w:rFonts w:hint="eastAsia" w:ascii="Times New Roman" w:hAnsi="Times New Roman" w:eastAsia="宋体"/>
          <w:b w:val="0"/>
          <w:bCs w:val="0"/>
          <w:kern w:val="24"/>
          <w:sz w:val="24"/>
          <w:highlight w:val="none"/>
          <w:lang w:val="en-US" w:eastAsia="zh-CN"/>
        </w:rPr>
        <w:t>投标方除满足上述要求外必须满足招标方要求和现场实际情况增配人员，确保现场工作有序高效开展，不得发生因人员原因导致设备检修延误等事件。</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hint="eastAsia" w:ascii="Times New Roman" w:hAnsi="Times New Roman" w:eastAsia="宋体"/>
          <w:b w:val="0"/>
          <w:bCs w:val="0"/>
          <w:kern w:val="24"/>
          <w:sz w:val="24"/>
          <w:highlight w:val="none"/>
          <w:lang w:val="en-US" w:eastAsia="zh-CN"/>
        </w:rPr>
      </w:pPr>
      <w:r>
        <w:rPr>
          <w:rFonts w:hint="eastAsia" w:ascii="Times New Roman" w:hAnsi="Times New Roman" w:eastAsia="宋体"/>
          <w:b w:val="0"/>
          <w:bCs w:val="0"/>
          <w:kern w:val="24"/>
          <w:sz w:val="24"/>
          <w:highlight w:val="none"/>
          <w:lang w:val="en-US" w:eastAsia="zh-CN"/>
        </w:rPr>
        <w:t>本工程投标方的管理人员配置清单（投标文件中必须提供下列人员配置表，且人员固定不得随意调整），如表1：</w:t>
      </w:r>
    </w:p>
    <w:p>
      <w:pPr>
        <w:keepNext w:val="0"/>
        <w:keepLines w:val="0"/>
        <w:pageBreakBefore w:val="0"/>
        <w:widowControl w:val="0"/>
        <w:kinsoku/>
        <w:wordWrap/>
        <w:overflowPunct/>
        <w:topLinePunct w:val="0"/>
        <w:autoSpaceDE/>
        <w:autoSpaceDN/>
        <w:bidi w:val="0"/>
        <w:adjustRightInd/>
        <w:snapToGrid/>
        <w:spacing w:before="0" w:beforeLines="0"/>
        <w:jc w:val="center"/>
        <w:textAlignment w:val="auto"/>
        <w:rPr>
          <w:rFonts w:hint="default" w:ascii="Times New Roman" w:hAnsi="Times New Roman" w:eastAsia="宋体"/>
          <w:lang w:val="en-US" w:eastAsia="zh-CN"/>
        </w:rPr>
      </w:pPr>
      <w:r>
        <w:rPr>
          <w:rFonts w:hint="eastAsia" w:ascii="Times New Roman" w:hAnsi="Times New Roman" w:eastAsia="宋体" w:cs="Times New Roman"/>
          <w:kern w:val="24"/>
          <w:sz w:val="21"/>
          <w:szCs w:val="21"/>
          <w:highlight w:val="none"/>
          <w:lang w:val="en-US" w:eastAsia="zh-CN" w:bidi="ar-SA"/>
        </w:rPr>
        <w:t>表1 管理人员配置清单</w:t>
      </w:r>
    </w:p>
    <w:tbl>
      <w:tblPr>
        <w:tblStyle w:val="20"/>
        <w:tblW w:w="8609"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
        <w:gridCol w:w="1552"/>
        <w:gridCol w:w="3091"/>
        <w:gridCol w:w="2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994" w:type="dxa"/>
          </w:tcPr>
          <w:p>
            <w:pPr>
              <w:pStyle w:val="26"/>
              <w:spacing w:line="360" w:lineRule="auto"/>
              <w:ind w:firstLine="0" w:firstLineChars="0"/>
              <w:jc w:val="center"/>
              <w:rPr>
                <w:rFonts w:ascii="Times New Roman" w:hAnsi="Times New Roman" w:eastAsia="宋体"/>
                <w:b/>
                <w:kern w:val="24"/>
                <w:szCs w:val="21"/>
                <w:highlight w:val="none"/>
              </w:rPr>
            </w:pPr>
            <w:r>
              <w:rPr>
                <w:rFonts w:ascii="Times New Roman" w:hAnsi="Times New Roman" w:eastAsia="宋体"/>
                <w:b/>
                <w:kern w:val="24"/>
                <w:szCs w:val="21"/>
                <w:highlight w:val="none"/>
              </w:rPr>
              <w:t>序号</w:t>
            </w:r>
          </w:p>
        </w:tc>
        <w:tc>
          <w:tcPr>
            <w:tcW w:w="1552" w:type="dxa"/>
          </w:tcPr>
          <w:p>
            <w:pPr>
              <w:pStyle w:val="26"/>
              <w:spacing w:line="360" w:lineRule="auto"/>
              <w:ind w:firstLine="0" w:firstLineChars="0"/>
              <w:jc w:val="center"/>
              <w:rPr>
                <w:rFonts w:ascii="Times New Roman" w:hAnsi="Times New Roman" w:eastAsia="宋体"/>
                <w:b/>
                <w:kern w:val="24"/>
                <w:szCs w:val="21"/>
                <w:highlight w:val="none"/>
              </w:rPr>
            </w:pPr>
            <w:r>
              <w:rPr>
                <w:rFonts w:ascii="Times New Roman" w:hAnsi="Times New Roman" w:eastAsia="宋体"/>
                <w:b/>
                <w:kern w:val="24"/>
                <w:szCs w:val="21"/>
                <w:highlight w:val="none"/>
              </w:rPr>
              <w:t>姓名</w:t>
            </w:r>
          </w:p>
        </w:tc>
        <w:tc>
          <w:tcPr>
            <w:tcW w:w="3091" w:type="dxa"/>
          </w:tcPr>
          <w:p>
            <w:pPr>
              <w:pStyle w:val="26"/>
              <w:spacing w:line="360" w:lineRule="auto"/>
              <w:ind w:firstLine="0" w:firstLineChars="0"/>
              <w:jc w:val="center"/>
              <w:rPr>
                <w:rFonts w:ascii="Times New Roman" w:hAnsi="Times New Roman" w:eastAsia="宋体"/>
                <w:b/>
                <w:kern w:val="24"/>
                <w:szCs w:val="21"/>
                <w:highlight w:val="none"/>
              </w:rPr>
            </w:pPr>
            <w:r>
              <w:rPr>
                <w:rFonts w:ascii="Times New Roman" w:hAnsi="Times New Roman" w:eastAsia="宋体"/>
                <w:b/>
                <w:kern w:val="24"/>
                <w:szCs w:val="21"/>
                <w:highlight w:val="none"/>
              </w:rPr>
              <w:t>身份证号码</w:t>
            </w:r>
          </w:p>
        </w:tc>
        <w:tc>
          <w:tcPr>
            <w:tcW w:w="2972" w:type="dxa"/>
          </w:tcPr>
          <w:p>
            <w:pPr>
              <w:pStyle w:val="26"/>
              <w:spacing w:line="360" w:lineRule="auto"/>
              <w:ind w:firstLine="0" w:firstLineChars="0"/>
              <w:jc w:val="center"/>
              <w:rPr>
                <w:rFonts w:ascii="Times New Roman" w:hAnsi="Times New Roman" w:eastAsia="宋体"/>
                <w:b/>
                <w:kern w:val="24"/>
                <w:szCs w:val="21"/>
                <w:highlight w:val="none"/>
              </w:rPr>
            </w:pPr>
            <w:r>
              <w:rPr>
                <w:rFonts w:ascii="Times New Roman" w:hAnsi="Times New Roman" w:eastAsia="宋体"/>
                <w:b/>
                <w:kern w:val="24"/>
                <w:szCs w:val="21"/>
                <w:highlight w:val="none"/>
              </w:rPr>
              <w:t>岗位或工种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994" w:type="dxa"/>
          </w:tcPr>
          <w:p>
            <w:pPr>
              <w:pStyle w:val="26"/>
              <w:numPr>
                <w:ilvl w:val="0"/>
                <w:numId w:val="9"/>
              </w:numPr>
              <w:spacing w:line="360" w:lineRule="auto"/>
              <w:ind w:left="425" w:leftChars="0" w:hanging="425" w:firstLineChars="0"/>
              <w:jc w:val="center"/>
              <w:rPr>
                <w:rFonts w:ascii="Times New Roman" w:hAnsi="Times New Roman" w:eastAsia="宋体"/>
                <w:kern w:val="24"/>
                <w:szCs w:val="21"/>
                <w:highlight w:val="none"/>
              </w:rPr>
            </w:pPr>
          </w:p>
        </w:tc>
        <w:tc>
          <w:tcPr>
            <w:tcW w:w="1552" w:type="dxa"/>
          </w:tcPr>
          <w:p>
            <w:pPr>
              <w:pStyle w:val="26"/>
              <w:spacing w:line="360" w:lineRule="auto"/>
              <w:ind w:firstLine="0" w:firstLineChars="0"/>
              <w:jc w:val="center"/>
              <w:rPr>
                <w:rFonts w:ascii="Times New Roman" w:hAnsi="Times New Roman" w:eastAsia="宋体"/>
                <w:kern w:val="24"/>
                <w:szCs w:val="21"/>
                <w:highlight w:val="none"/>
              </w:rPr>
            </w:pPr>
          </w:p>
        </w:tc>
        <w:tc>
          <w:tcPr>
            <w:tcW w:w="3091" w:type="dxa"/>
          </w:tcPr>
          <w:p>
            <w:pPr>
              <w:pStyle w:val="26"/>
              <w:spacing w:line="360" w:lineRule="auto"/>
              <w:ind w:firstLine="0" w:firstLineChars="0"/>
              <w:jc w:val="center"/>
              <w:rPr>
                <w:rFonts w:ascii="Times New Roman" w:hAnsi="Times New Roman" w:eastAsia="宋体"/>
                <w:kern w:val="24"/>
                <w:szCs w:val="21"/>
                <w:highlight w:val="none"/>
              </w:rPr>
            </w:pPr>
          </w:p>
        </w:tc>
        <w:tc>
          <w:tcPr>
            <w:tcW w:w="2972" w:type="dxa"/>
          </w:tcPr>
          <w:p>
            <w:pPr>
              <w:pStyle w:val="26"/>
              <w:spacing w:line="360" w:lineRule="auto"/>
              <w:ind w:firstLine="0" w:firstLineChars="0"/>
              <w:jc w:val="center"/>
              <w:rPr>
                <w:rFonts w:ascii="Times New Roman" w:hAnsi="Times New Roman" w:eastAsia="宋体"/>
                <w:kern w:val="24"/>
                <w:szCs w:val="21"/>
                <w:highlight w:val="none"/>
              </w:rPr>
            </w:pPr>
            <w:r>
              <w:rPr>
                <w:rFonts w:hint="eastAsia" w:ascii="Times New Roman" w:hAnsi="Times New Roman" w:eastAsia="宋体"/>
                <w:kern w:val="24"/>
                <w:szCs w:val="21"/>
                <w:highlight w:val="none"/>
              </w:rPr>
              <w:t>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994" w:type="dxa"/>
          </w:tcPr>
          <w:p>
            <w:pPr>
              <w:pStyle w:val="26"/>
              <w:numPr>
                <w:ilvl w:val="0"/>
                <w:numId w:val="9"/>
              </w:numPr>
              <w:spacing w:line="360" w:lineRule="auto"/>
              <w:ind w:left="425" w:leftChars="0" w:hanging="425" w:firstLineChars="0"/>
              <w:jc w:val="center"/>
              <w:rPr>
                <w:rFonts w:ascii="Times New Roman" w:hAnsi="Times New Roman" w:eastAsia="宋体"/>
                <w:kern w:val="24"/>
                <w:szCs w:val="21"/>
                <w:highlight w:val="none"/>
              </w:rPr>
            </w:pPr>
          </w:p>
        </w:tc>
        <w:tc>
          <w:tcPr>
            <w:tcW w:w="1552" w:type="dxa"/>
          </w:tcPr>
          <w:p>
            <w:pPr>
              <w:pStyle w:val="26"/>
              <w:spacing w:line="360" w:lineRule="auto"/>
              <w:ind w:firstLine="0" w:firstLineChars="0"/>
              <w:jc w:val="center"/>
              <w:rPr>
                <w:rFonts w:ascii="Times New Roman" w:hAnsi="Times New Roman" w:eastAsia="宋体"/>
                <w:kern w:val="24"/>
                <w:szCs w:val="21"/>
                <w:highlight w:val="none"/>
              </w:rPr>
            </w:pPr>
          </w:p>
        </w:tc>
        <w:tc>
          <w:tcPr>
            <w:tcW w:w="3091" w:type="dxa"/>
          </w:tcPr>
          <w:p>
            <w:pPr>
              <w:pStyle w:val="26"/>
              <w:spacing w:line="360" w:lineRule="auto"/>
              <w:ind w:firstLine="0" w:firstLineChars="0"/>
              <w:jc w:val="center"/>
              <w:rPr>
                <w:rFonts w:ascii="Times New Roman" w:hAnsi="Times New Roman" w:eastAsia="宋体"/>
                <w:kern w:val="24"/>
                <w:szCs w:val="21"/>
                <w:highlight w:val="none"/>
              </w:rPr>
            </w:pPr>
          </w:p>
        </w:tc>
        <w:tc>
          <w:tcPr>
            <w:tcW w:w="2972" w:type="dxa"/>
          </w:tcPr>
          <w:p>
            <w:pPr>
              <w:pStyle w:val="26"/>
              <w:spacing w:line="360" w:lineRule="auto"/>
              <w:ind w:firstLine="0" w:firstLineChars="0"/>
              <w:jc w:val="center"/>
              <w:rPr>
                <w:rFonts w:ascii="Times New Roman" w:hAnsi="Times New Roman" w:eastAsia="宋体"/>
                <w:kern w:val="24"/>
                <w:szCs w:val="21"/>
                <w:highlight w:val="none"/>
              </w:rPr>
            </w:pPr>
            <w:r>
              <w:rPr>
                <w:rFonts w:ascii="Times New Roman" w:hAnsi="Times New Roman" w:eastAsia="宋体"/>
                <w:kern w:val="24"/>
                <w:szCs w:val="21"/>
                <w:highlight w:val="none"/>
              </w:rPr>
              <w:t>安全员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9" w:hRule="exact"/>
        </w:trPr>
        <w:tc>
          <w:tcPr>
            <w:tcW w:w="994" w:type="dxa"/>
          </w:tcPr>
          <w:p>
            <w:pPr>
              <w:pStyle w:val="26"/>
              <w:numPr>
                <w:ilvl w:val="0"/>
                <w:numId w:val="9"/>
              </w:numPr>
              <w:spacing w:line="360" w:lineRule="auto"/>
              <w:ind w:left="425" w:leftChars="0" w:hanging="425" w:firstLineChars="0"/>
              <w:jc w:val="center"/>
              <w:rPr>
                <w:rFonts w:ascii="Times New Roman" w:hAnsi="Times New Roman" w:eastAsia="宋体"/>
                <w:kern w:val="24"/>
                <w:szCs w:val="21"/>
                <w:highlight w:val="none"/>
              </w:rPr>
            </w:pPr>
          </w:p>
        </w:tc>
        <w:tc>
          <w:tcPr>
            <w:tcW w:w="1552" w:type="dxa"/>
          </w:tcPr>
          <w:p>
            <w:pPr>
              <w:pStyle w:val="26"/>
              <w:spacing w:line="360" w:lineRule="auto"/>
              <w:ind w:firstLine="0" w:firstLineChars="0"/>
              <w:jc w:val="center"/>
              <w:rPr>
                <w:rFonts w:ascii="Times New Roman" w:hAnsi="Times New Roman" w:eastAsia="宋体"/>
                <w:kern w:val="24"/>
                <w:szCs w:val="21"/>
                <w:highlight w:val="none"/>
              </w:rPr>
            </w:pPr>
          </w:p>
        </w:tc>
        <w:tc>
          <w:tcPr>
            <w:tcW w:w="3091" w:type="dxa"/>
          </w:tcPr>
          <w:p>
            <w:pPr>
              <w:pStyle w:val="26"/>
              <w:spacing w:line="360" w:lineRule="auto"/>
              <w:ind w:firstLine="0" w:firstLineChars="0"/>
              <w:jc w:val="center"/>
              <w:rPr>
                <w:rFonts w:ascii="Times New Roman" w:hAnsi="Times New Roman" w:eastAsia="宋体"/>
                <w:kern w:val="24"/>
                <w:szCs w:val="21"/>
                <w:highlight w:val="none"/>
              </w:rPr>
            </w:pPr>
          </w:p>
        </w:tc>
        <w:tc>
          <w:tcPr>
            <w:tcW w:w="2972" w:type="dxa"/>
          </w:tcPr>
          <w:p>
            <w:pPr>
              <w:pStyle w:val="26"/>
              <w:spacing w:line="360" w:lineRule="auto"/>
              <w:ind w:firstLine="0" w:firstLineChars="0"/>
              <w:jc w:val="center"/>
              <w:rPr>
                <w:rFonts w:hint="default" w:ascii="Times New Roman" w:hAnsi="Times New Roman" w:eastAsia="宋体"/>
                <w:kern w:val="24"/>
                <w:sz w:val="18"/>
                <w:szCs w:val="18"/>
                <w:highlight w:val="none"/>
                <w:lang w:val="en-US" w:eastAsia="zh-CN"/>
              </w:rPr>
            </w:pPr>
            <w:r>
              <w:rPr>
                <w:rFonts w:hint="eastAsia" w:ascii="Times New Roman" w:hAnsi="Times New Roman" w:eastAsia="宋体"/>
                <w:kern w:val="24"/>
                <w:szCs w:val="21"/>
                <w:highlight w:val="none"/>
                <w:lang w:val="en-US" w:eastAsia="zh-CN"/>
              </w:rPr>
              <w:t>现场负责人</w:t>
            </w:r>
          </w:p>
        </w:tc>
      </w:tr>
    </w:tbl>
    <w:p>
      <w:pPr>
        <w:pStyle w:val="4"/>
        <w:keepNext w:val="0"/>
        <w:keepLines w:val="0"/>
        <w:pageBreakBefore w:val="0"/>
        <w:widowControl w:val="0"/>
        <w:numPr>
          <w:ilvl w:val="0"/>
          <w:numId w:val="8"/>
        </w:numPr>
        <w:kinsoku/>
        <w:wordWrap/>
        <w:overflowPunct/>
        <w:topLinePunct w:val="0"/>
        <w:autoSpaceDE/>
        <w:autoSpaceDN/>
        <w:bidi w:val="0"/>
        <w:adjustRightInd/>
        <w:snapToGrid/>
        <w:spacing w:before="313" w:beforeLines="100" w:after="0" w:line="360" w:lineRule="auto"/>
        <w:ind w:left="454" w:leftChars="0" w:hanging="454" w:firstLineChars="0"/>
        <w:textAlignment w:val="auto"/>
        <w:rPr>
          <w:rFonts w:ascii="Times New Roman" w:hAnsi="Times New Roman" w:eastAsia="宋体"/>
          <w:b w:val="0"/>
          <w:bCs w:val="0"/>
          <w:kern w:val="24"/>
          <w:sz w:val="24"/>
          <w:highlight w:val="none"/>
        </w:rPr>
      </w:pPr>
      <w:r>
        <w:rPr>
          <w:rFonts w:ascii="Times New Roman" w:hAnsi="Times New Roman" w:eastAsia="宋体"/>
          <w:b w:val="0"/>
          <w:bCs w:val="0"/>
          <w:kern w:val="24"/>
          <w:sz w:val="24"/>
          <w:highlight w:val="none"/>
        </w:rPr>
        <w:t>项</w:t>
      </w:r>
      <w:r>
        <w:rPr>
          <w:rFonts w:hint="eastAsia" w:ascii="Times New Roman" w:hAnsi="Times New Roman" w:eastAsia="宋体"/>
          <w:b w:val="0"/>
          <w:bCs w:val="0"/>
          <w:kern w:val="24"/>
          <w:sz w:val="24"/>
          <w:highlight w:val="none"/>
        </w:rPr>
        <w:t>目经理</w:t>
      </w:r>
      <w:r>
        <w:rPr>
          <w:rFonts w:hint="eastAsia" w:ascii="Times New Roman" w:hAnsi="Times New Roman" w:eastAsia="宋体"/>
          <w:b w:val="0"/>
          <w:bCs w:val="0"/>
          <w:kern w:val="24"/>
          <w:sz w:val="24"/>
          <w:szCs w:val="24"/>
          <w:highlight w:val="none"/>
        </w:rPr>
        <w:t>任职要求大专及以上学历，年龄不得超过50周岁，取得相应工程建设类注册执业资格</w:t>
      </w:r>
      <w:r>
        <w:rPr>
          <w:rFonts w:hint="eastAsia" w:ascii="Times New Roman" w:hAnsi="Times New Roman" w:eastAsia="宋体"/>
          <w:b w:val="0"/>
          <w:bCs w:val="0"/>
          <w:kern w:val="24"/>
          <w:sz w:val="24"/>
          <w:szCs w:val="24"/>
          <w:highlight w:val="none"/>
          <w:lang w:eastAsia="zh-CN"/>
        </w:rPr>
        <w:t>（</w:t>
      </w:r>
      <w:r>
        <w:rPr>
          <w:rFonts w:hint="eastAsia" w:ascii="Times New Roman" w:hAnsi="Times New Roman" w:eastAsia="宋体"/>
          <w:b w:val="0"/>
          <w:bCs w:val="0"/>
          <w:kern w:val="24"/>
          <w:sz w:val="24"/>
          <w:szCs w:val="24"/>
          <w:highlight w:val="none"/>
          <w:lang w:val="en-US" w:eastAsia="zh-CN"/>
        </w:rPr>
        <w:t>一建、二建</w:t>
      </w:r>
      <w:r>
        <w:rPr>
          <w:rFonts w:hint="eastAsia" w:ascii="Times New Roman" w:hAnsi="Times New Roman" w:eastAsia="宋体"/>
          <w:b w:val="0"/>
          <w:bCs w:val="0"/>
          <w:kern w:val="24"/>
          <w:sz w:val="24"/>
          <w:szCs w:val="24"/>
          <w:highlight w:val="none"/>
          <w:lang w:eastAsia="zh-CN"/>
        </w:rPr>
        <w:t>）</w:t>
      </w:r>
      <w:r>
        <w:rPr>
          <w:rFonts w:hint="eastAsia" w:ascii="Times New Roman" w:hAnsi="Times New Roman" w:eastAsia="宋体"/>
          <w:b w:val="0"/>
          <w:bCs w:val="0"/>
          <w:kern w:val="24"/>
          <w:sz w:val="24"/>
          <w:szCs w:val="24"/>
          <w:highlight w:val="none"/>
          <w:lang w:val="en-US" w:eastAsia="zh-CN"/>
        </w:rPr>
        <w:t>及建筑施工企业项目负责人安全生产考核合格证书（B证）</w:t>
      </w:r>
      <w:r>
        <w:rPr>
          <w:rFonts w:hint="eastAsia" w:ascii="Times New Roman" w:hAnsi="Times New Roman" w:eastAsia="宋体"/>
          <w:b w:val="0"/>
          <w:bCs w:val="0"/>
          <w:kern w:val="24"/>
          <w:sz w:val="24"/>
          <w:szCs w:val="24"/>
          <w:highlight w:val="none"/>
          <w:lang w:eastAsia="zh-CN"/>
        </w:rPr>
        <w:t>。</w:t>
      </w:r>
      <w:r>
        <w:rPr>
          <w:rFonts w:hint="eastAsia" w:ascii="Times New Roman" w:hAnsi="Times New Roman" w:eastAsia="宋体"/>
          <w:b w:val="0"/>
          <w:bCs w:val="0"/>
          <w:kern w:val="24"/>
          <w:sz w:val="24"/>
          <w:szCs w:val="24"/>
          <w:highlight w:val="none"/>
        </w:rPr>
        <w:t>项目部经理应经安全培训合格后持证上岗</w:t>
      </w:r>
      <w:r>
        <w:rPr>
          <w:rFonts w:hint="eastAsia" w:ascii="Times New Roman" w:hAnsi="Times New Roman" w:eastAsia="宋体"/>
          <w:b/>
          <w:bCs/>
          <w:kern w:val="24"/>
          <w:sz w:val="24"/>
          <w:szCs w:val="24"/>
          <w:highlight w:val="none"/>
          <w:lang w:val="en-US" w:eastAsia="zh-CN"/>
        </w:rPr>
        <w:t>，</w:t>
      </w:r>
      <w:r>
        <w:rPr>
          <w:rFonts w:hint="eastAsia" w:ascii="Times New Roman" w:hAnsi="Times New Roman" w:eastAsia="宋体"/>
          <w:b w:val="0"/>
          <w:bCs w:val="0"/>
          <w:kern w:val="24"/>
          <w:sz w:val="24"/>
          <w:szCs w:val="24"/>
          <w:highlight w:val="none"/>
        </w:rPr>
        <w:t>至少有三年及以上脚手架搭设及保温施工管理经历，普通话标准，熟悉电脑、微信及钉钉等相关软件办公和通</w:t>
      </w:r>
      <w:r>
        <w:rPr>
          <w:rFonts w:hint="eastAsia" w:ascii="Times New Roman" w:hAnsi="Times New Roman" w:eastAsia="宋体"/>
          <w:b w:val="0"/>
          <w:bCs w:val="0"/>
          <w:kern w:val="24"/>
          <w:sz w:val="24"/>
          <w:highlight w:val="none"/>
        </w:rPr>
        <w:t>讯。不得同时在两个或者两个以上工程项目担任工程总承包项目经理</w:t>
      </w:r>
      <w:r>
        <w:rPr>
          <w:rFonts w:ascii="Times New Roman" w:hAnsi="Times New Roman" w:eastAsia="宋体"/>
          <w:b w:val="0"/>
          <w:bCs w:val="0"/>
          <w:kern w:val="24"/>
          <w:sz w:val="24"/>
          <w:highlight w:val="none"/>
        </w:rPr>
        <w:t>或</w:t>
      </w:r>
      <w:r>
        <w:rPr>
          <w:rFonts w:hint="eastAsia" w:ascii="Times New Roman" w:hAnsi="Times New Roman" w:eastAsia="宋体"/>
          <w:b w:val="0"/>
          <w:bCs w:val="0"/>
          <w:kern w:val="24"/>
          <w:sz w:val="24"/>
          <w:highlight w:val="none"/>
        </w:rPr>
        <w:t>施工项目经理。项目管理期间，应做好每日工作量统计等台账，交</w:t>
      </w:r>
      <w:r>
        <w:rPr>
          <w:rFonts w:hint="eastAsia" w:ascii="Times New Roman" w:hAnsi="Times New Roman" w:eastAsia="宋体"/>
          <w:b w:val="0"/>
          <w:bCs w:val="0"/>
          <w:kern w:val="24"/>
          <w:sz w:val="24"/>
          <w:highlight w:val="none"/>
          <w:lang w:eastAsia="zh-CN"/>
        </w:rPr>
        <w:t>招标方</w:t>
      </w:r>
      <w:r>
        <w:rPr>
          <w:rFonts w:hint="eastAsia" w:ascii="Times New Roman" w:hAnsi="Times New Roman" w:eastAsia="宋体"/>
          <w:b w:val="0"/>
          <w:bCs w:val="0"/>
          <w:kern w:val="24"/>
          <w:sz w:val="24"/>
          <w:highlight w:val="none"/>
        </w:rPr>
        <w:t>审核签字。</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ascii="Times New Roman" w:hAnsi="Times New Roman" w:eastAsia="宋体" w:cs="宋体"/>
          <w:sz w:val="24"/>
          <w:szCs w:val="24"/>
          <w:highlight w:val="none"/>
        </w:rPr>
      </w:pPr>
      <w:r>
        <w:rPr>
          <w:rFonts w:hint="eastAsia" w:ascii="Times New Roman" w:hAnsi="Times New Roman" w:eastAsia="宋体"/>
          <w:b w:val="0"/>
          <w:bCs w:val="0"/>
          <w:kern w:val="24"/>
          <w:sz w:val="24"/>
          <w:highlight w:val="none"/>
          <w:lang w:val="en-US" w:eastAsia="zh-CN"/>
        </w:rPr>
        <w:t>现场负责</w:t>
      </w:r>
      <w:r>
        <w:rPr>
          <w:rFonts w:ascii="Times New Roman" w:hAnsi="Times New Roman" w:eastAsia="宋体"/>
          <w:b w:val="0"/>
          <w:bCs w:val="0"/>
          <w:kern w:val="24"/>
          <w:sz w:val="24"/>
          <w:highlight w:val="none"/>
        </w:rPr>
        <w:t>人要求</w:t>
      </w:r>
      <w:r>
        <w:rPr>
          <w:rFonts w:hint="eastAsia" w:ascii="Times New Roman" w:hAnsi="Times New Roman" w:eastAsia="宋体"/>
          <w:b w:val="0"/>
          <w:bCs w:val="0"/>
          <w:kern w:val="24"/>
          <w:sz w:val="24"/>
          <w:szCs w:val="24"/>
          <w:highlight w:val="none"/>
        </w:rPr>
        <w:t>大专及以上学历</w:t>
      </w:r>
      <w:r>
        <w:rPr>
          <w:rFonts w:ascii="Times New Roman" w:hAnsi="Times New Roman" w:eastAsia="宋体"/>
          <w:b w:val="0"/>
          <w:bCs w:val="0"/>
          <w:kern w:val="24"/>
          <w:sz w:val="24"/>
          <w:highlight w:val="none"/>
        </w:rPr>
        <w:t>，年度不得超过50周岁，</w:t>
      </w:r>
      <w:r>
        <w:rPr>
          <w:rFonts w:hint="eastAsia" w:ascii="Times New Roman" w:hAnsi="Times New Roman" w:eastAsia="宋体" w:cs="宋体"/>
          <w:b w:val="0"/>
          <w:bCs w:val="0"/>
          <w:kern w:val="24"/>
          <w:sz w:val="24"/>
          <w:szCs w:val="24"/>
          <w:highlight w:val="none"/>
        </w:rPr>
        <w:t>普通话标准，</w:t>
      </w:r>
      <w:r>
        <w:rPr>
          <w:rFonts w:ascii="Times New Roman" w:hAnsi="Times New Roman" w:eastAsia="宋体"/>
          <w:b w:val="0"/>
          <w:bCs w:val="0"/>
          <w:kern w:val="24"/>
          <w:sz w:val="24"/>
          <w:highlight w:val="none"/>
        </w:rPr>
        <w:t>应熟悉电脑、微信及钉钉等</w:t>
      </w:r>
      <w:r>
        <w:rPr>
          <w:rFonts w:hint="eastAsia" w:ascii="Times New Roman" w:hAnsi="Times New Roman" w:eastAsia="宋体"/>
          <w:b w:val="0"/>
          <w:bCs w:val="0"/>
          <w:kern w:val="24"/>
          <w:sz w:val="24"/>
          <w:highlight w:val="none"/>
        </w:rPr>
        <w:t>相关</w:t>
      </w:r>
      <w:r>
        <w:rPr>
          <w:rFonts w:hint="eastAsia" w:ascii="Times New Roman" w:hAnsi="Times New Roman" w:eastAsia="宋体" w:cs="宋体"/>
          <w:b w:val="0"/>
          <w:bCs w:val="0"/>
          <w:kern w:val="24"/>
          <w:sz w:val="24"/>
          <w:szCs w:val="24"/>
          <w:highlight w:val="none"/>
        </w:rPr>
        <w:t>软件办公和通讯。项目管理期间，应做好每日工作量统计等台账，交</w:t>
      </w:r>
      <w:r>
        <w:rPr>
          <w:rFonts w:hint="eastAsia" w:ascii="Times New Roman" w:hAnsi="Times New Roman" w:eastAsia="宋体" w:cs="宋体"/>
          <w:b w:val="0"/>
          <w:bCs w:val="0"/>
          <w:kern w:val="24"/>
          <w:sz w:val="24"/>
          <w:szCs w:val="24"/>
          <w:highlight w:val="none"/>
          <w:lang w:eastAsia="zh-CN"/>
        </w:rPr>
        <w:t>招标方</w:t>
      </w:r>
      <w:r>
        <w:rPr>
          <w:rFonts w:hint="eastAsia" w:ascii="Times New Roman" w:hAnsi="Times New Roman" w:eastAsia="宋体" w:cs="宋体"/>
          <w:b w:val="0"/>
          <w:bCs w:val="0"/>
          <w:kern w:val="24"/>
          <w:sz w:val="24"/>
          <w:szCs w:val="24"/>
          <w:highlight w:val="none"/>
        </w:rPr>
        <w:t>审核签字。</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ascii="Times New Roman" w:hAnsi="Times New Roman" w:eastAsia="宋体" w:cs="宋体"/>
          <w:b w:val="0"/>
          <w:bCs w:val="0"/>
          <w:kern w:val="24"/>
          <w:sz w:val="24"/>
          <w:szCs w:val="24"/>
          <w:highlight w:val="none"/>
        </w:rPr>
      </w:pPr>
      <w:r>
        <w:rPr>
          <w:rFonts w:hint="eastAsia" w:cs="宋体"/>
          <w:b w:val="0"/>
          <w:bCs w:val="0"/>
          <w:kern w:val="24"/>
          <w:sz w:val="24"/>
          <w:szCs w:val="24"/>
          <w:highlight w:val="none"/>
        </w:rPr>
        <w:t>安全员要求持有住建部颁发的安全生产考核合格证书C证</w:t>
      </w:r>
      <w:r>
        <w:rPr>
          <w:rFonts w:hint="eastAsia" w:ascii="Times New Roman" w:hAnsi="Times New Roman" w:eastAsia="宋体" w:cs="宋体"/>
          <w:b w:val="0"/>
          <w:bCs w:val="0"/>
          <w:kern w:val="24"/>
          <w:sz w:val="24"/>
          <w:szCs w:val="24"/>
          <w:highlight w:val="none"/>
        </w:rPr>
        <w:t>，至少有三年的脚手架搭设及保温施工的安全管理经历，文化程度</w:t>
      </w:r>
      <w:r>
        <w:rPr>
          <w:rFonts w:hint="eastAsia" w:ascii="Times New Roman" w:hAnsi="Times New Roman" w:eastAsia="宋体"/>
          <w:b w:val="0"/>
          <w:bCs w:val="0"/>
          <w:kern w:val="24"/>
          <w:sz w:val="24"/>
          <w:szCs w:val="24"/>
          <w:highlight w:val="none"/>
        </w:rPr>
        <w:t>大专及以上学历</w:t>
      </w:r>
      <w:r>
        <w:rPr>
          <w:rFonts w:hint="eastAsia" w:ascii="Times New Roman" w:hAnsi="Times New Roman" w:eastAsia="宋体" w:cs="宋体"/>
          <w:b w:val="0"/>
          <w:bCs w:val="0"/>
          <w:kern w:val="24"/>
          <w:sz w:val="24"/>
          <w:szCs w:val="24"/>
          <w:highlight w:val="none"/>
        </w:rPr>
        <w:t>，普通话标准。</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ascii="Times New Roman" w:hAnsi="Times New Roman" w:eastAsia="宋体" w:cs="宋体"/>
          <w:b w:val="0"/>
          <w:bCs w:val="0"/>
          <w:kern w:val="24"/>
          <w:sz w:val="24"/>
          <w:szCs w:val="24"/>
          <w:highlight w:val="none"/>
        </w:rPr>
      </w:pPr>
      <w:r>
        <w:rPr>
          <w:rFonts w:hint="eastAsia" w:ascii="Times New Roman" w:hAnsi="Times New Roman" w:eastAsia="宋体" w:cs="宋体"/>
          <w:b w:val="0"/>
          <w:bCs w:val="0"/>
          <w:kern w:val="24"/>
          <w:sz w:val="24"/>
          <w:szCs w:val="24"/>
          <w:highlight w:val="none"/>
        </w:rPr>
        <w:t>所有架子工男性年龄不得超过50周岁（45周岁及以下占比不低于50%）、女性年龄不得超过45周岁，架子工必须熟悉并掌握各种脚手架的安全技术操作规程，</w:t>
      </w:r>
      <w:r>
        <w:rPr>
          <w:rFonts w:hint="eastAsia" w:cs="宋体"/>
          <w:b w:val="0"/>
          <w:bCs w:val="0"/>
          <w:kern w:val="24"/>
          <w:sz w:val="24"/>
          <w:szCs w:val="24"/>
          <w:highlight w:val="none"/>
        </w:rPr>
        <w:t>应持应急管理部的登高作业证上岗。</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ascii="Times New Roman" w:hAnsi="Times New Roman" w:eastAsia="宋体" w:cs="宋体"/>
          <w:b w:val="0"/>
          <w:bCs w:val="0"/>
          <w:kern w:val="24"/>
          <w:sz w:val="24"/>
          <w:szCs w:val="24"/>
          <w:highlight w:val="none"/>
        </w:rPr>
      </w:pPr>
      <w:r>
        <w:rPr>
          <w:rFonts w:hint="eastAsia" w:cs="宋体"/>
          <w:b w:val="0"/>
          <w:bCs w:val="0"/>
          <w:kern w:val="24"/>
          <w:sz w:val="24"/>
          <w:szCs w:val="24"/>
          <w:highlight w:val="none"/>
        </w:rPr>
        <w:t>所有需登高作业的保温工男性年龄不得超过50周岁、女性年龄不得超过45周岁，并应持有应急管理部的登高作业证上岗。</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hint="eastAsia" w:cs="宋体"/>
          <w:b w:val="0"/>
          <w:bCs w:val="0"/>
          <w:kern w:val="24"/>
          <w:sz w:val="24"/>
          <w:szCs w:val="24"/>
          <w:highlight w:val="none"/>
        </w:rPr>
      </w:pPr>
      <w:r>
        <w:rPr>
          <w:rFonts w:hint="eastAsia" w:cs="宋体"/>
          <w:b w:val="0"/>
          <w:bCs w:val="0"/>
          <w:kern w:val="24"/>
          <w:sz w:val="24"/>
          <w:szCs w:val="24"/>
          <w:highlight w:val="none"/>
        </w:rPr>
        <w:t>所有保温工、普工男性年龄不得超过60周岁、女性年龄不得超过55周岁，且必须熟悉保温工艺。</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hint="eastAsia" w:cs="宋体"/>
          <w:b w:val="0"/>
          <w:bCs w:val="0"/>
          <w:kern w:val="24"/>
          <w:sz w:val="24"/>
          <w:szCs w:val="24"/>
          <w:highlight w:val="none"/>
        </w:rPr>
      </w:pPr>
      <w:r>
        <w:rPr>
          <w:rFonts w:hint="eastAsia" w:cs="宋体"/>
          <w:b w:val="0"/>
          <w:bCs w:val="0"/>
          <w:kern w:val="24"/>
          <w:sz w:val="24"/>
          <w:szCs w:val="24"/>
          <w:highlight w:val="none"/>
        </w:rPr>
        <w:t>项目经理、架子组长和保温组长的电话、微信通讯须24小时保持畅通。</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hint="eastAsia" w:cs="宋体"/>
          <w:b w:val="0"/>
          <w:bCs w:val="0"/>
          <w:kern w:val="24"/>
          <w:sz w:val="24"/>
          <w:szCs w:val="24"/>
          <w:highlight w:val="none"/>
        </w:rPr>
      </w:pPr>
      <w:r>
        <w:rPr>
          <w:rFonts w:hint="eastAsia" w:cs="宋体"/>
          <w:b w:val="0"/>
          <w:bCs w:val="0"/>
          <w:kern w:val="24"/>
          <w:sz w:val="24"/>
          <w:szCs w:val="24"/>
          <w:highlight w:val="none"/>
        </w:rPr>
        <w:t>项目管理人员必须在合同期内出勤率不低于90%，班组施工人员必须在合同服务期间出勤率不低于80%，考勤记录每月上报。</w:t>
      </w:r>
    </w:p>
    <w:p>
      <w:pPr>
        <w:pStyle w:val="4"/>
        <w:keepNext w:val="0"/>
        <w:keepLines w:val="0"/>
        <w:pageBreakBefore w:val="0"/>
        <w:widowControl w:val="0"/>
        <w:numPr>
          <w:ilvl w:val="0"/>
          <w:numId w:val="8"/>
        </w:numPr>
        <w:kinsoku/>
        <w:wordWrap/>
        <w:overflowPunct/>
        <w:topLinePunct w:val="0"/>
        <w:autoSpaceDE/>
        <w:autoSpaceDN/>
        <w:bidi w:val="0"/>
        <w:adjustRightInd/>
        <w:snapToGrid/>
        <w:spacing w:before="0" w:after="0" w:line="360" w:lineRule="auto"/>
        <w:ind w:left="454" w:leftChars="0" w:hanging="454" w:firstLineChars="0"/>
        <w:textAlignment w:val="auto"/>
        <w:rPr>
          <w:rFonts w:hint="eastAsia" w:cs="宋体"/>
          <w:b w:val="0"/>
          <w:bCs w:val="0"/>
          <w:kern w:val="24"/>
          <w:sz w:val="24"/>
          <w:szCs w:val="24"/>
          <w:highlight w:val="none"/>
        </w:rPr>
      </w:pPr>
      <w:r>
        <w:rPr>
          <w:rFonts w:hint="eastAsia" w:cs="宋体"/>
          <w:b w:val="0"/>
          <w:bCs w:val="0"/>
          <w:kern w:val="24"/>
          <w:sz w:val="24"/>
          <w:szCs w:val="24"/>
          <w:highlight w:val="none"/>
          <w:lang w:eastAsia="zh-CN"/>
        </w:rPr>
        <w:t>招标方</w:t>
      </w:r>
      <w:r>
        <w:rPr>
          <w:rFonts w:hint="eastAsia" w:cs="宋体"/>
          <w:b w:val="0"/>
          <w:bCs w:val="0"/>
          <w:kern w:val="24"/>
          <w:sz w:val="24"/>
          <w:szCs w:val="24"/>
          <w:highlight w:val="none"/>
        </w:rPr>
        <w:t>有权要求更换不称职项目参与人员。</w:t>
      </w:r>
      <w:r>
        <w:rPr>
          <w:rFonts w:hint="eastAsia" w:cs="宋体"/>
          <w:b w:val="0"/>
          <w:bCs w:val="0"/>
          <w:kern w:val="24"/>
          <w:sz w:val="24"/>
          <w:szCs w:val="24"/>
          <w:highlight w:val="none"/>
          <w:lang w:eastAsia="zh-CN"/>
        </w:rPr>
        <w:t>投标方</w:t>
      </w:r>
      <w:r>
        <w:rPr>
          <w:rFonts w:hint="eastAsia" w:cs="宋体"/>
          <w:b w:val="0"/>
          <w:bCs w:val="0"/>
          <w:kern w:val="24"/>
          <w:sz w:val="24"/>
          <w:szCs w:val="24"/>
          <w:highlight w:val="none"/>
        </w:rPr>
        <w:t>应在7天时间内响应。</w:t>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16" w:name="_Toc26799"/>
      <w:bookmarkStart w:id="17" w:name="_Toc10269"/>
      <w:bookmarkStart w:id="18" w:name="_Toc19052"/>
      <w:r>
        <w:rPr>
          <w:rFonts w:hint="eastAsia" w:ascii="Times New Roman" w:hAnsi="Times New Roman" w:eastAsia="宋体"/>
          <w:b/>
          <w:sz w:val="28"/>
          <w:szCs w:val="28"/>
          <w:highlight w:val="none"/>
        </w:rPr>
        <w:t>工作要求</w:t>
      </w:r>
      <w:bookmarkEnd w:id="16"/>
      <w:bookmarkEnd w:id="17"/>
      <w:r>
        <w:rPr>
          <w:rFonts w:hint="eastAsia" w:ascii="Times New Roman" w:hAnsi="Times New Roman" w:eastAsia="宋体"/>
          <w:b/>
          <w:sz w:val="28"/>
          <w:szCs w:val="28"/>
          <w:highlight w:val="none"/>
        </w:rPr>
        <w:t xml:space="preserve"> </w:t>
      </w:r>
    </w:p>
    <w:p>
      <w:pPr>
        <w:pStyle w:val="26"/>
        <w:numPr>
          <w:ilvl w:val="1"/>
          <w:numId w:val="10"/>
        </w:numPr>
        <w:spacing w:line="360" w:lineRule="auto"/>
        <w:ind w:left="454" w:leftChars="0" w:hanging="454" w:firstLineChars="0"/>
        <w:outlineLvl w:val="2"/>
        <w:rPr>
          <w:rFonts w:hint="eastAsia" w:ascii="Times New Roman" w:hAnsi="Times New Roman" w:eastAsia="宋体"/>
          <w:kern w:val="24"/>
          <w:sz w:val="24"/>
          <w:szCs w:val="24"/>
          <w:highlight w:val="none"/>
        </w:rPr>
      </w:pPr>
      <w:r>
        <w:rPr>
          <w:rFonts w:hint="eastAsia" w:ascii="Times New Roman" w:hAnsi="Times New Roman" w:eastAsia="宋体"/>
          <w:kern w:val="24"/>
          <w:sz w:val="24"/>
          <w:highlight w:val="none"/>
          <w:lang w:eastAsia="zh-CN"/>
        </w:rPr>
        <w:t>投标方</w:t>
      </w:r>
      <w:r>
        <w:rPr>
          <w:rFonts w:hint="eastAsia" w:ascii="Times New Roman" w:hAnsi="Times New Roman" w:eastAsia="宋体"/>
          <w:kern w:val="24"/>
          <w:sz w:val="24"/>
          <w:highlight w:val="none"/>
        </w:rPr>
        <w:t>自接</w:t>
      </w:r>
      <w:r>
        <w:rPr>
          <w:rFonts w:hint="eastAsia" w:ascii="Times New Roman" w:hAnsi="Times New Roman" w:eastAsia="宋体"/>
          <w:kern w:val="24"/>
          <w:sz w:val="24"/>
          <w:szCs w:val="24"/>
          <w:highlight w:val="none"/>
        </w:rPr>
        <w:t>到中标通知书次日起，</w:t>
      </w:r>
      <w:r>
        <w:rPr>
          <w:rFonts w:hint="eastAsia" w:ascii="Times New Roman" w:hAnsi="Times New Roman" w:eastAsia="宋体"/>
          <w:b w:val="0"/>
          <w:bCs w:val="0"/>
          <w:kern w:val="24"/>
          <w:sz w:val="24"/>
          <w:szCs w:val="24"/>
          <w:highlight w:val="none"/>
        </w:rPr>
        <w:t>10天内完成资质审查、材料进场及合理堆放、人员出入证办理等前期工作</w:t>
      </w:r>
      <w:r>
        <w:rPr>
          <w:rFonts w:hint="eastAsia" w:ascii="Times New Roman" w:hAnsi="Times New Roman" w:eastAsia="宋体"/>
          <w:kern w:val="24"/>
          <w:sz w:val="24"/>
          <w:szCs w:val="24"/>
          <w:highlight w:val="none"/>
        </w:rPr>
        <w:t>。只有电厂工作往历人员，在提供详实依据后可加快速度边进行出入证办理，其余人员必须经过技能安全双方认证后方可办理出入证。本工程所需经确认可入场人员应在合同起始日前1天到场并至</w:t>
      </w:r>
      <w:r>
        <w:rPr>
          <w:rFonts w:hint="eastAsia" w:ascii="Times New Roman" w:hAnsi="Times New Roman" w:eastAsia="宋体"/>
          <w:kern w:val="24"/>
          <w:sz w:val="24"/>
          <w:szCs w:val="24"/>
          <w:highlight w:val="none"/>
          <w:lang w:eastAsia="zh-CN"/>
        </w:rPr>
        <w:t>招标方</w:t>
      </w:r>
      <w:r>
        <w:rPr>
          <w:rFonts w:hint="eastAsia" w:ascii="Times New Roman" w:hAnsi="Times New Roman" w:eastAsia="宋体"/>
          <w:kern w:val="24"/>
          <w:sz w:val="24"/>
          <w:szCs w:val="24"/>
          <w:highlight w:val="none"/>
        </w:rPr>
        <w:t>项目负责人处报到。</w:t>
      </w:r>
    </w:p>
    <w:p>
      <w:pPr>
        <w:pStyle w:val="26"/>
        <w:numPr>
          <w:ilvl w:val="1"/>
          <w:numId w:val="10"/>
        </w:numPr>
        <w:spacing w:line="360" w:lineRule="auto"/>
        <w:ind w:left="454" w:leftChars="0" w:hanging="454" w:firstLineChars="0"/>
        <w:outlineLvl w:val="2"/>
        <w:rPr>
          <w:rFonts w:hint="eastAsia" w:ascii="Times New Roman" w:hAnsi="Times New Roman" w:eastAsia="宋体"/>
          <w:kern w:val="24"/>
          <w:sz w:val="24"/>
          <w:szCs w:val="24"/>
          <w:highlight w:val="none"/>
        </w:rPr>
      </w:pPr>
      <w:r>
        <w:rPr>
          <w:rFonts w:hint="eastAsia" w:ascii="Times New Roman" w:hAnsi="Times New Roman" w:eastAsia="宋体"/>
          <w:kern w:val="24"/>
          <w:sz w:val="24"/>
          <w:szCs w:val="24"/>
          <w:highlight w:val="none"/>
          <w:lang w:eastAsia="zh-CN"/>
        </w:rPr>
        <w:t>投标方</w:t>
      </w:r>
      <w:r>
        <w:rPr>
          <w:rFonts w:hint="eastAsia" w:ascii="Times New Roman" w:hAnsi="Times New Roman" w:eastAsia="宋体"/>
          <w:kern w:val="24"/>
          <w:sz w:val="24"/>
          <w:szCs w:val="24"/>
          <w:highlight w:val="none"/>
        </w:rPr>
        <w:t>台账管理（技术方案、安全学习、工器具管理台账等）应符合</w:t>
      </w:r>
      <w:r>
        <w:rPr>
          <w:rFonts w:hint="eastAsia" w:ascii="Times New Roman" w:hAnsi="Times New Roman" w:eastAsia="宋体"/>
          <w:kern w:val="24"/>
          <w:sz w:val="24"/>
          <w:szCs w:val="24"/>
          <w:highlight w:val="none"/>
          <w:lang w:eastAsia="zh-CN"/>
        </w:rPr>
        <w:t>招标方</w:t>
      </w:r>
      <w:r>
        <w:rPr>
          <w:rFonts w:hint="eastAsia" w:ascii="Times New Roman" w:hAnsi="Times New Roman" w:eastAsia="宋体"/>
          <w:kern w:val="24"/>
          <w:sz w:val="24"/>
          <w:szCs w:val="24"/>
          <w:highlight w:val="none"/>
        </w:rPr>
        <w:t>相关制度要求，并实现电子化，在</w:t>
      </w:r>
      <w:r>
        <w:rPr>
          <w:rFonts w:hint="eastAsia" w:ascii="Times New Roman" w:hAnsi="Times New Roman" w:eastAsia="宋体"/>
          <w:kern w:val="24"/>
          <w:sz w:val="24"/>
          <w:szCs w:val="24"/>
          <w:highlight w:val="none"/>
          <w:lang w:eastAsia="zh-CN"/>
        </w:rPr>
        <w:t>投标方</w:t>
      </w:r>
      <w:r>
        <w:rPr>
          <w:rFonts w:hint="eastAsia" w:ascii="Times New Roman" w:hAnsi="Times New Roman" w:eastAsia="宋体"/>
          <w:kern w:val="24"/>
          <w:sz w:val="24"/>
          <w:szCs w:val="24"/>
          <w:highlight w:val="none"/>
        </w:rPr>
        <w:t>统一谋划下，配合开展</w:t>
      </w:r>
      <w:r>
        <w:rPr>
          <w:rFonts w:hint="eastAsia" w:ascii="Times New Roman" w:hAnsi="Times New Roman" w:eastAsia="宋体"/>
          <w:kern w:val="24"/>
          <w:sz w:val="24"/>
          <w:szCs w:val="24"/>
          <w:highlight w:val="none"/>
          <w:lang w:eastAsia="zh-CN"/>
        </w:rPr>
        <w:t>。</w:t>
      </w:r>
    </w:p>
    <w:p>
      <w:pPr>
        <w:pStyle w:val="26"/>
        <w:numPr>
          <w:ilvl w:val="1"/>
          <w:numId w:val="10"/>
        </w:numPr>
        <w:spacing w:line="360" w:lineRule="auto"/>
        <w:ind w:left="454" w:leftChars="0" w:hanging="454" w:firstLineChars="0"/>
        <w:outlineLvl w:val="2"/>
        <w:rPr>
          <w:rFonts w:hint="eastAsia" w:ascii="Times New Roman" w:hAnsi="Times New Roman" w:eastAsia="宋体"/>
          <w:kern w:val="24"/>
          <w:sz w:val="24"/>
          <w:szCs w:val="24"/>
          <w:highlight w:val="none"/>
        </w:rPr>
      </w:pPr>
      <w:r>
        <w:rPr>
          <w:rFonts w:hint="eastAsia" w:ascii="Times New Roman" w:hAnsi="Times New Roman" w:eastAsia="宋体"/>
          <w:kern w:val="24"/>
          <w:sz w:val="24"/>
          <w:szCs w:val="24"/>
          <w:highlight w:val="none"/>
          <w:lang w:eastAsia="zh-CN"/>
        </w:rPr>
        <w:t>投标方</w:t>
      </w:r>
      <w:r>
        <w:rPr>
          <w:rFonts w:hint="eastAsia" w:ascii="Times New Roman" w:hAnsi="Times New Roman" w:eastAsia="宋体"/>
          <w:kern w:val="24"/>
          <w:sz w:val="24"/>
          <w:szCs w:val="24"/>
          <w:highlight w:val="none"/>
          <w:lang w:val="en-US" w:eastAsia="zh-CN"/>
        </w:rPr>
        <w:t>应根据招标方脚手架、保温工作管理规定开展工作。</w:t>
      </w:r>
    </w:p>
    <w:p>
      <w:pPr>
        <w:pStyle w:val="26"/>
        <w:numPr>
          <w:ilvl w:val="1"/>
          <w:numId w:val="10"/>
        </w:numPr>
        <w:spacing w:line="360" w:lineRule="auto"/>
        <w:ind w:left="454" w:leftChars="0" w:hanging="454" w:firstLineChars="0"/>
        <w:outlineLvl w:val="2"/>
        <w:rPr>
          <w:rFonts w:hint="eastAsia" w:ascii="Times New Roman" w:hAnsi="Times New Roman" w:eastAsia="宋体"/>
          <w:kern w:val="24"/>
          <w:sz w:val="24"/>
          <w:szCs w:val="24"/>
          <w:highlight w:val="none"/>
        </w:rPr>
      </w:pPr>
      <w:r>
        <w:rPr>
          <w:rFonts w:hint="eastAsia" w:ascii="Times New Roman" w:hAnsi="Times New Roman" w:eastAsia="宋体"/>
          <w:kern w:val="24"/>
          <w:sz w:val="24"/>
          <w:szCs w:val="24"/>
          <w:highlight w:val="none"/>
          <w:lang w:eastAsia="zh-CN"/>
        </w:rPr>
        <w:t>投标方</w:t>
      </w:r>
      <w:r>
        <w:rPr>
          <w:rFonts w:hint="eastAsia" w:ascii="Times New Roman" w:hAnsi="Times New Roman" w:eastAsia="宋体"/>
          <w:kern w:val="24"/>
          <w:sz w:val="24"/>
          <w:szCs w:val="24"/>
          <w:highlight w:val="none"/>
        </w:rPr>
        <w:t>在应做好每日工程量统计。单项工作完成后，及时确认工程量并签字，每周</w:t>
      </w:r>
      <w:r>
        <w:rPr>
          <w:rFonts w:hint="eastAsia" w:ascii="Times New Roman" w:hAnsi="Times New Roman" w:eastAsia="宋体"/>
          <w:kern w:val="24"/>
          <w:sz w:val="24"/>
          <w:szCs w:val="24"/>
          <w:highlight w:val="none"/>
          <w:lang w:val="en-US" w:eastAsia="zh-CN"/>
        </w:rPr>
        <w:t>一和周三将签证完成的作业通知单</w:t>
      </w:r>
      <w:r>
        <w:rPr>
          <w:rFonts w:hint="eastAsia" w:ascii="Times New Roman" w:hAnsi="Times New Roman" w:eastAsia="宋体"/>
          <w:kern w:val="24"/>
          <w:sz w:val="24"/>
          <w:szCs w:val="24"/>
          <w:highlight w:val="none"/>
        </w:rPr>
        <w:t>交予</w:t>
      </w:r>
      <w:r>
        <w:rPr>
          <w:rFonts w:hint="eastAsia" w:ascii="Times New Roman" w:hAnsi="Times New Roman" w:eastAsia="宋体"/>
          <w:kern w:val="24"/>
          <w:sz w:val="24"/>
          <w:szCs w:val="24"/>
          <w:highlight w:val="none"/>
          <w:lang w:eastAsia="zh-CN"/>
        </w:rPr>
        <w:t>招标方</w:t>
      </w:r>
      <w:r>
        <w:rPr>
          <w:rFonts w:hint="eastAsia" w:ascii="Times New Roman" w:hAnsi="Times New Roman" w:eastAsia="宋体"/>
          <w:kern w:val="24"/>
          <w:sz w:val="24"/>
          <w:szCs w:val="24"/>
          <w:highlight w:val="none"/>
        </w:rPr>
        <w:t>项目负责人审核，并</w:t>
      </w:r>
      <w:r>
        <w:rPr>
          <w:rFonts w:hint="eastAsia" w:ascii="Times New Roman" w:hAnsi="Times New Roman" w:eastAsia="宋体"/>
          <w:kern w:val="24"/>
          <w:sz w:val="24"/>
          <w:szCs w:val="24"/>
          <w:highlight w:val="none"/>
          <w:lang w:val="en-US" w:eastAsia="zh-CN"/>
        </w:rPr>
        <w:t>能</w:t>
      </w:r>
      <w:r>
        <w:rPr>
          <w:rFonts w:hint="eastAsia" w:ascii="Times New Roman" w:hAnsi="Times New Roman" w:eastAsia="宋体"/>
          <w:kern w:val="24"/>
          <w:sz w:val="24"/>
          <w:szCs w:val="24"/>
          <w:highlight w:val="none"/>
        </w:rPr>
        <w:t>提供详实依据。</w:t>
      </w:r>
    </w:p>
    <w:p>
      <w:pPr>
        <w:pStyle w:val="26"/>
        <w:numPr>
          <w:ilvl w:val="1"/>
          <w:numId w:val="10"/>
        </w:numPr>
        <w:spacing w:line="360" w:lineRule="auto"/>
        <w:ind w:left="454" w:leftChars="0" w:hanging="454" w:firstLineChars="0"/>
        <w:outlineLvl w:val="2"/>
        <w:rPr>
          <w:rFonts w:hint="eastAsia" w:ascii="Times New Roman" w:hAnsi="Times New Roman" w:eastAsia="宋体"/>
          <w:kern w:val="24"/>
          <w:sz w:val="24"/>
          <w:szCs w:val="24"/>
          <w:highlight w:val="none"/>
        </w:rPr>
      </w:pPr>
      <w:r>
        <w:rPr>
          <w:rFonts w:hint="eastAsia" w:ascii="Times New Roman" w:hAnsi="Times New Roman" w:eastAsia="宋体"/>
          <w:kern w:val="24"/>
          <w:sz w:val="24"/>
          <w:szCs w:val="24"/>
          <w:highlight w:val="none"/>
          <w:lang w:eastAsia="zh-CN"/>
        </w:rPr>
        <w:t>投标方</w:t>
      </w:r>
      <w:r>
        <w:rPr>
          <w:rFonts w:hint="eastAsia" w:ascii="Times New Roman" w:hAnsi="Times New Roman" w:eastAsia="宋体"/>
          <w:kern w:val="24"/>
          <w:sz w:val="24"/>
          <w:szCs w:val="24"/>
          <w:highlight w:val="none"/>
        </w:rPr>
        <w:t>在工程量结算签字时，应按照实际情况核实工程量，不得随意签字，否则根据考核条款进行考核。</w:t>
      </w:r>
    </w:p>
    <w:p>
      <w:pPr>
        <w:pStyle w:val="26"/>
        <w:numPr>
          <w:ilvl w:val="1"/>
          <w:numId w:val="10"/>
        </w:numPr>
        <w:spacing w:line="360" w:lineRule="auto"/>
        <w:ind w:left="454" w:leftChars="0" w:hanging="454" w:firstLineChars="0"/>
        <w:outlineLvl w:val="2"/>
        <w:rPr>
          <w:rFonts w:hint="eastAsia" w:ascii="Times New Roman" w:hAnsi="Times New Roman" w:eastAsia="宋体"/>
          <w:kern w:val="24"/>
          <w:sz w:val="24"/>
          <w:szCs w:val="24"/>
          <w:highlight w:val="none"/>
        </w:rPr>
      </w:pPr>
      <w:r>
        <w:rPr>
          <w:rFonts w:hint="eastAsia" w:ascii="Times New Roman" w:hAnsi="Times New Roman" w:eastAsia="宋体"/>
          <w:kern w:val="24"/>
          <w:sz w:val="24"/>
          <w:szCs w:val="24"/>
          <w:highlight w:val="none"/>
          <w:lang w:eastAsia="zh-CN"/>
        </w:rPr>
        <w:t>投标方</w:t>
      </w:r>
      <w:r>
        <w:rPr>
          <w:rFonts w:hint="eastAsia" w:ascii="Times New Roman" w:hAnsi="Times New Roman" w:eastAsia="宋体"/>
          <w:kern w:val="24"/>
          <w:sz w:val="24"/>
          <w:szCs w:val="24"/>
          <w:highlight w:val="none"/>
        </w:rPr>
        <w:t>负责搭设的锅炉满膛脚手架、超24米高的大型脚手架、有限空间内脚手架应在实施前</w:t>
      </w:r>
      <w:r>
        <w:rPr>
          <w:rFonts w:hint="eastAsia" w:ascii="Times New Roman" w:hAnsi="Times New Roman" w:eastAsia="宋体"/>
          <w:kern w:val="24"/>
          <w:sz w:val="24"/>
          <w:szCs w:val="24"/>
          <w:highlight w:val="none"/>
          <w:lang w:val="en-US" w:eastAsia="zh-CN"/>
        </w:rPr>
        <w:t>7</w:t>
      </w:r>
      <w:r>
        <w:rPr>
          <w:rFonts w:hint="eastAsia" w:ascii="Times New Roman" w:hAnsi="Times New Roman" w:eastAsia="宋体"/>
          <w:kern w:val="24"/>
          <w:sz w:val="24"/>
          <w:szCs w:val="24"/>
          <w:highlight w:val="none"/>
        </w:rPr>
        <w:t>个工作日做好应急预案演练和编制方案，且方案须经</w:t>
      </w:r>
      <w:r>
        <w:rPr>
          <w:rFonts w:hint="eastAsia" w:ascii="Times New Roman" w:hAnsi="Times New Roman" w:eastAsia="宋体"/>
          <w:kern w:val="24"/>
          <w:sz w:val="24"/>
          <w:szCs w:val="24"/>
          <w:highlight w:val="none"/>
          <w:lang w:eastAsia="zh-CN"/>
        </w:rPr>
        <w:t>招标方</w:t>
      </w:r>
      <w:r>
        <w:rPr>
          <w:rFonts w:hint="eastAsia" w:ascii="Times New Roman" w:hAnsi="Times New Roman" w:eastAsia="宋体"/>
          <w:kern w:val="24"/>
          <w:sz w:val="24"/>
          <w:szCs w:val="24"/>
          <w:highlight w:val="none"/>
        </w:rPr>
        <w:t>审核签字。实施过程中</w:t>
      </w:r>
      <w:r>
        <w:rPr>
          <w:rFonts w:hint="eastAsia" w:ascii="Times New Roman" w:hAnsi="Times New Roman" w:eastAsia="宋体"/>
          <w:kern w:val="24"/>
          <w:sz w:val="24"/>
          <w:szCs w:val="24"/>
          <w:highlight w:val="none"/>
          <w:lang w:eastAsia="zh-CN"/>
        </w:rPr>
        <w:t>投标方</w:t>
      </w:r>
      <w:r>
        <w:rPr>
          <w:rFonts w:hint="eastAsia" w:ascii="Times New Roman" w:hAnsi="Times New Roman" w:eastAsia="宋体"/>
          <w:kern w:val="24"/>
          <w:sz w:val="24"/>
          <w:szCs w:val="24"/>
          <w:highlight w:val="none"/>
        </w:rPr>
        <w:t>应做好作业过程中的安全记录和事后的档案移交工作。</w:t>
      </w:r>
    </w:p>
    <w:p>
      <w:pPr>
        <w:pStyle w:val="26"/>
        <w:numPr>
          <w:ilvl w:val="1"/>
          <w:numId w:val="10"/>
        </w:numPr>
        <w:spacing w:line="360" w:lineRule="auto"/>
        <w:ind w:left="454" w:leftChars="0" w:hanging="454" w:firstLineChars="0"/>
        <w:outlineLvl w:val="2"/>
        <w:rPr>
          <w:rFonts w:hint="eastAsia" w:ascii="Times New Roman" w:hAnsi="Times New Roman" w:eastAsia="宋体"/>
          <w:kern w:val="24"/>
          <w:sz w:val="24"/>
          <w:szCs w:val="24"/>
          <w:highlight w:val="none"/>
        </w:rPr>
      </w:pPr>
      <w:r>
        <w:rPr>
          <w:rFonts w:hint="eastAsia" w:ascii="Times New Roman" w:hAnsi="Times New Roman" w:eastAsia="宋体"/>
          <w:kern w:val="24"/>
          <w:sz w:val="24"/>
          <w:szCs w:val="24"/>
          <w:highlight w:val="none"/>
          <w:lang w:eastAsia="zh-CN"/>
        </w:rPr>
        <w:t>投标方</w:t>
      </w:r>
      <w:r>
        <w:rPr>
          <w:rFonts w:hint="eastAsia" w:ascii="Times New Roman" w:hAnsi="Times New Roman" w:eastAsia="宋体"/>
          <w:kern w:val="24"/>
          <w:sz w:val="24"/>
          <w:szCs w:val="24"/>
          <w:highlight w:val="none"/>
        </w:rPr>
        <w:t>应充分了解</w:t>
      </w:r>
      <w:r>
        <w:rPr>
          <w:rFonts w:hint="eastAsia" w:ascii="Times New Roman" w:hAnsi="Times New Roman" w:eastAsia="宋体"/>
          <w:kern w:val="24"/>
          <w:sz w:val="24"/>
          <w:szCs w:val="24"/>
          <w:highlight w:val="none"/>
          <w:lang w:eastAsia="zh-CN"/>
        </w:rPr>
        <w:t>招标方</w:t>
      </w:r>
      <w:r>
        <w:rPr>
          <w:rFonts w:hint="eastAsia" w:ascii="Times New Roman" w:hAnsi="Times New Roman" w:eastAsia="宋体"/>
          <w:kern w:val="24"/>
          <w:sz w:val="24"/>
          <w:szCs w:val="24"/>
          <w:highlight w:val="none"/>
        </w:rPr>
        <w:t>机组检修时间，提前做好规划和配合工作。</w:t>
      </w:r>
    </w:p>
    <w:p>
      <w:pPr>
        <w:pStyle w:val="26"/>
        <w:numPr>
          <w:ilvl w:val="1"/>
          <w:numId w:val="10"/>
        </w:numPr>
        <w:spacing w:line="360" w:lineRule="auto"/>
        <w:ind w:left="454" w:leftChars="0" w:hanging="454" w:firstLineChars="0"/>
        <w:outlineLvl w:val="2"/>
        <w:rPr>
          <w:rFonts w:ascii="Times New Roman" w:hAnsi="Times New Roman" w:eastAsia="宋体"/>
          <w:kern w:val="24"/>
          <w:sz w:val="24"/>
          <w:highlight w:val="none"/>
        </w:rPr>
      </w:pPr>
      <w:r>
        <w:rPr>
          <w:rFonts w:hint="eastAsia" w:ascii="Times New Roman" w:hAnsi="Times New Roman" w:eastAsia="宋体"/>
          <w:kern w:val="24"/>
          <w:sz w:val="24"/>
          <w:highlight w:val="none"/>
          <w:lang w:eastAsia="zh-CN"/>
        </w:rPr>
        <w:t>投标方</w:t>
      </w:r>
      <w:r>
        <w:rPr>
          <w:rFonts w:hint="eastAsia" w:ascii="Times New Roman" w:hAnsi="Times New Roman" w:eastAsia="宋体"/>
          <w:kern w:val="24"/>
          <w:sz w:val="24"/>
          <w:highlight w:val="none"/>
        </w:rPr>
        <w:t>在本工程中使用全新的脚手架、扣件保温层、保护层成品在入厂时应通知</w:t>
      </w:r>
      <w:r>
        <w:rPr>
          <w:rFonts w:hint="eastAsia" w:ascii="Times New Roman" w:hAnsi="Times New Roman" w:eastAsia="宋体"/>
          <w:kern w:val="24"/>
          <w:sz w:val="24"/>
          <w:highlight w:val="none"/>
          <w:lang w:eastAsia="zh-CN"/>
        </w:rPr>
        <w:t>招标方</w:t>
      </w:r>
      <w:r>
        <w:rPr>
          <w:rFonts w:hint="eastAsia" w:ascii="Times New Roman" w:hAnsi="Times New Roman" w:eastAsia="宋体"/>
          <w:kern w:val="24"/>
          <w:sz w:val="24"/>
          <w:highlight w:val="none"/>
        </w:rPr>
        <w:t>项目负责人进行质量检验，并提供成品的生产厂商的质保书、检验报告等资料。</w:t>
      </w:r>
    </w:p>
    <w:p>
      <w:pPr>
        <w:rPr>
          <w:rFonts w:ascii="Times New Roman" w:hAnsi="Times New Roman" w:eastAsia="宋体"/>
          <w:kern w:val="24"/>
          <w:sz w:val="24"/>
          <w:highlight w:val="none"/>
        </w:rPr>
      </w:pPr>
      <w:r>
        <w:rPr>
          <w:rFonts w:hint="eastAsia" w:ascii="Times New Roman" w:hAnsi="Times New Roman" w:eastAsia="宋体"/>
          <w:kern w:val="24"/>
          <w:sz w:val="24"/>
          <w:highlight w:val="none"/>
        </w:rPr>
        <w:br w:type="page"/>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19" w:name="_Toc3295"/>
      <w:bookmarkStart w:id="20" w:name="_Toc25427"/>
      <w:r>
        <w:rPr>
          <w:rFonts w:hint="eastAsia" w:ascii="Times New Roman" w:hAnsi="Times New Roman" w:eastAsia="宋体"/>
          <w:b/>
          <w:sz w:val="28"/>
          <w:szCs w:val="28"/>
          <w:highlight w:val="none"/>
        </w:rPr>
        <w:t>材料及质量要求</w:t>
      </w:r>
      <w:bookmarkEnd w:id="19"/>
      <w:bookmarkEnd w:id="20"/>
      <w:r>
        <w:rPr>
          <w:rFonts w:hint="eastAsia" w:ascii="Times New Roman" w:hAnsi="Times New Roman" w:eastAsia="宋体"/>
          <w:b/>
          <w:sz w:val="28"/>
          <w:szCs w:val="28"/>
          <w:highlight w:val="none"/>
        </w:rPr>
        <w:t xml:space="preserve"> </w:t>
      </w:r>
    </w:p>
    <w:p>
      <w:pPr>
        <w:pStyle w:val="26"/>
        <w:numPr>
          <w:ilvl w:val="1"/>
          <w:numId w:val="11"/>
        </w:numPr>
        <w:tabs>
          <w:tab w:val="left" w:pos="420"/>
        </w:tabs>
        <w:spacing w:line="360" w:lineRule="auto"/>
        <w:ind w:left="454" w:leftChars="0" w:hanging="454" w:firstLineChars="0"/>
        <w:rPr>
          <w:rFonts w:ascii="Times New Roman" w:hAnsi="Times New Roman" w:eastAsia="宋体"/>
          <w:kern w:val="24"/>
          <w:sz w:val="24"/>
          <w:szCs w:val="24"/>
          <w:highlight w:val="none"/>
        </w:rPr>
      </w:pPr>
      <w:r>
        <w:rPr>
          <w:rFonts w:hint="eastAsia" w:ascii="Times New Roman" w:hAnsi="Times New Roman" w:eastAsia="宋体"/>
          <w:kern w:val="24"/>
          <w:sz w:val="24"/>
          <w:highlight w:val="none"/>
          <w:lang w:eastAsia="zh-CN"/>
        </w:rPr>
        <w:t>投标方</w:t>
      </w:r>
      <w:r>
        <w:rPr>
          <w:rFonts w:hint="eastAsia" w:ascii="Times New Roman" w:hAnsi="Times New Roman" w:eastAsia="宋体"/>
          <w:kern w:val="24"/>
          <w:sz w:val="24"/>
          <w:highlight w:val="none"/>
        </w:rPr>
        <w:t>应提供所需的一切材料，其中主</w:t>
      </w:r>
      <w:r>
        <w:rPr>
          <w:rFonts w:hint="eastAsia" w:ascii="Times New Roman" w:hAnsi="Times New Roman" w:eastAsia="宋体"/>
          <w:kern w:val="24"/>
          <w:sz w:val="24"/>
          <w:szCs w:val="24"/>
          <w:highlight w:val="none"/>
        </w:rPr>
        <w:t>要材料数量不得低于</w:t>
      </w:r>
      <w:r>
        <w:rPr>
          <w:rFonts w:hint="eastAsia" w:ascii="Times New Roman" w:hAnsi="Times New Roman" w:eastAsia="宋体"/>
          <w:kern w:val="24"/>
          <w:sz w:val="24"/>
          <w:szCs w:val="24"/>
          <w:highlight w:val="none"/>
          <w:lang w:val="en-US" w:eastAsia="zh-CN"/>
        </w:rPr>
        <w:t>表2</w:t>
      </w:r>
      <w:r>
        <w:rPr>
          <w:rFonts w:hint="eastAsia" w:ascii="Times New Roman" w:hAnsi="Times New Roman" w:eastAsia="宋体"/>
          <w:b w:val="0"/>
          <w:bCs w:val="0"/>
          <w:kern w:val="24"/>
          <w:sz w:val="24"/>
          <w:szCs w:val="24"/>
          <w:highlight w:val="none"/>
        </w:rPr>
        <w:t>（材料必须满足国家、行业规范标准和本技术规范书要求，并提供产品质量证书、检验报告）：</w:t>
      </w:r>
    </w:p>
    <w:p>
      <w:pPr>
        <w:keepNext w:val="0"/>
        <w:keepLines w:val="0"/>
        <w:pageBreakBefore w:val="0"/>
        <w:widowControl w:val="0"/>
        <w:kinsoku/>
        <w:wordWrap/>
        <w:overflowPunct/>
        <w:topLinePunct w:val="0"/>
        <w:autoSpaceDE/>
        <w:autoSpaceDN/>
        <w:bidi w:val="0"/>
        <w:adjustRightInd/>
        <w:snapToGrid/>
        <w:spacing w:before="0" w:beforeLines="0"/>
        <w:jc w:val="center"/>
        <w:textAlignment w:val="auto"/>
        <w:rPr>
          <w:rFonts w:hint="default" w:ascii="Times New Roman" w:hAnsi="Times New Roman" w:eastAsia="宋体"/>
          <w:lang w:val="en-US" w:eastAsia="zh-CN"/>
        </w:rPr>
      </w:pPr>
      <w:r>
        <w:rPr>
          <w:rFonts w:hint="eastAsia" w:ascii="Times New Roman" w:hAnsi="Times New Roman" w:eastAsia="宋体" w:cs="Times New Roman"/>
          <w:kern w:val="24"/>
          <w:sz w:val="21"/>
          <w:szCs w:val="21"/>
          <w:highlight w:val="none"/>
          <w:lang w:val="en-US" w:eastAsia="zh-CN" w:bidi="ar-SA"/>
        </w:rPr>
        <w:t>表2 主要材料清单</w:t>
      </w:r>
    </w:p>
    <w:tbl>
      <w:tblPr>
        <w:tblStyle w:val="20"/>
        <w:tblW w:w="8898" w:type="dxa"/>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422"/>
        <w:gridCol w:w="2535"/>
        <w:gridCol w:w="809"/>
        <w:gridCol w:w="903"/>
        <w:gridCol w:w="2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blHeader/>
        </w:trPr>
        <w:tc>
          <w:tcPr>
            <w:tcW w:w="809" w:type="dxa"/>
            <w:vAlign w:val="center"/>
          </w:tcPr>
          <w:p>
            <w:pPr>
              <w:pStyle w:val="26"/>
              <w:tabs>
                <w:tab w:val="left" w:pos="420"/>
              </w:tabs>
              <w:ind w:firstLine="0" w:firstLineChars="0"/>
              <w:jc w:val="center"/>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序号</w:t>
            </w:r>
          </w:p>
        </w:tc>
        <w:tc>
          <w:tcPr>
            <w:tcW w:w="1422" w:type="dxa"/>
            <w:vAlign w:val="center"/>
          </w:tcPr>
          <w:p>
            <w:pPr>
              <w:pStyle w:val="26"/>
              <w:tabs>
                <w:tab w:val="left" w:pos="420"/>
              </w:tabs>
              <w:ind w:firstLine="0" w:firstLineChars="0"/>
              <w:jc w:val="center"/>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材料名称</w:t>
            </w:r>
          </w:p>
        </w:tc>
        <w:tc>
          <w:tcPr>
            <w:tcW w:w="2535" w:type="dxa"/>
            <w:vAlign w:val="center"/>
          </w:tcPr>
          <w:p>
            <w:pPr>
              <w:pStyle w:val="26"/>
              <w:tabs>
                <w:tab w:val="left" w:pos="420"/>
              </w:tabs>
              <w:ind w:firstLine="0" w:firstLineChars="0"/>
              <w:jc w:val="center"/>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材料规格型号</w:t>
            </w:r>
          </w:p>
        </w:tc>
        <w:tc>
          <w:tcPr>
            <w:tcW w:w="809" w:type="dxa"/>
            <w:vAlign w:val="center"/>
          </w:tcPr>
          <w:p>
            <w:pPr>
              <w:pStyle w:val="26"/>
              <w:tabs>
                <w:tab w:val="left" w:pos="420"/>
              </w:tabs>
              <w:ind w:firstLine="0" w:firstLineChars="0"/>
              <w:jc w:val="center"/>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数量</w:t>
            </w:r>
          </w:p>
        </w:tc>
        <w:tc>
          <w:tcPr>
            <w:tcW w:w="903" w:type="dxa"/>
            <w:vAlign w:val="center"/>
          </w:tcPr>
          <w:p>
            <w:pPr>
              <w:pStyle w:val="26"/>
              <w:tabs>
                <w:tab w:val="left" w:pos="420"/>
              </w:tabs>
              <w:ind w:firstLine="0" w:firstLineChars="0"/>
              <w:jc w:val="center"/>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单位</w:t>
            </w:r>
          </w:p>
        </w:tc>
        <w:tc>
          <w:tcPr>
            <w:tcW w:w="2420" w:type="dxa"/>
            <w:vAlign w:val="center"/>
          </w:tcPr>
          <w:p>
            <w:pPr>
              <w:pStyle w:val="26"/>
              <w:tabs>
                <w:tab w:val="left" w:pos="420"/>
              </w:tabs>
              <w:ind w:firstLine="0" w:firstLineChars="0"/>
              <w:jc w:val="center"/>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09" w:type="dxa"/>
            <w:vAlign w:val="center"/>
          </w:tcPr>
          <w:p>
            <w:pPr>
              <w:pStyle w:val="26"/>
              <w:numPr>
                <w:ilvl w:val="0"/>
                <w:numId w:val="12"/>
              </w:numPr>
              <w:ind w:left="0" w:leftChars="0" w:firstLine="227" w:firstLineChars="0"/>
              <w:jc w:val="center"/>
              <w:rPr>
                <w:rFonts w:ascii="Times New Roman" w:hAnsi="Times New Roman" w:eastAsia="宋体"/>
                <w:kern w:val="24"/>
                <w:sz w:val="21"/>
                <w:szCs w:val="21"/>
                <w:highlight w:val="none"/>
              </w:rPr>
            </w:pPr>
          </w:p>
        </w:tc>
        <w:tc>
          <w:tcPr>
            <w:tcW w:w="1422" w:type="dxa"/>
            <w:vAlign w:val="center"/>
          </w:tcPr>
          <w:p>
            <w:pPr>
              <w:pStyle w:val="26"/>
              <w:tabs>
                <w:tab w:val="left" w:pos="420"/>
              </w:tabs>
              <w:ind w:firstLine="0" w:firstLineChars="0"/>
              <w:jc w:val="center"/>
              <w:rPr>
                <w:rFonts w:ascii="Times New Roman" w:hAnsi="Times New Roman" w:eastAsia="宋体"/>
                <w:kern w:val="24"/>
                <w:sz w:val="21"/>
                <w:szCs w:val="21"/>
                <w:highlight w:val="none"/>
              </w:rPr>
            </w:pPr>
            <w:r>
              <w:rPr>
                <w:rFonts w:hint="eastAsia" w:ascii="Times New Roman" w:hAnsi="Times New Roman" w:eastAsia="宋体"/>
                <w:kern w:val="24"/>
                <w:sz w:val="21"/>
                <w:szCs w:val="21"/>
                <w:highlight w:val="none"/>
              </w:rPr>
              <w:t>钢管脚手架</w:t>
            </w:r>
          </w:p>
        </w:tc>
        <w:tc>
          <w:tcPr>
            <w:tcW w:w="2535" w:type="dxa"/>
            <w:vAlign w:val="center"/>
          </w:tcPr>
          <w:p>
            <w:pPr>
              <w:pStyle w:val="26"/>
              <w:tabs>
                <w:tab w:val="left" w:pos="420"/>
              </w:tabs>
              <w:ind w:firstLine="0" w:firstLineChars="0"/>
              <w:jc w:val="both"/>
              <w:rPr>
                <w:rFonts w:ascii="Times New Roman" w:hAnsi="Times New Roman" w:eastAsia="宋体"/>
                <w:kern w:val="24"/>
                <w:sz w:val="21"/>
                <w:szCs w:val="21"/>
                <w:highlight w:val="none"/>
              </w:rPr>
            </w:pPr>
            <w:r>
              <w:rPr>
                <w:rFonts w:hint="eastAsia" w:ascii="Times New Roman" w:hAnsi="Times New Roman" w:eastAsia="宋体"/>
                <w:kern w:val="24"/>
                <w:sz w:val="21"/>
                <w:szCs w:val="21"/>
                <w:highlight w:val="none"/>
              </w:rPr>
              <w:t>φ48.3mm 壁厚</w:t>
            </w:r>
            <w:r>
              <w:rPr>
                <w:rFonts w:ascii="Times New Roman" w:hAnsi="Times New Roman" w:eastAsia="宋体" w:cs="Arial"/>
                <w:kern w:val="24"/>
                <w:sz w:val="21"/>
                <w:szCs w:val="21"/>
                <w:highlight w:val="none"/>
              </w:rPr>
              <w:t>≥</w:t>
            </w:r>
            <w:r>
              <w:rPr>
                <w:rFonts w:hint="eastAsia" w:ascii="Times New Roman" w:hAnsi="Times New Roman" w:eastAsia="宋体"/>
                <w:kern w:val="24"/>
                <w:sz w:val="21"/>
                <w:szCs w:val="21"/>
                <w:highlight w:val="none"/>
              </w:rPr>
              <w:t>3.6mm（允许偏差符合国家标准）镀锌</w:t>
            </w:r>
          </w:p>
        </w:tc>
        <w:tc>
          <w:tcPr>
            <w:tcW w:w="809" w:type="dxa"/>
            <w:vAlign w:val="center"/>
          </w:tcPr>
          <w:p>
            <w:pPr>
              <w:pStyle w:val="26"/>
              <w:tabs>
                <w:tab w:val="left" w:pos="420"/>
              </w:tabs>
              <w:ind w:firstLine="0" w:firstLineChars="0"/>
              <w:jc w:val="center"/>
              <w:rPr>
                <w:rFonts w:hint="default" w:ascii="Times New Roman" w:hAnsi="Times New Roman" w:eastAsia="宋体"/>
                <w:kern w:val="24"/>
                <w:sz w:val="21"/>
                <w:szCs w:val="21"/>
                <w:highlight w:val="none"/>
                <w:lang w:val="en-US" w:eastAsia="zh-CN"/>
              </w:rPr>
            </w:pPr>
            <w:r>
              <w:rPr>
                <w:rFonts w:hint="eastAsia" w:ascii="Times New Roman" w:hAnsi="Times New Roman" w:eastAsia="宋体"/>
                <w:kern w:val="24"/>
                <w:sz w:val="21"/>
                <w:szCs w:val="21"/>
                <w:highlight w:val="none"/>
              </w:rPr>
              <w:t>50</w:t>
            </w:r>
            <w:r>
              <w:rPr>
                <w:rFonts w:hint="eastAsia" w:ascii="Times New Roman" w:hAnsi="Times New Roman" w:eastAsia="宋体"/>
                <w:kern w:val="24"/>
                <w:sz w:val="21"/>
                <w:szCs w:val="21"/>
                <w:highlight w:val="none"/>
                <w:lang w:val="en-US" w:eastAsia="zh-CN"/>
              </w:rPr>
              <w:t>/80</w:t>
            </w:r>
          </w:p>
        </w:tc>
        <w:tc>
          <w:tcPr>
            <w:tcW w:w="903" w:type="dxa"/>
            <w:vAlign w:val="center"/>
          </w:tcPr>
          <w:p>
            <w:pPr>
              <w:pStyle w:val="26"/>
              <w:tabs>
                <w:tab w:val="left" w:pos="420"/>
              </w:tabs>
              <w:ind w:firstLine="0" w:firstLineChars="0"/>
              <w:jc w:val="center"/>
              <w:rPr>
                <w:rFonts w:ascii="Times New Roman" w:hAnsi="Times New Roman" w:eastAsia="宋体"/>
                <w:kern w:val="24"/>
                <w:sz w:val="21"/>
                <w:szCs w:val="21"/>
                <w:highlight w:val="none"/>
              </w:rPr>
            </w:pPr>
            <w:r>
              <w:rPr>
                <w:rFonts w:hint="eastAsia" w:ascii="Times New Roman" w:hAnsi="Times New Roman" w:eastAsia="宋体"/>
                <w:kern w:val="24"/>
                <w:sz w:val="21"/>
                <w:szCs w:val="21"/>
                <w:highlight w:val="none"/>
              </w:rPr>
              <w:t>吨</w:t>
            </w:r>
          </w:p>
        </w:tc>
        <w:tc>
          <w:tcPr>
            <w:tcW w:w="2420" w:type="dxa"/>
            <w:vAlign w:val="center"/>
          </w:tcPr>
          <w:p>
            <w:pPr>
              <w:pStyle w:val="26"/>
              <w:tabs>
                <w:tab w:val="left" w:pos="420"/>
              </w:tabs>
              <w:ind w:firstLine="0" w:firstLineChars="0"/>
              <w:rPr>
                <w:rFonts w:ascii="Times New Roman" w:hAnsi="Times New Roman" w:eastAsia="宋体"/>
                <w:kern w:val="24"/>
                <w:sz w:val="21"/>
                <w:szCs w:val="21"/>
                <w:highlight w:val="none"/>
              </w:rPr>
            </w:pPr>
            <w:r>
              <w:rPr>
                <w:rFonts w:hint="eastAsia" w:ascii="Times New Roman" w:hAnsi="Times New Roman" w:eastAsia="宋体"/>
                <w:kern w:val="24"/>
                <w:sz w:val="21"/>
                <w:szCs w:val="21"/>
                <w:highlight w:val="none"/>
              </w:rPr>
              <w:t>日常维护期间不低于50吨</w:t>
            </w:r>
            <w:r>
              <w:rPr>
                <w:rFonts w:hint="eastAsia" w:ascii="Times New Roman" w:hAnsi="Times New Roman" w:eastAsia="宋体"/>
                <w:kern w:val="24"/>
                <w:sz w:val="21"/>
                <w:szCs w:val="21"/>
                <w:highlight w:val="none"/>
                <w:lang w:eastAsia="zh-CN"/>
              </w:rPr>
              <w:t>，</w:t>
            </w:r>
            <w:r>
              <w:rPr>
                <w:rFonts w:hint="eastAsia" w:ascii="Times New Roman" w:hAnsi="Times New Roman" w:eastAsia="宋体"/>
                <w:kern w:val="24"/>
                <w:sz w:val="21"/>
                <w:szCs w:val="21"/>
                <w:highlight w:val="none"/>
              </w:rPr>
              <w:t>机组调停检修期间不低于80吨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809" w:type="dxa"/>
            <w:vAlign w:val="center"/>
          </w:tcPr>
          <w:p>
            <w:pPr>
              <w:pStyle w:val="26"/>
              <w:numPr>
                <w:ilvl w:val="0"/>
                <w:numId w:val="12"/>
              </w:numPr>
              <w:ind w:left="0" w:leftChars="0" w:firstLine="227" w:firstLineChars="0"/>
              <w:jc w:val="center"/>
              <w:rPr>
                <w:rFonts w:ascii="Times New Roman" w:hAnsi="Times New Roman" w:eastAsia="宋体"/>
                <w:kern w:val="24"/>
                <w:sz w:val="21"/>
                <w:szCs w:val="21"/>
                <w:highlight w:val="none"/>
              </w:rPr>
            </w:pPr>
          </w:p>
        </w:tc>
        <w:tc>
          <w:tcPr>
            <w:tcW w:w="1422" w:type="dxa"/>
            <w:vAlign w:val="center"/>
          </w:tcPr>
          <w:p>
            <w:pPr>
              <w:pStyle w:val="26"/>
              <w:tabs>
                <w:tab w:val="left" w:pos="420"/>
              </w:tabs>
              <w:ind w:firstLine="0" w:firstLineChars="0"/>
              <w:jc w:val="center"/>
              <w:rPr>
                <w:rFonts w:hint="default" w:ascii="Times New Roman" w:hAnsi="Times New Roman" w:eastAsia="宋体"/>
                <w:color w:val="000000"/>
                <w:sz w:val="21"/>
                <w:szCs w:val="21"/>
                <w:highlight w:val="none"/>
                <w:lang w:val="en-US" w:eastAsia="zh-CN"/>
              </w:rPr>
            </w:pPr>
            <w:r>
              <w:rPr>
                <w:rFonts w:hint="eastAsia" w:ascii="Times New Roman" w:hAnsi="Times New Roman" w:eastAsia="宋体"/>
                <w:color w:val="000000"/>
                <w:sz w:val="21"/>
                <w:szCs w:val="21"/>
                <w:highlight w:val="none"/>
                <w:lang w:val="en-US" w:eastAsia="zh-CN"/>
              </w:rPr>
              <w:t>钢制脚手板</w:t>
            </w:r>
          </w:p>
        </w:tc>
        <w:tc>
          <w:tcPr>
            <w:tcW w:w="2535" w:type="dxa"/>
            <w:vAlign w:val="center"/>
          </w:tcPr>
          <w:p>
            <w:pPr>
              <w:pStyle w:val="26"/>
              <w:tabs>
                <w:tab w:val="left" w:pos="420"/>
              </w:tabs>
              <w:ind w:firstLine="0" w:firstLineChars="0"/>
              <w:rPr>
                <w:rFonts w:ascii="Times New Roman" w:hAnsi="Times New Roman" w:eastAsia="宋体"/>
                <w:kern w:val="24"/>
                <w:sz w:val="21"/>
                <w:szCs w:val="21"/>
                <w:highlight w:val="none"/>
              </w:rPr>
            </w:pPr>
          </w:p>
        </w:tc>
        <w:tc>
          <w:tcPr>
            <w:tcW w:w="809" w:type="dxa"/>
            <w:vAlign w:val="center"/>
          </w:tcPr>
          <w:p>
            <w:pPr>
              <w:pStyle w:val="26"/>
              <w:tabs>
                <w:tab w:val="left" w:pos="420"/>
              </w:tabs>
              <w:ind w:firstLine="0" w:firstLineChars="0"/>
              <w:jc w:val="center"/>
              <w:rPr>
                <w:rFonts w:hint="eastAsia" w:ascii="Times New Roman" w:hAnsi="Times New Roman" w:eastAsia="宋体"/>
                <w:kern w:val="24"/>
                <w:sz w:val="21"/>
                <w:szCs w:val="21"/>
                <w:highlight w:val="none"/>
                <w:lang w:val="en-US" w:eastAsia="zh-CN"/>
              </w:rPr>
            </w:pPr>
            <w:r>
              <w:rPr>
                <w:rFonts w:hint="eastAsia" w:ascii="Times New Roman" w:hAnsi="Times New Roman" w:eastAsia="宋体"/>
                <w:kern w:val="24"/>
                <w:sz w:val="21"/>
                <w:szCs w:val="21"/>
                <w:highlight w:val="none"/>
                <w:lang w:val="en-US" w:eastAsia="zh-CN"/>
              </w:rPr>
              <w:t>1000/</w:t>
            </w:r>
          </w:p>
          <w:p>
            <w:pPr>
              <w:pStyle w:val="26"/>
              <w:tabs>
                <w:tab w:val="left" w:pos="420"/>
              </w:tabs>
              <w:ind w:firstLine="0" w:firstLineChars="0"/>
              <w:jc w:val="center"/>
              <w:rPr>
                <w:rFonts w:hint="default" w:ascii="Times New Roman" w:hAnsi="Times New Roman" w:eastAsia="宋体"/>
                <w:kern w:val="24"/>
                <w:sz w:val="21"/>
                <w:szCs w:val="21"/>
                <w:highlight w:val="none"/>
                <w:lang w:val="en-US" w:eastAsia="zh-CN"/>
              </w:rPr>
            </w:pPr>
            <w:r>
              <w:rPr>
                <w:rFonts w:hint="eastAsia" w:ascii="Times New Roman" w:hAnsi="Times New Roman" w:eastAsia="宋体"/>
                <w:kern w:val="24"/>
                <w:sz w:val="21"/>
                <w:szCs w:val="21"/>
                <w:highlight w:val="none"/>
                <w:lang w:val="en-US" w:eastAsia="zh-CN"/>
              </w:rPr>
              <w:t>3000</w:t>
            </w:r>
          </w:p>
        </w:tc>
        <w:tc>
          <w:tcPr>
            <w:tcW w:w="903" w:type="dxa"/>
            <w:vAlign w:val="center"/>
          </w:tcPr>
          <w:p>
            <w:pPr>
              <w:pStyle w:val="26"/>
              <w:tabs>
                <w:tab w:val="left" w:pos="420"/>
              </w:tabs>
              <w:ind w:firstLine="0" w:firstLineChars="0"/>
              <w:jc w:val="center"/>
              <w:rPr>
                <w:rFonts w:hint="eastAsia" w:ascii="Times New Roman" w:hAnsi="Times New Roman" w:eastAsia="宋体"/>
                <w:kern w:val="24"/>
                <w:sz w:val="21"/>
                <w:szCs w:val="21"/>
                <w:highlight w:val="none"/>
                <w:lang w:val="en-US" w:eastAsia="zh-CN"/>
              </w:rPr>
            </w:pPr>
            <w:r>
              <w:rPr>
                <w:rFonts w:hint="eastAsia" w:ascii="Times New Roman" w:hAnsi="Times New Roman" w:eastAsia="宋体"/>
                <w:kern w:val="24"/>
                <w:sz w:val="21"/>
                <w:szCs w:val="21"/>
                <w:highlight w:val="none"/>
                <w:lang w:val="en-US" w:eastAsia="zh-CN"/>
              </w:rPr>
              <w:t>片</w:t>
            </w:r>
          </w:p>
        </w:tc>
        <w:tc>
          <w:tcPr>
            <w:tcW w:w="2420" w:type="dxa"/>
            <w:vAlign w:val="center"/>
          </w:tcPr>
          <w:p>
            <w:pPr>
              <w:pStyle w:val="26"/>
              <w:tabs>
                <w:tab w:val="left" w:pos="420"/>
              </w:tabs>
              <w:ind w:firstLine="0" w:firstLineChars="0"/>
              <w:rPr>
                <w:rFonts w:hint="default" w:ascii="Times New Roman" w:hAnsi="Times New Roman" w:eastAsia="宋体"/>
                <w:kern w:val="24"/>
                <w:sz w:val="21"/>
                <w:szCs w:val="21"/>
                <w:highlight w:val="none"/>
                <w:lang w:val="en-US" w:eastAsia="zh-CN"/>
              </w:rPr>
            </w:pPr>
            <w:r>
              <w:rPr>
                <w:rFonts w:hint="eastAsia" w:ascii="Times New Roman" w:hAnsi="Times New Roman" w:eastAsia="宋体"/>
                <w:kern w:val="24"/>
                <w:sz w:val="21"/>
                <w:szCs w:val="21"/>
                <w:highlight w:val="none"/>
              </w:rPr>
              <w:t>日常维护期间不低于</w:t>
            </w:r>
            <w:r>
              <w:rPr>
                <w:rFonts w:hint="eastAsia" w:ascii="Times New Roman" w:hAnsi="Times New Roman" w:eastAsia="宋体"/>
                <w:kern w:val="24"/>
                <w:sz w:val="21"/>
                <w:szCs w:val="21"/>
                <w:highlight w:val="none"/>
                <w:lang w:val="en-US" w:eastAsia="zh-CN"/>
              </w:rPr>
              <w:t>1000片</w:t>
            </w:r>
            <w:r>
              <w:rPr>
                <w:rFonts w:hint="eastAsia" w:ascii="Times New Roman" w:hAnsi="Times New Roman" w:eastAsia="宋体"/>
                <w:kern w:val="24"/>
                <w:sz w:val="21"/>
                <w:szCs w:val="21"/>
                <w:highlight w:val="none"/>
                <w:lang w:eastAsia="zh-CN"/>
              </w:rPr>
              <w:t>，</w:t>
            </w:r>
            <w:r>
              <w:rPr>
                <w:rFonts w:hint="eastAsia" w:ascii="Times New Roman" w:hAnsi="Times New Roman" w:eastAsia="宋体"/>
                <w:kern w:val="24"/>
                <w:sz w:val="21"/>
                <w:szCs w:val="21"/>
                <w:highlight w:val="none"/>
              </w:rPr>
              <w:t>机组调停检修期间不低于</w:t>
            </w:r>
            <w:r>
              <w:rPr>
                <w:rFonts w:hint="eastAsia" w:ascii="Times New Roman" w:hAnsi="Times New Roman" w:eastAsia="宋体"/>
                <w:kern w:val="24"/>
                <w:sz w:val="21"/>
                <w:szCs w:val="21"/>
                <w:highlight w:val="none"/>
                <w:lang w:val="en-US" w:eastAsia="zh-CN"/>
              </w:rPr>
              <w:t>3000片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809" w:type="dxa"/>
            <w:vAlign w:val="center"/>
          </w:tcPr>
          <w:p>
            <w:pPr>
              <w:pStyle w:val="26"/>
              <w:numPr>
                <w:ilvl w:val="0"/>
                <w:numId w:val="12"/>
              </w:numPr>
              <w:ind w:left="0" w:leftChars="0" w:firstLine="227" w:firstLineChars="0"/>
              <w:jc w:val="center"/>
              <w:rPr>
                <w:rFonts w:ascii="Times New Roman" w:hAnsi="Times New Roman" w:eastAsia="宋体"/>
                <w:kern w:val="24"/>
                <w:sz w:val="21"/>
                <w:szCs w:val="21"/>
                <w:highlight w:val="none"/>
              </w:rPr>
            </w:pPr>
          </w:p>
        </w:tc>
        <w:tc>
          <w:tcPr>
            <w:tcW w:w="1422" w:type="dxa"/>
            <w:vAlign w:val="center"/>
          </w:tcPr>
          <w:p>
            <w:pPr>
              <w:pStyle w:val="26"/>
              <w:tabs>
                <w:tab w:val="left" w:pos="420"/>
              </w:tabs>
              <w:ind w:firstLine="0" w:firstLineChars="0"/>
              <w:jc w:val="center"/>
              <w:rPr>
                <w:rFonts w:ascii="Times New Roman" w:hAnsi="Times New Roman" w:eastAsia="宋体"/>
                <w:kern w:val="24"/>
                <w:sz w:val="21"/>
                <w:szCs w:val="21"/>
                <w:highlight w:val="none"/>
              </w:rPr>
            </w:pPr>
            <w:r>
              <w:rPr>
                <w:rFonts w:hint="eastAsia" w:ascii="Times New Roman" w:hAnsi="Times New Roman" w:eastAsia="宋体"/>
                <w:color w:val="000000"/>
                <w:sz w:val="21"/>
                <w:szCs w:val="21"/>
                <w:highlight w:val="none"/>
              </w:rPr>
              <w:t>脚手架</w:t>
            </w:r>
            <w:r>
              <w:rPr>
                <w:rFonts w:ascii="Times New Roman" w:hAnsi="Times New Roman" w:eastAsia="宋体"/>
                <w:color w:val="000000"/>
                <w:sz w:val="21"/>
                <w:szCs w:val="21"/>
                <w:highlight w:val="none"/>
              </w:rPr>
              <w:t>扣件</w:t>
            </w:r>
          </w:p>
        </w:tc>
        <w:tc>
          <w:tcPr>
            <w:tcW w:w="2535" w:type="dxa"/>
            <w:vAlign w:val="center"/>
          </w:tcPr>
          <w:p>
            <w:pPr>
              <w:pStyle w:val="26"/>
              <w:tabs>
                <w:tab w:val="left" w:pos="420"/>
              </w:tabs>
              <w:ind w:firstLine="0" w:firstLineChars="0"/>
              <w:rPr>
                <w:rFonts w:ascii="Times New Roman" w:hAnsi="Times New Roman" w:eastAsia="宋体"/>
                <w:kern w:val="24"/>
                <w:sz w:val="21"/>
                <w:szCs w:val="21"/>
                <w:highlight w:val="none"/>
              </w:rPr>
            </w:pPr>
          </w:p>
        </w:tc>
        <w:tc>
          <w:tcPr>
            <w:tcW w:w="809" w:type="dxa"/>
            <w:vAlign w:val="center"/>
          </w:tcPr>
          <w:p>
            <w:pPr>
              <w:pStyle w:val="26"/>
              <w:tabs>
                <w:tab w:val="left" w:pos="420"/>
              </w:tabs>
              <w:ind w:firstLine="0" w:firstLineChars="0"/>
              <w:jc w:val="center"/>
              <w:rPr>
                <w:rFonts w:ascii="Times New Roman" w:hAnsi="Times New Roman" w:eastAsia="宋体"/>
                <w:kern w:val="24"/>
                <w:sz w:val="21"/>
                <w:szCs w:val="21"/>
                <w:highlight w:val="none"/>
              </w:rPr>
            </w:pPr>
            <w:r>
              <w:rPr>
                <w:rFonts w:hint="eastAsia" w:ascii="Times New Roman" w:hAnsi="Times New Roman" w:eastAsia="宋体"/>
                <w:kern w:val="24"/>
                <w:sz w:val="21"/>
                <w:szCs w:val="21"/>
                <w:highlight w:val="none"/>
              </w:rPr>
              <w:t>500</w:t>
            </w:r>
          </w:p>
        </w:tc>
        <w:tc>
          <w:tcPr>
            <w:tcW w:w="903" w:type="dxa"/>
            <w:vAlign w:val="center"/>
          </w:tcPr>
          <w:p>
            <w:pPr>
              <w:pStyle w:val="26"/>
              <w:tabs>
                <w:tab w:val="left" w:pos="420"/>
              </w:tabs>
              <w:ind w:firstLine="0" w:firstLineChars="0"/>
              <w:jc w:val="center"/>
              <w:rPr>
                <w:rFonts w:ascii="Times New Roman" w:hAnsi="Times New Roman" w:eastAsia="宋体"/>
                <w:kern w:val="24"/>
                <w:sz w:val="21"/>
                <w:szCs w:val="21"/>
                <w:highlight w:val="none"/>
              </w:rPr>
            </w:pPr>
            <w:r>
              <w:rPr>
                <w:rFonts w:hint="eastAsia" w:ascii="Times New Roman" w:hAnsi="Times New Roman" w:eastAsia="宋体"/>
                <w:kern w:val="24"/>
                <w:sz w:val="21"/>
                <w:szCs w:val="21"/>
                <w:highlight w:val="none"/>
              </w:rPr>
              <w:t>个</w:t>
            </w:r>
          </w:p>
        </w:tc>
        <w:tc>
          <w:tcPr>
            <w:tcW w:w="2420" w:type="dxa"/>
            <w:vAlign w:val="center"/>
          </w:tcPr>
          <w:p>
            <w:pPr>
              <w:pStyle w:val="26"/>
              <w:tabs>
                <w:tab w:val="left" w:pos="420"/>
              </w:tabs>
              <w:ind w:firstLine="0" w:firstLineChars="0"/>
              <w:rPr>
                <w:rFonts w:ascii="Times New Roman" w:hAnsi="Times New Roman" w:eastAsia="宋体"/>
                <w:kern w:val="24"/>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809" w:type="dxa"/>
            <w:vAlign w:val="center"/>
          </w:tcPr>
          <w:p>
            <w:pPr>
              <w:pStyle w:val="26"/>
              <w:numPr>
                <w:ilvl w:val="0"/>
                <w:numId w:val="12"/>
              </w:numPr>
              <w:ind w:left="0" w:leftChars="0" w:firstLine="227" w:firstLineChars="0"/>
              <w:jc w:val="center"/>
              <w:rPr>
                <w:rFonts w:ascii="Times New Roman" w:hAnsi="Times New Roman" w:eastAsia="宋体"/>
                <w:kern w:val="24"/>
                <w:sz w:val="21"/>
                <w:szCs w:val="21"/>
                <w:highlight w:val="none"/>
              </w:rPr>
            </w:pPr>
          </w:p>
        </w:tc>
        <w:tc>
          <w:tcPr>
            <w:tcW w:w="1422" w:type="dxa"/>
            <w:vAlign w:val="center"/>
          </w:tcPr>
          <w:p>
            <w:pPr>
              <w:pStyle w:val="26"/>
              <w:tabs>
                <w:tab w:val="left" w:pos="420"/>
              </w:tabs>
              <w:ind w:firstLine="0" w:firstLineChars="0"/>
              <w:jc w:val="center"/>
              <w:rPr>
                <w:rFonts w:ascii="Times New Roman" w:hAnsi="Times New Roman" w:eastAsia="宋体"/>
                <w:color w:val="000000"/>
                <w:sz w:val="21"/>
                <w:szCs w:val="21"/>
                <w:highlight w:val="none"/>
              </w:rPr>
            </w:pPr>
            <w:r>
              <w:rPr>
                <w:rFonts w:hint="eastAsia" w:ascii="Times New Roman" w:hAnsi="Times New Roman" w:eastAsia="宋体"/>
                <w:color w:val="000000"/>
                <w:sz w:val="21"/>
                <w:szCs w:val="21"/>
                <w:highlight w:val="none"/>
              </w:rPr>
              <w:t>踢脚板</w:t>
            </w:r>
          </w:p>
        </w:tc>
        <w:tc>
          <w:tcPr>
            <w:tcW w:w="2535" w:type="dxa"/>
            <w:vAlign w:val="center"/>
          </w:tcPr>
          <w:p>
            <w:pPr>
              <w:pStyle w:val="26"/>
              <w:tabs>
                <w:tab w:val="left" w:pos="420"/>
              </w:tabs>
              <w:ind w:firstLine="0" w:firstLineChars="0"/>
              <w:rPr>
                <w:rFonts w:ascii="Times New Roman" w:hAnsi="Times New Roman" w:eastAsia="宋体"/>
                <w:kern w:val="24"/>
                <w:sz w:val="21"/>
                <w:szCs w:val="21"/>
                <w:highlight w:val="none"/>
              </w:rPr>
            </w:pPr>
          </w:p>
        </w:tc>
        <w:tc>
          <w:tcPr>
            <w:tcW w:w="809" w:type="dxa"/>
            <w:vAlign w:val="center"/>
          </w:tcPr>
          <w:p>
            <w:pPr>
              <w:pStyle w:val="26"/>
              <w:tabs>
                <w:tab w:val="left" w:pos="420"/>
              </w:tabs>
              <w:ind w:firstLine="0" w:firstLineChars="0"/>
              <w:jc w:val="center"/>
              <w:rPr>
                <w:rFonts w:ascii="Times New Roman" w:hAnsi="Times New Roman" w:eastAsia="宋体"/>
                <w:kern w:val="24"/>
                <w:sz w:val="21"/>
                <w:szCs w:val="21"/>
                <w:highlight w:val="none"/>
              </w:rPr>
            </w:pPr>
            <w:r>
              <w:rPr>
                <w:rFonts w:hint="eastAsia" w:ascii="Times New Roman" w:hAnsi="Times New Roman" w:eastAsia="宋体"/>
                <w:kern w:val="24"/>
                <w:sz w:val="21"/>
                <w:szCs w:val="21"/>
                <w:highlight w:val="none"/>
              </w:rPr>
              <w:t>100</w:t>
            </w:r>
          </w:p>
        </w:tc>
        <w:tc>
          <w:tcPr>
            <w:tcW w:w="903" w:type="dxa"/>
            <w:vAlign w:val="center"/>
          </w:tcPr>
          <w:p>
            <w:pPr>
              <w:pStyle w:val="26"/>
              <w:tabs>
                <w:tab w:val="left" w:pos="420"/>
              </w:tabs>
              <w:ind w:firstLine="0" w:firstLineChars="0"/>
              <w:jc w:val="center"/>
              <w:rPr>
                <w:rFonts w:ascii="Times New Roman" w:hAnsi="Times New Roman" w:eastAsia="宋体"/>
                <w:kern w:val="24"/>
                <w:sz w:val="21"/>
                <w:szCs w:val="21"/>
                <w:highlight w:val="none"/>
              </w:rPr>
            </w:pPr>
            <w:r>
              <w:rPr>
                <w:rFonts w:hint="eastAsia" w:ascii="Times New Roman" w:hAnsi="Times New Roman" w:eastAsia="宋体"/>
                <w:kern w:val="24"/>
                <w:sz w:val="21"/>
                <w:szCs w:val="21"/>
                <w:highlight w:val="none"/>
              </w:rPr>
              <w:t>米</w:t>
            </w:r>
          </w:p>
        </w:tc>
        <w:tc>
          <w:tcPr>
            <w:tcW w:w="2420" w:type="dxa"/>
            <w:vAlign w:val="center"/>
          </w:tcPr>
          <w:p>
            <w:pPr>
              <w:pStyle w:val="26"/>
              <w:tabs>
                <w:tab w:val="left" w:pos="420"/>
              </w:tabs>
              <w:ind w:firstLine="0" w:firstLineChars="0"/>
              <w:rPr>
                <w:rFonts w:ascii="Times New Roman" w:hAnsi="Times New Roman" w:eastAsia="宋体"/>
                <w:kern w:val="24"/>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809" w:type="dxa"/>
            <w:vAlign w:val="center"/>
          </w:tcPr>
          <w:p>
            <w:pPr>
              <w:pStyle w:val="26"/>
              <w:numPr>
                <w:ilvl w:val="0"/>
                <w:numId w:val="12"/>
              </w:numPr>
              <w:ind w:left="0" w:leftChars="0" w:firstLine="227" w:firstLineChars="0"/>
              <w:jc w:val="center"/>
              <w:rPr>
                <w:rFonts w:ascii="Times New Roman" w:hAnsi="Times New Roman" w:eastAsia="宋体"/>
                <w:kern w:val="24"/>
                <w:sz w:val="21"/>
                <w:szCs w:val="21"/>
                <w:highlight w:val="none"/>
              </w:rPr>
            </w:pPr>
          </w:p>
        </w:tc>
        <w:tc>
          <w:tcPr>
            <w:tcW w:w="1422" w:type="dxa"/>
            <w:vAlign w:val="center"/>
          </w:tcPr>
          <w:p>
            <w:pPr>
              <w:pStyle w:val="26"/>
              <w:tabs>
                <w:tab w:val="left" w:pos="420"/>
              </w:tabs>
              <w:ind w:firstLine="0" w:firstLineChars="0"/>
              <w:jc w:val="center"/>
              <w:rPr>
                <w:rFonts w:hint="default" w:ascii="Times New Roman" w:hAnsi="Times New Roman" w:eastAsia="宋体"/>
                <w:color w:val="000000"/>
                <w:sz w:val="21"/>
                <w:szCs w:val="21"/>
                <w:highlight w:val="none"/>
                <w:lang w:val="en-US" w:eastAsia="zh-CN"/>
              </w:rPr>
            </w:pPr>
            <w:r>
              <w:rPr>
                <w:rFonts w:hint="eastAsia" w:ascii="Times New Roman" w:hAnsi="Times New Roman" w:eastAsia="宋体"/>
                <w:color w:val="000000"/>
                <w:sz w:val="21"/>
                <w:szCs w:val="21"/>
                <w:highlight w:val="none"/>
                <w:lang w:val="en-US" w:eastAsia="zh-CN"/>
              </w:rPr>
              <w:t>硅酸铝</w:t>
            </w:r>
            <w:r>
              <w:rPr>
                <w:rFonts w:hint="eastAsia"/>
                <w:color w:val="000000"/>
                <w:sz w:val="21"/>
                <w:szCs w:val="21"/>
                <w:highlight w:val="none"/>
                <w:lang w:val="en-US" w:eastAsia="zh-CN"/>
              </w:rPr>
              <w:t>棉</w:t>
            </w:r>
          </w:p>
        </w:tc>
        <w:tc>
          <w:tcPr>
            <w:tcW w:w="2535" w:type="dxa"/>
            <w:vAlign w:val="center"/>
          </w:tcPr>
          <w:p>
            <w:pPr>
              <w:pStyle w:val="26"/>
              <w:tabs>
                <w:tab w:val="left" w:pos="420"/>
              </w:tabs>
              <w:ind w:firstLine="0" w:firstLineChars="0"/>
              <w:rPr>
                <w:rFonts w:hint="default" w:ascii="Times New Roman" w:hAnsi="Times New Roman" w:eastAsia="宋体" w:cs="宋体"/>
                <w:kern w:val="24"/>
                <w:sz w:val="21"/>
                <w:szCs w:val="21"/>
                <w:highlight w:val="none"/>
                <w:vertAlign w:val="baseline"/>
                <w:lang w:val="en-US" w:eastAsia="zh-CN"/>
              </w:rPr>
            </w:pPr>
            <w:r>
              <w:rPr>
                <w:rFonts w:hint="eastAsia"/>
                <w:kern w:val="24"/>
                <w:szCs w:val="21"/>
                <w:highlight w:val="none"/>
              </w:rPr>
              <w:t>127＜</w:t>
            </w:r>
            <w:r>
              <w:rPr>
                <w:rFonts w:hint="default" w:ascii="Times New Roman" w:hAnsi="Times New Roman" w:cs="Times New Roman"/>
                <w:kern w:val="24"/>
                <w:szCs w:val="21"/>
                <w:highlight w:val="none"/>
              </w:rPr>
              <w:t>ρ</w:t>
            </w:r>
            <w:r>
              <w:rPr>
                <w:rFonts w:hint="eastAsia"/>
                <w:kern w:val="24"/>
                <w:szCs w:val="21"/>
                <w:highlight w:val="none"/>
              </w:rPr>
              <w:t>≤160kg/m3</w:t>
            </w:r>
            <w:r>
              <w:rPr>
                <w:rFonts w:hint="eastAsia" w:ascii="Times New Roman" w:hAnsi="Times New Roman" w:eastAsia="宋体"/>
                <w:color w:val="000000"/>
                <w:sz w:val="21"/>
                <w:szCs w:val="21"/>
                <w:highlight w:val="none"/>
                <w:lang w:val="en-US" w:eastAsia="zh-CN"/>
              </w:rPr>
              <w:t>；导热系数</w:t>
            </w:r>
            <w:r>
              <w:rPr>
                <w:rFonts w:hint="default" w:ascii="Times New Roman" w:hAnsi="Times New Roman" w:cs="Times New Roman"/>
                <w:color w:val="000000"/>
                <w:szCs w:val="21"/>
                <w:highlight w:val="none"/>
              </w:rPr>
              <w:t>λ</w:t>
            </w:r>
            <w:r>
              <w:rPr>
                <w:rFonts w:hint="eastAsia"/>
                <w:color w:val="000000"/>
                <w:szCs w:val="21"/>
                <w:highlight w:val="none"/>
              </w:rPr>
              <w:t>≤0.148(W/m·k)(平均温度500℃±1℃)</w:t>
            </w:r>
          </w:p>
        </w:tc>
        <w:tc>
          <w:tcPr>
            <w:tcW w:w="809" w:type="dxa"/>
            <w:vAlign w:val="center"/>
          </w:tcPr>
          <w:p>
            <w:pPr>
              <w:pStyle w:val="26"/>
              <w:tabs>
                <w:tab w:val="left" w:pos="420"/>
              </w:tabs>
              <w:ind w:firstLine="0" w:firstLineChars="0"/>
              <w:jc w:val="center"/>
              <w:rPr>
                <w:rFonts w:hint="default" w:ascii="Times New Roman" w:hAnsi="Times New Roman" w:eastAsia="宋体"/>
                <w:kern w:val="24"/>
                <w:sz w:val="21"/>
                <w:szCs w:val="21"/>
                <w:highlight w:val="none"/>
                <w:lang w:val="en-US" w:eastAsia="zh-CN"/>
              </w:rPr>
            </w:pPr>
            <w:r>
              <w:rPr>
                <w:rFonts w:hint="eastAsia"/>
                <w:kern w:val="24"/>
                <w:sz w:val="21"/>
                <w:szCs w:val="21"/>
                <w:highlight w:val="none"/>
                <w:lang w:val="en-US" w:eastAsia="zh-CN"/>
              </w:rPr>
              <w:t>100</w:t>
            </w:r>
          </w:p>
        </w:tc>
        <w:tc>
          <w:tcPr>
            <w:tcW w:w="903" w:type="dxa"/>
            <w:vAlign w:val="center"/>
          </w:tcPr>
          <w:p>
            <w:pPr>
              <w:pStyle w:val="26"/>
              <w:tabs>
                <w:tab w:val="left" w:pos="420"/>
              </w:tabs>
              <w:ind w:firstLine="0" w:firstLineChars="0"/>
              <w:jc w:val="center"/>
              <w:rPr>
                <w:rFonts w:hint="eastAsia" w:ascii="Times New Roman" w:hAnsi="Times New Roman" w:eastAsia="宋体"/>
                <w:kern w:val="24"/>
                <w:sz w:val="21"/>
                <w:szCs w:val="21"/>
                <w:highlight w:val="none"/>
                <w:lang w:val="en-US" w:eastAsia="zh-CN"/>
              </w:rPr>
            </w:pPr>
            <w:r>
              <w:rPr>
                <w:rFonts w:hint="eastAsia"/>
                <w:kern w:val="24"/>
                <w:sz w:val="21"/>
                <w:szCs w:val="21"/>
                <w:highlight w:val="none"/>
                <w:lang w:val="en-US" w:eastAsia="zh-CN"/>
              </w:rPr>
              <w:t>立方米</w:t>
            </w:r>
          </w:p>
        </w:tc>
        <w:tc>
          <w:tcPr>
            <w:tcW w:w="2420" w:type="dxa"/>
            <w:vAlign w:val="center"/>
          </w:tcPr>
          <w:p>
            <w:pPr>
              <w:pStyle w:val="26"/>
              <w:tabs>
                <w:tab w:val="left" w:pos="420"/>
              </w:tabs>
              <w:ind w:firstLine="0" w:firstLineChars="0"/>
              <w:rPr>
                <w:rFonts w:ascii="Times New Roman" w:hAnsi="Times New Roman" w:eastAsia="宋体"/>
                <w:kern w:val="24"/>
                <w:sz w:val="21"/>
                <w:szCs w:val="21"/>
                <w:highlight w:val="none"/>
              </w:rPr>
            </w:pPr>
            <w:r>
              <w:rPr>
                <w:rFonts w:hint="eastAsia" w:ascii="Times New Roman" w:hAnsi="Times New Roman" w:eastAsia="宋体"/>
                <w:kern w:val="24"/>
                <w:szCs w:val="21"/>
                <w:highlight w:val="none"/>
              </w:rPr>
              <w:t>参照GB/T 16400—2023《绝热用硅酸铝棉及其制品》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809" w:type="dxa"/>
            <w:vAlign w:val="center"/>
          </w:tcPr>
          <w:p>
            <w:pPr>
              <w:pStyle w:val="26"/>
              <w:numPr>
                <w:ilvl w:val="0"/>
                <w:numId w:val="12"/>
              </w:numPr>
              <w:ind w:left="0" w:leftChars="0" w:firstLine="227" w:firstLineChars="0"/>
              <w:jc w:val="center"/>
              <w:rPr>
                <w:rFonts w:ascii="Times New Roman" w:hAnsi="Times New Roman" w:eastAsia="宋体"/>
                <w:kern w:val="24"/>
                <w:sz w:val="21"/>
                <w:szCs w:val="21"/>
                <w:highlight w:val="none"/>
              </w:rPr>
            </w:pPr>
          </w:p>
        </w:tc>
        <w:tc>
          <w:tcPr>
            <w:tcW w:w="1422" w:type="dxa"/>
            <w:vAlign w:val="center"/>
          </w:tcPr>
          <w:p>
            <w:pPr>
              <w:pStyle w:val="26"/>
              <w:tabs>
                <w:tab w:val="left" w:pos="420"/>
              </w:tabs>
              <w:ind w:firstLine="0" w:firstLineChars="0"/>
              <w:jc w:val="center"/>
              <w:rPr>
                <w:rFonts w:ascii="Times New Roman" w:hAnsi="Times New Roman" w:eastAsia="宋体"/>
                <w:b w:val="0"/>
                <w:bCs w:val="0"/>
                <w:color w:val="000000"/>
                <w:sz w:val="21"/>
                <w:szCs w:val="21"/>
                <w:highlight w:val="none"/>
              </w:rPr>
            </w:pPr>
            <w:r>
              <w:rPr>
                <w:rFonts w:hint="eastAsia" w:ascii="Times New Roman" w:hAnsi="Times New Roman" w:eastAsia="宋体"/>
                <w:b w:val="0"/>
                <w:bCs w:val="0"/>
                <w:color w:val="000000"/>
                <w:sz w:val="21"/>
                <w:szCs w:val="21"/>
                <w:highlight w:val="none"/>
              </w:rPr>
              <w:t>高温抹面</w:t>
            </w:r>
          </w:p>
          <w:p>
            <w:pPr>
              <w:pStyle w:val="26"/>
              <w:tabs>
                <w:tab w:val="left" w:pos="420"/>
              </w:tabs>
              <w:ind w:firstLine="0" w:firstLineChars="0"/>
              <w:jc w:val="center"/>
              <w:rPr>
                <w:rFonts w:ascii="Times New Roman" w:hAnsi="Times New Roman" w:eastAsia="宋体"/>
                <w:b w:val="0"/>
                <w:bCs w:val="0"/>
                <w:color w:val="000000"/>
                <w:sz w:val="21"/>
                <w:szCs w:val="21"/>
                <w:highlight w:val="none"/>
              </w:rPr>
            </w:pPr>
            <w:r>
              <w:rPr>
                <w:rFonts w:hint="eastAsia" w:ascii="Times New Roman" w:hAnsi="Times New Roman" w:eastAsia="宋体"/>
                <w:b w:val="0"/>
                <w:bCs w:val="0"/>
                <w:color w:val="000000"/>
                <w:sz w:val="21"/>
                <w:szCs w:val="21"/>
                <w:highlight w:val="none"/>
              </w:rPr>
              <w:t>（材料为纯白色）</w:t>
            </w:r>
          </w:p>
        </w:tc>
        <w:tc>
          <w:tcPr>
            <w:tcW w:w="2535" w:type="dxa"/>
            <w:vAlign w:val="center"/>
          </w:tcPr>
          <w:p>
            <w:pPr>
              <w:pStyle w:val="26"/>
              <w:tabs>
                <w:tab w:val="left" w:pos="420"/>
              </w:tabs>
              <w:ind w:firstLine="0" w:firstLineChars="0"/>
              <w:rPr>
                <w:rFonts w:ascii="Times New Roman" w:hAnsi="Times New Roman" w:eastAsia="宋体"/>
                <w:b w:val="0"/>
                <w:bCs w:val="0"/>
                <w:kern w:val="24"/>
                <w:sz w:val="21"/>
                <w:szCs w:val="21"/>
                <w:highlight w:val="none"/>
              </w:rPr>
            </w:pPr>
          </w:p>
        </w:tc>
        <w:tc>
          <w:tcPr>
            <w:tcW w:w="809"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kern w:val="24"/>
                <w:sz w:val="21"/>
                <w:szCs w:val="21"/>
                <w:highlight w:val="none"/>
                <w:lang w:val="en-US" w:eastAsia="zh-CN" w:bidi="ar-SA"/>
              </w:rPr>
            </w:pPr>
            <w:r>
              <w:rPr>
                <w:rFonts w:hint="eastAsia" w:ascii="Times New Roman" w:hAnsi="Times New Roman" w:eastAsia="宋体" w:cs="Times New Roman"/>
                <w:b w:val="0"/>
                <w:bCs w:val="0"/>
                <w:kern w:val="24"/>
                <w:sz w:val="21"/>
                <w:szCs w:val="21"/>
                <w:highlight w:val="none"/>
                <w:lang w:val="en-US" w:eastAsia="zh-CN" w:bidi="ar-SA"/>
              </w:rPr>
              <w:t>340</w:t>
            </w:r>
          </w:p>
        </w:tc>
        <w:tc>
          <w:tcPr>
            <w:tcW w:w="903" w:type="dxa"/>
            <w:vAlign w:val="center"/>
          </w:tcPr>
          <w:p>
            <w:pPr>
              <w:pStyle w:val="26"/>
              <w:tabs>
                <w:tab w:val="left" w:pos="420"/>
              </w:tabs>
              <w:ind w:firstLine="0" w:firstLineChars="0"/>
              <w:jc w:val="center"/>
              <w:rPr>
                <w:rFonts w:ascii="Times New Roman" w:hAnsi="Times New Roman" w:eastAsia="宋体"/>
                <w:b w:val="0"/>
                <w:bCs w:val="0"/>
                <w:kern w:val="24"/>
                <w:sz w:val="21"/>
                <w:szCs w:val="21"/>
                <w:highlight w:val="none"/>
              </w:rPr>
            </w:pPr>
            <w:r>
              <w:rPr>
                <w:rFonts w:hint="eastAsia" w:ascii="Times New Roman" w:hAnsi="Times New Roman" w:eastAsia="宋体"/>
                <w:b w:val="0"/>
                <w:bCs w:val="0"/>
                <w:kern w:val="24"/>
                <w:sz w:val="21"/>
                <w:szCs w:val="21"/>
                <w:highlight w:val="none"/>
                <w:lang w:val="en-US" w:eastAsia="zh-CN"/>
              </w:rPr>
              <w:t>k</w:t>
            </w:r>
            <w:r>
              <w:rPr>
                <w:rFonts w:hint="eastAsia" w:ascii="Times New Roman" w:hAnsi="Times New Roman" w:eastAsia="宋体"/>
                <w:b w:val="0"/>
                <w:bCs w:val="0"/>
                <w:kern w:val="24"/>
                <w:sz w:val="21"/>
                <w:szCs w:val="21"/>
                <w:highlight w:val="none"/>
              </w:rPr>
              <w:t>g</w:t>
            </w:r>
          </w:p>
        </w:tc>
        <w:tc>
          <w:tcPr>
            <w:tcW w:w="2420" w:type="dxa"/>
            <w:vAlign w:val="center"/>
          </w:tcPr>
          <w:p>
            <w:pPr>
              <w:pStyle w:val="26"/>
              <w:tabs>
                <w:tab w:val="left" w:pos="420"/>
              </w:tabs>
              <w:ind w:firstLine="0" w:firstLineChars="0"/>
              <w:rPr>
                <w:rFonts w:ascii="Times New Roman" w:hAnsi="Times New Roman" w:eastAsia="宋体"/>
                <w:b w:val="0"/>
                <w:bCs w:val="0"/>
                <w:kern w:val="24"/>
                <w:sz w:val="21"/>
                <w:szCs w:val="21"/>
                <w:highlight w:val="none"/>
              </w:rPr>
            </w:pPr>
            <w:r>
              <w:rPr>
                <w:rFonts w:hint="eastAsia" w:ascii="Times New Roman" w:hAnsi="Times New Roman" w:eastAsia="宋体"/>
                <w:b w:val="0"/>
                <w:bCs w:val="0"/>
                <w:kern w:val="24"/>
                <w:sz w:val="21"/>
                <w:szCs w:val="21"/>
                <w:highlight w:val="none"/>
                <w:lang w:eastAsia="zh-CN"/>
              </w:rPr>
              <w:t>投标方</w:t>
            </w:r>
            <w:r>
              <w:rPr>
                <w:rFonts w:hint="eastAsia" w:ascii="Times New Roman" w:hAnsi="Times New Roman" w:eastAsia="宋体"/>
                <w:b w:val="0"/>
                <w:bCs w:val="0"/>
                <w:kern w:val="24"/>
                <w:sz w:val="21"/>
                <w:szCs w:val="21"/>
                <w:highlight w:val="none"/>
              </w:rPr>
              <w:t>应注明材料规格型号、重要参数生产厂家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trPr>
        <w:tc>
          <w:tcPr>
            <w:tcW w:w="809" w:type="dxa"/>
            <w:vAlign w:val="center"/>
          </w:tcPr>
          <w:p>
            <w:pPr>
              <w:pStyle w:val="26"/>
              <w:numPr>
                <w:ilvl w:val="0"/>
                <w:numId w:val="12"/>
              </w:numPr>
              <w:ind w:left="0" w:leftChars="0" w:firstLine="227" w:firstLineChars="0"/>
              <w:jc w:val="center"/>
              <w:rPr>
                <w:rFonts w:ascii="Times New Roman" w:hAnsi="Times New Roman" w:eastAsia="宋体"/>
                <w:kern w:val="24"/>
                <w:sz w:val="21"/>
                <w:szCs w:val="21"/>
                <w:highlight w:val="none"/>
              </w:rPr>
            </w:pPr>
          </w:p>
        </w:tc>
        <w:tc>
          <w:tcPr>
            <w:tcW w:w="1422" w:type="dxa"/>
            <w:vAlign w:val="center"/>
          </w:tcPr>
          <w:p>
            <w:pPr>
              <w:pStyle w:val="26"/>
              <w:tabs>
                <w:tab w:val="left" w:pos="420"/>
              </w:tabs>
              <w:ind w:firstLine="0" w:firstLineChars="0"/>
              <w:jc w:val="center"/>
              <w:rPr>
                <w:rFonts w:ascii="Times New Roman" w:hAnsi="Times New Roman" w:eastAsia="宋体"/>
                <w:b w:val="0"/>
                <w:bCs w:val="0"/>
                <w:color w:val="000000"/>
                <w:sz w:val="21"/>
                <w:szCs w:val="21"/>
                <w:highlight w:val="none"/>
              </w:rPr>
            </w:pPr>
            <w:r>
              <w:rPr>
                <w:rFonts w:hint="eastAsia" w:ascii="Times New Roman" w:hAnsi="Times New Roman" w:eastAsia="宋体"/>
                <w:b w:val="0"/>
                <w:bCs w:val="0"/>
                <w:color w:val="000000"/>
                <w:sz w:val="21"/>
                <w:szCs w:val="21"/>
                <w:highlight w:val="none"/>
                <w:lang w:val="en-US" w:eastAsia="zh-CN"/>
              </w:rPr>
              <w:t>耐火</w:t>
            </w:r>
            <w:r>
              <w:rPr>
                <w:rFonts w:hint="eastAsia" w:ascii="Times New Roman" w:hAnsi="Times New Roman" w:eastAsia="宋体"/>
                <w:b w:val="0"/>
                <w:bCs w:val="0"/>
                <w:color w:val="000000"/>
                <w:sz w:val="21"/>
                <w:szCs w:val="21"/>
                <w:highlight w:val="none"/>
              </w:rPr>
              <w:t>浇注料</w:t>
            </w:r>
          </w:p>
        </w:tc>
        <w:tc>
          <w:tcPr>
            <w:tcW w:w="2535" w:type="dxa"/>
            <w:vAlign w:val="center"/>
          </w:tcPr>
          <w:p>
            <w:pPr>
              <w:pStyle w:val="26"/>
              <w:tabs>
                <w:tab w:val="left" w:pos="420"/>
              </w:tabs>
              <w:ind w:firstLine="0" w:firstLineChars="0"/>
              <w:rPr>
                <w:rFonts w:ascii="Times New Roman" w:hAnsi="Times New Roman" w:eastAsia="宋体"/>
                <w:b w:val="0"/>
                <w:bCs w:val="0"/>
                <w:kern w:val="24"/>
                <w:sz w:val="21"/>
                <w:szCs w:val="21"/>
                <w:highlight w:val="none"/>
              </w:rPr>
            </w:pPr>
          </w:p>
        </w:tc>
        <w:tc>
          <w:tcPr>
            <w:tcW w:w="809" w:type="dxa"/>
            <w:vAlign w:val="center"/>
          </w:tcPr>
          <w:p>
            <w:pPr>
              <w:keepNext w:val="0"/>
              <w:keepLines w:val="0"/>
              <w:widowControl/>
              <w:suppressLineNumbers w:val="0"/>
              <w:jc w:val="center"/>
              <w:textAlignment w:val="center"/>
              <w:rPr>
                <w:rFonts w:hint="default" w:ascii="Times New Roman" w:hAnsi="Times New Roman" w:eastAsia="宋体" w:cs="Times New Roman"/>
                <w:b w:val="0"/>
                <w:bCs w:val="0"/>
                <w:kern w:val="24"/>
                <w:sz w:val="21"/>
                <w:szCs w:val="21"/>
                <w:highlight w:val="none"/>
                <w:lang w:val="en-US" w:eastAsia="zh-CN" w:bidi="ar-SA"/>
              </w:rPr>
            </w:pPr>
            <w:r>
              <w:rPr>
                <w:rFonts w:hint="eastAsia" w:ascii="Times New Roman" w:hAnsi="Times New Roman" w:eastAsia="宋体" w:cs="Times New Roman"/>
                <w:b w:val="0"/>
                <w:bCs w:val="0"/>
                <w:kern w:val="24"/>
                <w:sz w:val="21"/>
                <w:szCs w:val="21"/>
                <w:highlight w:val="none"/>
                <w:lang w:val="en-US" w:eastAsia="zh-CN" w:bidi="ar-SA"/>
              </w:rPr>
              <w:t>200</w:t>
            </w:r>
          </w:p>
        </w:tc>
        <w:tc>
          <w:tcPr>
            <w:tcW w:w="903" w:type="dxa"/>
            <w:vAlign w:val="center"/>
          </w:tcPr>
          <w:p>
            <w:pPr>
              <w:pStyle w:val="26"/>
              <w:tabs>
                <w:tab w:val="left" w:pos="420"/>
              </w:tabs>
              <w:ind w:firstLine="0" w:firstLineChars="0"/>
              <w:jc w:val="center"/>
              <w:rPr>
                <w:rFonts w:ascii="Times New Roman" w:hAnsi="Times New Roman" w:eastAsia="宋体"/>
                <w:b w:val="0"/>
                <w:bCs w:val="0"/>
                <w:kern w:val="24"/>
                <w:sz w:val="21"/>
                <w:szCs w:val="21"/>
                <w:highlight w:val="none"/>
              </w:rPr>
            </w:pPr>
            <w:r>
              <w:rPr>
                <w:rFonts w:hint="eastAsia" w:ascii="Times New Roman" w:hAnsi="Times New Roman" w:eastAsia="宋体"/>
                <w:b w:val="0"/>
                <w:bCs w:val="0"/>
                <w:kern w:val="24"/>
                <w:sz w:val="21"/>
                <w:szCs w:val="21"/>
                <w:highlight w:val="none"/>
                <w:lang w:val="en-US" w:eastAsia="zh-CN"/>
              </w:rPr>
              <w:t>k</w:t>
            </w:r>
            <w:r>
              <w:rPr>
                <w:rFonts w:hint="eastAsia" w:ascii="Times New Roman" w:hAnsi="Times New Roman" w:eastAsia="宋体"/>
                <w:b w:val="0"/>
                <w:bCs w:val="0"/>
                <w:kern w:val="24"/>
                <w:sz w:val="21"/>
                <w:szCs w:val="21"/>
                <w:highlight w:val="none"/>
              </w:rPr>
              <w:t>g</w:t>
            </w:r>
          </w:p>
        </w:tc>
        <w:tc>
          <w:tcPr>
            <w:tcW w:w="2420" w:type="dxa"/>
            <w:vAlign w:val="center"/>
          </w:tcPr>
          <w:p>
            <w:pPr>
              <w:pStyle w:val="26"/>
              <w:tabs>
                <w:tab w:val="left" w:pos="420"/>
              </w:tabs>
              <w:ind w:firstLine="0" w:firstLineChars="0"/>
              <w:rPr>
                <w:rFonts w:ascii="Times New Roman" w:hAnsi="Times New Roman" w:eastAsia="宋体"/>
                <w:b w:val="0"/>
                <w:bCs w:val="0"/>
                <w:kern w:val="24"/>
                <w:sz w:val="21"/>
                <w:szCs w:val="21"/>
                <w:highlight w:val="none"/>
              </w:rPr>
            </w:pPr>
            <w:r>
              <w:rPr>
                <w:rFonts w:hint="eastAsia" w:ascii="Times New Roman" w:hAnsi="Times New Roman" w:eastAsia="宋体"/>
                <w:b w:val="0"/>
                <w:bCs w:val="0"/>
                <w:kern w:val="24"/>
                <w:sz w:val="21"/>
                <w:szCs w:val="21"/>
                <w:highlight w:val="none"/>
                <w:lang w:eastAsia="zh-CN"/>
              </w:rPr>
              <w:t>投标方</w:t>
            </w:r>
            <w:r>
              <w:rPr>
                <w:rFonts w:hint="eastAsia" w:ascii="Times New Roman" w:hAnsi="Times New Roman" w:eastAsia="宋体"/>
                <w:b w:val="0"/>
                <w:bCs w:val="0"/>
                <w:kern w:val="24"/>
                <w:sz w:val="21"/>
                <w:szCs w:val="21"/>
                <w:highlight w:val="none"/>
              </w:rPr>
              <w:t>应注明材料规格型号、重要参数生产厂家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09" w:type="dxa"/>
            <w:vAlign w:val="center"/>
          </w:tcPr>
          <w:p>
            <w:pPr>
              <w:pStyle w:val="26"/>
              <w:numPr>
                <w:ilvl w:val="0"/>
                <w:numId w:val="12"/>
              </w:numPr>
              <w:ind w:left="0" w:leftChars="0" w:firstLine="227" w:firstLineChars="0"/>
              <w:jc w:val="center"/>
              <w:rPr>
                <w:rFonts w:ascii="Times New Roman" w:hAnsi="Times New Roman" w:eastAsia="宋体"/>
                <w:kern w:val="24"/>
                <w:sz w:val="21"/>
                <w:szCs w:val="21"/>
                <w:highlight w:val="none"/>
              </w:rPr>
            </w:pPr>
          </w:p>
        </w:tc>
        <w:tc>
          <w:tcPr>
            <w:tcW w:w="1422" w:type="dxa"/>
            <w:vAlign w:val="center"/>
          </w:tcPr>
          <w:p>
            <w:pPr>
              <w:pStyle w:val="26"/>
              <w:tabs>
                <w:tab w:val="left" w:pos="420"/>
              </w:tabs>
              <w:ind w:firstLine="0" w:firstLineChars="0"/>
              <w:jc w:val="center"/>
              <w:rPr>
                <w:rFonts w:ascii="Times New Roman" w:hAnsi="Times New Roman" w:eastAsia="宋体"/>
                <w:color w:val="000000"/>
                <w:sz w:val="21"/>
                <w:szCs w:val="21"/>
                <w:highlight w:val="none"/>
              </w:rPr>
            </w:pPr>
            <w:r>
              <w:rPr>
                <w:rFonts w:hint="eastAsia" w:ascii="Times New Roman" w:hAnsi="Times New Roman" w:eastAsia="宋体"/>
                <w:color w:val="000000"/>
                <w:sz w:val="21"/>
                <w:szCs w:val="21"/>
                <w:highlight w:val="none"/>
              </w:rPr>
              <w:t>其他辅助性材料</w:t>
            </w:r>
          </w:p>
        </w:tc>
        <w:tc>
          <w:tcPr>
            <w:tcW w:w="2535" w:type="dxa"/>
            <w:vAlign w:val="center"/>
          </w:tcPr>
          <w:p>
            <w:pPr>
              <w:pStyle w:val="26"/>
              <w:tabs>
                <w:tab w:val="left" w:pos="420"/>
              </w:tabs>
              <w:ind w:firstLine="0" w:firstLineChars="0"/>
              <w:rPr>
                <w:rFonts w:ascii="Times New Roman" w:hAnsi="Times New Roman" w:eastAsia="宋体"/>
                <w:kern w:val="24"/>
                <w:sz w:val="21"/>
                <w:szCs w:val="21"/>
                <w:highlight w:val="none"/>
              </w:rPr>
            </w:pPr>
          </w:p>
        </w:tc>
        <w:tc>
          <w:tcPr>
            <w:tcW w:w="809" w:type="dxa"/>
            <w:vAlign w:val="center"/>
          </w:tcPr>
          <w:p>
            <w:pPr>
              <w:pStyle w:val="26"/>
              <w:tabs>
                <w:tab w:val="left" w:pos="420"/>
              </w:tabs>
              <w:ind w:firstLine="0" w:firstLineChars="0"/>
              <w:jc w:val="center"/>
              <w:rPr>
                <w:rFonts w:ascii="Times New Roman" w:hAnsi="Times New Roman" w:eastAsia="宋体"/>
                <w:kern w:val="24"/>
                <w:sz w:val="21"/>
                <w:szCs w:val="21"/>
                <w:highlight w:val="none"/>
              </w:rPr>
            </w:pPr>
            <w:r>
              <w:rPr>
                <w:rFonts w:hint="eastAsia" w:ascii="Times New Roman" w:hAnsi="Times New Roman" w:eastAsia="宋体"/>
                <w:kern w:val="24"/>
                <w:sz w:val="21"/>
                <w:szCs w:val="21"/>
                <w:highlight w:val="none"/>
              </w:rPr>
              <w:t>若干</w:t>
            </w:r>
          </w:p>
        </w:tc>
        <w:tc>
          <w:tcPr>
            <w:tcW w:w="903" w:type="dxa"/>
            <w:vAlign w:val="center"/>
          </w:tcPr>
          <w:p>
            <w:pPr>
              <w:pStyle w:val="26"/>
              <w:tabs>
                <w:tab w:val="left" w:pos="420"/>
              </w:tabs>
              <w:ind w:firstLine="0" w:firstLineChars="0"/>
              <w:jc w:val="center"/>
              <w:rPr>
                <w:rFonts w:ascii="Times New Roman" w:hAnsi="Times New Roman" w:eastAsia="宋体"/>
                <w:kern w:val="24"/>
                <w:sz w:val="21"/>
                <w:szCs w:val="21"/>
                <w:highlight w:val="none"/>
              </w:rPr>
            </w:pPr>
          </w:p>
        </w:tc>
        <w:tc>
          <w:tcPr>
            <w:tcW w:w="2420" w:type="dxa"/>
            <w:vAlign w:val="center"/>
          </w:tcPr>
          <w:p>
            <w:pPr>
              <w:pStyle w:val="26"/>
              <w:tabs>
                <w:tab w:val="left" w:pos="420"/>
              </w:tabs>
              <w:ind w:firstLine="0" w:firstLineChars="0"/>
              <w:rPr>
                <w:rFonts w:ascii="Times New Roman" w:hAnsi="Times New Roman" w:eastAsia="宋体"/>
                <w:kern w:val="24"/>
                <w:sz w:val="21"/>
                <w:szCs w:val="21"/>
                <w:highlight w:val="none"/>
              </w:rPr>
            </w:pPr>
          </w:p>
        </w:tc>
      </w:tr>
    </w:tbl>
    <w:p>
      <w:pPr>
        <w:pStyle w:val="26"/>
        <w:keepNext w:val="0"/>
        <w:keepLines w:val="0"/>
        <w:pageBreakBefore w:val="0"/>
        <w:widowControl w:val="0"/>
        <w:numPr>
          <w:ilvl w:val="255"/>
          <w:numId w:val="0"/>
        </w:numPr>
        <w:tabs>
          <w:tab w:val="left" w:pos="420"/>
        </w:tabs>
        <w:kinsoku/>
        <w:wordWrap/>
        <w:overflowPunct/>
        <w:topLinePunct w:val="0"/>
        <w:autoSpaceDE/>
        <w:autoSpaceDN/>
        <w:bidi w:val="0"/>
        <w:adjustRightInd/>
        <w:snapToGrid/>
        <w:spacing w:before="157" w:beforeLines="50" w:line="360" w:lineRule="auto"/>
        <w:ind w:firstLine="561"/>
        <w:textAlignment w:val="auto"/>
        <w:rPr>
          <w:rFonts w:ascii="Times New Roman" w:hAnsi="Times New Roman" w:eastAsia="宋体"/>
          <w:b w:val="0"/>
          <w:bCs w:val="0"/>
          <w:kern w:val="24"/>
          <w:sz w:val="21"/>
          <w:szCs w:val="21"/>
          <w:highlight w:val="none"/>
        </w:rPr>
      </w:pPr>
      <w:r>
        <w:rPr>
          <w:rFonts w:hint="eastAsia" w:ascii="Times New Roman" w:hAnsi="Times New Roman" w:eastAsia="宋体"/>
          <w:b w:val="0"/>
          <w:bCs w:val="0"/>
          <w:kern w:val="24"/>
          <w:sz w:val="21"/>
          <w:szCs w:val="21"/>
          <w:highlight w:val="none"/>
        </w:rPr>
        <w:t>注：以上材料应在合同起始日期前10天</w:t>
      </w:r>
      <w:r>
        <w:rPr>
          <w:rFonts w:hint="eastAsia" w:ascii="Times New Roman" w:hAnsi="Times New Roman" w:eastAsia="宋体"/>
          <w:b w:val="0"/>
          <w:bCs w:val="0"/>
          <w:kern w:val="24"/>
          <w:sz w:val="21"/>
          <w:szCs w:val="21"/>
          <w:highlight w:val="none"/>
          <w:lang w:val="en-US" w:eastAsia="zh-CN"/>
        </w:rPr>
        <w:t>完成</w:t>
      </w:r>
      <w:r>
        <w:rPr>
          <w:rFonts w:hint="eastAsia" w:ascii="Times New Roman" w:hAnsi="Times New Roman" w:eastAsia="宋体"/>
          <w:b w:val="0"/>
          <w:bCs w:val="0"/>
          <w:kern w:val="24"/>
          <w:sz w:val="21"/>
          <w:szCs w:val="21"/>
          <w:highlight w:val="none"/>
        </w:rPr>
        <w:t>进厂</w:t>
      </w:r>
      <w:r>
        <w:rPr>
          <w:rFonts w:hint="eastAsia" w:ascii="Times New Roman" w:hAnsi="Times New Roman" w:eastAsia="宋体"/>
          <w:b w:val="0"/>
          <w:bCs w:val="0"/>
          <w:kern w:val="24"/>
          <w:sz w:val="21"/>
          <w:szCs w:val="21"/>
          <w:highlight w:val="none"/>
          <w:lang w:val="en-US" w:eastAsia="zh-CN"/>
        </w:rPr>
        <w:t>验收</w:t>
      </w:r>
      <w:r>
        <w:rPr>
          <w:rFonts w:hint="eastAsia" w:ascii="Times New Roman" w:hAnsi="Times New Roman" w:eastAsia="宋体"/>
          <w:b w:val="0"/>
          <w:bCs w:val="0"/>
          <w:kern w:val="24"/>
          <w:sz w:val="21"/>
          <w:szCs w:val="21"/>
          <w:highlight w:val="none"/>
        </w:rPr>
        <w:t>，不合格的及时更换。</w:t>
      </w:r>
    </w:p>
    <w:p>
      <w:pPr>
        <w:pStyle w:val="26"/>
        <w:numPr>
          <w:ilvl w:val="1"/>
          <w:numId w:val="11"/>
        </w:numPr>
        <w:tabs>
          <w:tab w:val="left" w:pos="420"/>
        </w:tabs>
        <w:spacing w:line="360" w:lineRule="auto"/>
        <w:ind w:left="454" w:leftChars="0" w:hanging="454" w:firstLineChars="0"/>
        <w:rPr>
          <w:rFonts w:hint="eastAsia" w:ascii="Times New Roman" w:hAnsi="Times New Roman" w:eastAsia="宋体"/>
          <w:kern w:val="24"/>
          <w:sz w:val="24"/>
          <w:szCs w:val="24"/>
          <w:highlight w:val="none"/>
        </w:rPr>
      </w:pPr>
      <w:r>
        <w:rPr>
          <w:rFonts w:hint="eastAsia" w:ascii="Times New Roman" w:hAnsi="Times New Roman" w:eastAsia="宋体"/>
          <w:kern w:val="24"/>
          <w:sz w:val="24"/>
          <w:szCs w:val="24"/>
          <w:highlight w:val="none"/>
          <w:lang w:eastAsia="zh-CN"/>
        </w:rPr>
        <w:t>投标方</w:t>
      </w:r>
      <w:r>
        <w:rPr>
          <w:rFonts w:hint="eastAsia" w:ascii="Times New Roman" w:hAnsi="Times New Roman" w:eastAsia="宋体"/>
          <w:kern w:val="24"/>
          <w:sz w:val="24"/>
          <w:szCs w:val="24"/>
          <w:highlight w:val="none"/>
        </w:rPr>
        <w:t>在投标文件中应提供本工程的所需工器具及安全防护用品清单，其清单详情如表</w:t>
      </w:r>
      <w:r>
        <w:rPr>
          <w:rFonts w:hint="eastAsia" w:ascii="Times New Roman" w:hAnsi="Times New Roman" w:eastAsia="宋体"/>
          <w:kern w:val="24"/>
          <w:sz w:val="24"/>
          <w:szCs w:val="24"/>
          <w:highlight w:val="none"/>
          <w:lang w:val="en-US" w:eastAsia="zh-CN"/>
        </w:rPr>
        <w:t>3</w:t>
      </w:r>
      <w:r>
        <w:rPr>
          <w:rFonts w:hint="eastAsia" w:ascii="Times New Roman" w:hAnsi="Times New Roman" w:eastAsia="宋体"/>
          <w:kern w:val="24"/>
          <w:sz w:val="24"/>
          <w:szCs w:val="24"/>
          <w:highlight w:val="none"/>
        </w:rPr>
        <w:t>：</w:t>
      </w:r>
    </w:p>
    <w:p>
      <w:pPr>
        <w:keepNext w:val="0"/>
        <w:keepLines w:val="0"/>
        <w:pageBreakBefore w:val="0"/>
        <w:widowControl w:val="0"/>
        <w:kinsoku/>
        <w:wordWrap/>
        <w:overflowPunct/>
        <w:topLinePunct w:val="0"/>
        <w:autoSpaceDE/>
        <w:autoSpaceDN/>
        <w:bidi w:val="0"/>
        <w:adjustRightInd/>
        <w:snapToGrid/>
        <w:spacing w:before="0" w:beforeLines="0"/>
        <w:jc w:val="center"/>
        <w:textAlignment w:val="auto"/>
        <w:rPr>
          <w:rFonts w:hint="default" w:ascii="Times New Roman" w:hAnsi="Times New Roman" w:eastAsia="宋体"/>
          <w:lang w:val="en-US" w:eastAsia="zh-CN"/>
        </w:rPr>
      </w:pPr>
      <w:r>
        <w:rPr>
          <w:rFonts w:hint="eastAsia" w:ascii="Times New Roman" w:hAnsi="Times New Roman" w:eastAsia="宋体" w:cs="Times New Roman"/>
          <w:kern w:val="24"/>
          <w:sz w:val="21"/>
          <w:szCs w:val="21"/>
          <w:highlight w:val="none"/>
          <w:lang w:val="en-US" w:eastAsia="zh-CN" w:bidi="ar-SA"/>
        </w:rPr>
        <w:t xml:space="preserve">表3 </w:t>
      </w:r>
      <w:r>
        <w:rPr>
          <w:rFonts w:hint="eastAsia" w:ascii="Times New Roman" w:hAnsi="Times New Roman" w:eastAsia="宋体"/>
          <w:kern w:val="24"/>
          <w:sz w:val="21"/>
          <w:szCs w:val="21"/>
          <w:highlight w:val="none"/>
        </w:rPr>
        <w:t>工器具及安全防护用品</w:t>
      </w:r>
      <w:r>
        <w:rPr>
          <w:rFonts w:hint="eastAsia" w:ascii="Times New Roman" w:hAnsi="Times New Roman" w:eastAsia="宋体" w:cs="Times New Roman"/>
          <w:kern w:val="24"/>
          <w:sz w:val="21"/>
          <w:szCs w:val="21"/>
          <w:highlight w:val="none"/>
          <w:lang w:val="en-US" w:eastAsia="zh-CN" w:bidi="ar-SA"/>
        </w:rPr>
        <w:t>清单</w:t>
      </w:r>
    </w:p>
    <w:tbl>
      <w:tblPr>
        <w:tblStyle w:val="20"/>
        <w:tblW w:w="8895"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3027"/>
        <w:gridCol w:w="1241"/>
        <w:gridCol w:w="1325"/>
        <w:gridCol w:w="814"/>
        <w:gridCol w:w="814"/>
        <w:gridCol w:w="8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blHeader/>
        </w:trPr>
        <w:tc>
          <w:tcPr>
            <w:tcW w:w="860" w:type="dxa"/>
          </w:tcPr>
          <w:p>
            <w:pPr>
              <w:pStyle w:val="26"/>
              <w:numPr>
                <w:ilvl w:val="255"/>
                <w:numId w:val="0"/>
              </w:numPr>
              <w:tabs>
                <w:tab w:val="left" w:pos="420"/>
              </w:tabs>
              <w:spacing w:line="360" w:lineRule="auto"/>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序号</w:t>
            </w:r>
          </w:p>
        </w:tc>
        <w:tc>
          <w:tcPr>
            <w:tcW w:w="3027" w:type="dxa"/>
          </w:tcPr>
          <w:p>
            <w:pPr>
              <w:pStyle w:val="26"/>
              <w:numPr>
                <w:ilvl w:val="255"/>
                <w:numId w:val="0"/>
              </w:numPr>
              <w:tabs>
                <w:tab w:val="left" w:pos="420"/>
              </w:tabs>
              <w:spacing w:line="360" w:lineRule="auto"/>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工器具/安全防护用品名称</w:t>
            </w:r>
          </w:p>
        </w:tc>
        <w:tc>
          <w:tcPr>
            <w:tcW w:w="1241" w:type="dxa"/>
          </w:tcPr>
          <w:p>
            <w:pPr>
              <w:pStyle w:val="26"/>
              <w:numPr>
                <w:ilvl w:val="255"/>
                <w:numId w:val="0"/>
              </w:numPr>
              <w:tabs>
                <w:tab w:val="left" w:pos="420"/>
              </w:tabs>
              <w:spacing w:line="360" w:lineRule="auto"/>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规格型号</w:t>
            </w:r>
          </w:p>
        </w:tc>
        <w:tc>
          <w:tcPr>
            <w:tcW w:w="1325" w:type="dxa"/>
          </w:tcPr>
          <w:p>
            <w:pPr>
              <w:pStyle w:val="26"/>
              <w:numPr>
                <w:ilvl w:val="255"/>
                <w:numId w:val="0"/>
              </w:numPr>
              <w:tabs>
                <w:tab w:val="left" w:pos="420"/>
              </w:tabs>
              <w:spacing w:line="360" w:lineRule="auto"/>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检验日期</w:t>
            </w:r>
          </w:p>
        </w:tc>
        <w:tc>
          <w:tcPr>
            <w:tcW w:w="814" w:type="dxa"/>
          </w:tcPr>
          <w:p>
            <w:pPr>
              <w:pStyle w:val="26"/>
              <w:numPr>
                <w:ilvl w:val="255"/>
                <w:numId w:val="0"/>
              </w:numPr>
              <w:tabs>
                <w:tab w:val="left" w:pos="420"/>
              </w:tabs>
              <w:spacing w:line="360" w:lineRule="auto"/>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数量</w:t>
            </w:r>
          </w:p>
        </w:tc>
        <w:tc>
          <w:tcPr>
            <w:tcW w:w="814" w:type="dxa"/>
          </w:tcPr>
          <w:p>
            <w:pPr>
              <w:pStyle w:val="26"/>
              <w:numPr>
                <w:ilvl w:val="255"/>
                <w:numId w:val="0"/>
              </w:numPr>
              <w:tabs>
                <w:tab w:val="left" w:pos="420"/>
              </w:tabs>
              <w:spacing w:line="360" w:lineRule="auto"/>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单位</w:t>
            </w:r>
          </w:p>
        </w:tc>
        <w:tc>
          <w:tcPr>
            <w:tcW w:w="814" w:type="dxa"/>
          </w:tcPr>
          <w:p>
            <w:pPr>
              <w:pStyle w:val="26"/>
              <w:numPr>
                <w:ilvl w:val="255"/>
                <w:numId w:val="0"/>
              </w:numPr>
              <w:tabs>
                <w:tab w:val="left" w:pos="420"/>
              </w:tabs>
              <w:spacing w:line="360" w:lineRule="auto"/>
              <w:rPr>
                <w:rFonts w:ascii="Times New Roman" w:hAnsi="Times New Roman" w:eastAsia="宋体"/>
                <w:b/>
                <w:bCs/>
                <w:kern w:val="24"/>
                <w:sz w:val="21"/>
                <w:szCs w:val="21"/>
                <w:highlight w:val="none"/>
              </w:rPr>
            </w:pPr>
            <w:r>
              <w:rPr>
                <w:rFonts w:hint="eastAsia" w:ascii="Times New Roman" w:hAnsi="Times New Roman" w:eastAsia="宋体"/>
                <w:b/>
                <w:bCs/>
                <w:kern w:val="24"/>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60" w:type="dxa"/>
          </w:tcPr>
          <w:p>
            <w:pPr>
              <w:pStyle w:val="26"/>
              <w:numPr>
                <w:ilvl w:val="0"/>
                <w:numId w:val="13"/>
              </w:numPr>
              <w:spacing w:line="360" w:lineRule="auto"/>
              <w:ind w:left="425" w:leftChars="0" w:hanging="198" w:firstLineChars="0"/>
              <w:rPr>
                <w:rFonts w:ascii="Times New Roman" w:hAnsi="Times New Roman" w:eastAsia="宋体"/>
                <w:kern w:val="24"/>
                <w:sz w:val="21"/>
                <w:szCs w:val="21"/>
                <w:highlight w:val="none"/>
              </w:rPr>
            </w:pPr>
          </w:p>
        </w:tc>
        <w:tc>
          <w:tcPr>
            <w:tcW w:w="3027"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241"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325"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60" w:type="dxa"/>
          </w:tcPr>
          <w:p>
            <w:pPr>
              <w:pStyle w:val="26"/>
              <w:numPr>
                <w:ilvl w:val="0"/>
                <w:numId w:val="13"/>
              </w:numPr>
              <w:spacing w:line="360" w:lineRule="auto"/>
              <w:ind w:left="425" w:leftChars="0" w:hanging="198" w:firstLineChars="0"/>
              <w:rPr>
                <w:rFonts w:ascii="Times New Roman" w:hAnsi="Times New Roman" w:eastAsia="宋体"/>
                <w:kern w:val="24"/>
                <w:sz w:val="21"/>
                <w:szCs w:val="21"/>
                <w:highlight w:val="none"/>
              </w:rPr>
            </w:pPr>
          </w:p>
        </w:tc>
        <w:tc>
          <w:tcPr>
            <w:tcW w:w="3027"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241"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325"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60" w:type="dxa"/>
          </w:tcPr>
          <w:p>
            <w:pPr>
              <w:pStyle w:val="26"/>
              <w:numPr>
                <w:ilvl w:val="0"/>
                <w:numId w:val="13"/>
              </w:numPr>
              <w:spacing w:line="360" w:lineRule="auto"/>
              <w:ind w:left="425" w:leftChars="0" w:hanging="198" w:firstLineChars="0"/>
              <w:rPr>
                <w:rFonts w:ascii="Times New Roman" w:hAnsi="Times New Roman" w:eastAsia="宋体"/>
                <w:kern w:val="24"/>
                <w:sz w:val="21"/>
                <w:szCs w:val="21"/>
                <w:highlight w:val="none"/>
              </w:rPr>
            </w:pPr>
          </w:p>
        </w:tc>
        <w:tc>
          <w:tcPr>
            <w:tcW w:w="3027"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241"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325"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60" w:type="dxa"/>
          </w:tcPr>
          <w:p>
            <w:pPr>
              <w:pStyle w:val="26"/>
              <w:numPr>
                <w:ilvl w:val="0"/>
                <w:numId w:val="13"/>
              </w:numPr>
              <w:spacing w:line="360" w:lineRule="auto"/>
              <w:ind w:left="425" w:leftChars="0" w:hanging="198" w:firstLineChars="0"/>
              <w:rPr>
                <w:rFonts w:ascii="Times New Roman" w:hAnsi="Times New Roman" w:eastAsia="宋体"/>
                <w:kern w:val="24"/>
                <w:sz w:val="21"/>
                <w:szCs w:val="21"/>
                <w:highlight w:val="none"/>
              </w:rPr>
            </w:pPr>
          </w:p>
        </w:tc>
        <w:tc>
          <w:tcPr>
            <w:tcW w:w="3027"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241"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325"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60" w:type="dxa"/>
          </w:tcPr>
          <w:p>
            <w:pPr>
              <w:pStyle w:val="26"/>
              <w:numPr>
                <w:ilvl w:val="0"/>
                <w:numId w:val="13"/>
              </w:numPr>
              <w:spacing w:line="360" w:lineRule="auto"/>
              <w:ind w:left="425" w:leftChars="0" w:hanging="198" w:firstLineChars="0"/>
              <w:rPr>
                <w:rFonts w:ascii="Times New Roman" w:hAnsi="Times New Roman" w:eastAsia="宋体"/>
                <w:kern w:val="24"/>
                <w:sz w:val="21"/>
                <w:szCs w:val="21"/>
                <w:highlight w:val="none"/>
              </w:rPr>
            </w:pPr>
          </w:p>
        </w:tc>
        <w:tc>
          <w:tcPr>
            <w:tcW w:w="3027"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241"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325"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60" w:type="dxa"/>
          </w:tcPr>
          <w:p>
            <w:pPr>
              <w:pStyle w:val="26"/>
              <w:numPr>
                <w:ilvl w:val="0"/>
                <w:numId w:val="13"/>
              </w:numPr>
              <w:spacing w:line="360" w:lineRule="auto"/>
              <w:ind w:left="425" w:leftChars="0" w:hanging="198" w:firstLineChars="0"/>
              <w:rPr>
                <w:rFonts w:ascii="Times New Roman" w:hAnsi="Times New Roman" w:eastAsia="宋体"/>
                <w:kern w:val="24"/>
                <w:sz w:val="21"/>
                <w:szCs w:val="21"/>
                <w:highlight w:val="none"/>
              </w:rPr>
            </w:pPr>
          </w:p>
        </w:tc>
        <w:tc>
          <w:tcPr>
            <w:tcW w:w="3027"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241"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1325"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c>
          <w:tcPr>
            <w:tcW w:w="814" w:type="dxa"/>
          </w:tcPr>
          <w:p>
            <w:pPr>
              <w:pStyle w:val="26"/>
              <w:numPr>
                <w:ilvl w:val="255"/>
                <w:numId w:val="0"/>
              </w:numPr>
              <w:tabs>
                <w:tab w:val="left" w:pos="420"/>
              </w:tabs>
              <w:spacing w:line="360" w:lineRule="auto"/>
              <w:rPr>
                <w:rFonts w:ascii="Times New Roman" w:hAnsi="Times New Roman" w:eastAsia="宋体"/>
                <w:kern w:val="24"/>
                <w:sz w:val="21"/>
                <w:szCs w:val="21"/>
                <w:highlight w:val="none"/>
              </w:rPr>
            </w:pPr>
          </w:p>
        </w:tc>
      </w:tr>
    </w:tbl>
    <w:p>
      <w:pPr>
        <w:pStyle w:val="26"/>
        <w:keepNext w:val="0"/>
        <w:keepLines w:val="0"/>
        <w:pageBreakBefore w:val="0"/>
        <w:widowControl w:val="0"/>
        <w:numPr>
          <w:ilvl w:val="255"/>
          <w:numId w:val="0"/>
        </w:numPr>
        <w:tabs>
          <w:tab w:val="left" w:pos="420"/>
        </w:tabs>
        <w:kinsoku/>
        <w:wordWrap/>
        <w:overflowPunct/>
        <w:topLinePunct w:val="0"/>
        <w:autoSpaceDE/>
        <w:autoSpaceDN/>
        <w:bidi w:val="0"/>
        <w:adjustRightInd/>
        <w:snapToGrid/>
        <w:spacing w:before="157" w:beforeLines="50" w:line="360" w:lineRule="auto"/>
        <w:ind w:firstLine="561"/>
        <w:textAlignment w:val="auto"/>
        <w:rPr>
          <w:rFonts w:hint="eastAsia" w:ascii="Times New Roman" w:hAnsi="Times New Roman" w:eastAsia="宋体"/>
          <w:b w:val="0"/>
          <w:bCs w:val="0"/>
          <w:kern w:val="24"/>
          <w:sz w:val="21"/>
          <w:szCs w:val="21"/>
          <w:highlight w:val="none"/>
        </w:rPr>
      </w:pPr>
      <w:r>
        <w:rPr>
          <w:rFonts w:hint="eastAsia" w:ascii="Times New Roman" w:hAnsi="Times New Roman" w:eastAsia="宋体"/>
          <w:b w:val="0"/>
          <w:bCs w:val="0"/>
          <w:kern w:val="24"/>
          <w:sz w:val="21"/>
          <w:szCs w:val="21"/>
          <w:highlight w:val="none"/>
        </w:rPr>
        <w:t>注：以上工器具/安全防护用品应在合同起始日期前10天</w:t>
      </w:r>
      <w:r>
        <w:rPr>
          <w:rFonts w:hint="eastAsia" w:ascii="Times New Roman" w:hAnsi="Times New Roman" w:eastAsia="宋体"/>
          <w:b w:val="0"/>
          <w:bCs w:val="0"/>
          <w:kern w:val="24"/>
          <w:sz w:val="21"/>
          <w:szCs w:val="21"/>
          <w:highlight w:val="none"/>
          <w:lang w:val="en-US" w:eastAsia="zh-CN"/>
        </w:rPr>
        <w:t>完成</w:t>
      </w:r>
      <w:r>
        <w:rPr>
          <w:rFonts w:hint="eastAsia" w:ascii="Times New Roman" w:hAnsi="Times New Roman" w:eastAsia="宋体"/>
          <w:b w:val="0"/>
          <w:bCs w:val="0"/>
          <w:kern w:val="24"/>
          <w:sz w:val="21"/>
          <w:szCs w:val="21"/>
          <w:highlight w:val="none"/>
        </w:rPr>
        <w:t>进厂</w:t>
      </w:r>
      <w:r>
        <w:rPr>
          <w:rFonts w:hint="eastAsia" w:ascii="Times New Roman" w:hAnsi="Times New Roman" w:eastAsia="宋体"/>
          <w:b w:val="0"/>
          <w:bCs w:val="0"/>
          <w:kern w:val="24"/>
          <w:sz w:val="21"/>
          <w:szCs w:val="21"/>
          <w:highlight w:val="none"/>
          <w:lang w:val="en-US" w:eastAsia="zh-CN"/>
        </w:rPr>
        <w:t>验收</w:t>
      </w:r>
      <w:r>
        <w:rPr>
          <w:rFonts w:hint="eastAsia" w:ascii="Times New Roman" w:hAnsi="Times New Roman" w:eastAsia="宋体"/>
          <w:b w:val="0"/>
          <w:bCs w:val="0"/>
          <w:kern w:val="24"/>
          <w:sz w:val="21"/>
          <w:szCs w:val="21"/>
          <w:highlight w:val="none"/>
        </w:rPr>
        <w:t>，不合格的及时更换。</w:t>
      </w:r>
    </w:p>
    <w:p>
      <w:pPr>
        <w:pStyle w:val="26"/>
        <w:numPr>
          <w:ilvl w:val="1"/>
          <w:numId w:val="11"/>
        </w:numPr>
        <w:tabs>
          <w:tab w:val="left" w:pos="420"/>
        </w:tabs>
        <w:spacing w:line="360" w:lineRule="auto"/>
        <w:ind w:left="454" w:leftChars="0" w:hanging="454" w:firstLineChars="0"/>
        <w:rPr>
          <w:rFonts w:ascii="Times New Roman" w:hAnsi="Times New Roman" w:eastAsia="宋体"/>
          <w:kern w:val="24"/>
          <w:sz w:val="24"/>
          <w:highlight w:val="none"/>
        </w:rPr>
      </w:pPr>
      <w:r>
        <w:rPr>
          <w:rFonts w:hint="eastAsia" w:ascii="Times New Roman" w:hAnsi="Times New Roman" w:eastAsia="宋体"/>
          <w:kern w:val="24"/>
          <w:sz w:val="24"/>
          <w:szCs w:val="24"/>
          <w:highlight w:val="none"/>
        </w:rPr>
        <w:t>钢管脚手架：钢管采用外径为48.3mm，壁厚≥3.6mm镀锌钢管，</w:t>
      </w:r>
      <w:r>
        <w:rPr>
          <w:rFonts w:ascii="Times New Roman" w:hAnsi="Times New Roman" w:eastAsia="宋体" w:cs="宋体"/>
          <w:sz w:val="24"/>
          <w:szCs w:val="24"/>
          <w:highlight w:val="none"/>
        </w:rPr>
        <w:t>禁止使用弯曲、压扁或者</w:t>
      </w:r>
      <w:r>
        <w:rPr>
          <w:rFonts w:hint="eastAsia" w:ascii="Times New Roman" w:hAnsi="Times New Roman" w:eastAsia="宋体" w:cs="宋体"/>
          <w:sz w:val="24"/>
          <w:szCs w:val="24"/>
          <w:highlight w:val="none"/>
        </w:rPr>
        <w:t>存在</w:t>
      </w:r>
      <w:r>
        <w:rPr>
          <w:rFonts w:ascii="Times New Roman" w:hAnsi="Times New Roman" w:eastAsia="宋体" w:cs="宋体"/>
          <w:sz w:val="24"/>
          <w:szCs w:val="24"/>
          <w:highlight w:val="none"/>
        </w:rPr>
        <w:t>有裂缝管子</w:t>
      </w:r>
      <w:r>
        <w:rPr>
          <w:rFonts w:hint="eastAsia" w:ascii="Times New Roman" w:hAnsi="Times New Roman" w:eastAsia="宋体" w:cs="宋体"/>
          <w:sz w:val="24"/>
          <w:szCs w:val="24"/>
          <w:highlight w:val="none"/>
        </w:rPr>
        <w:t>，</w:t>
      </w:r>
      <w:r>
        <w:rPr>
          <w:rFonts w:ascii="Times New Roman" w:hAnsi="Times New Roman" w:eastAsia="宋体" w:cs="宋体"/>
          <w:sz w:val="24"/>
          <w:szCs w:val="24"/>
          <w:highlight w:val="none"/>
        </w:rPr>
        <w:t>各管接连</w:t>
      </w:r>
      <w:r>
        <w:rPr>
          <w:rFonts w:ascii="Times New Roman" w:hAnsi="Times New Roman" w:eastAsia="宋体" w:cs="宋体"/>
          <w:sz w:val="24"/>
          <w:highlight w:val="none"/>
        </w:rPr>
        <w:t>部分应完整无损</w:t>
      </w:r>
      <w:r>
        <w:rPr>
          <w:rFonts w:hint="eastAsia" w:ascii="Times New Roman" w:hAnsi="Times New Roman" w:eastAsia="宋体" w:cs="宋体"/>
          <w:sz w:val="24"/>
          <w:highlight w:val="none"/>
        </w:rPr>
        <w:t>。</w:t>
      </w:r>
      <w:r>
        <w:rPr>
          <w:rFonts w:ascii="Times New Roman" w:hAnsi="Times New Roman" w:eastAsia="宋体" w:cs="宋体"/>
          <w:sz w:val="24"/>
          <w:highlight w:val="none"/>
        </w:rPr>
        <w:t>钢管应平直，平直度允许偏差为管长的1／500；两端面应平整，不应有斜口、毛口；严禁使用有硬伤(硬弯，砸扁等)及严重锈蚀钢管。</w:t>
      </w:r>
    </w:p>
    <w:p>
      <w:pPr>
        <w:pStyle w:val="26"/>
        <w:numPr>
          <w:ilvl w:val="1"/>
          <w:numId w:val="11"/>
        </w:numPr>
        <w:tabs>
          <w:tab w:val="left" w:pos="420"/>
        </w:tabs>
        <w:spacing w:line="360" w:lineRule="auto"/>
        <w:ind w:left="454" w:leftChars="0" w:hanging="454" w:firstLineChars="0"/>
        <w:rPr>
          <w:rFonts w:ascii="Times New Roman" w:hAnsi="Times New Roman" w:eastAsia="宋体"/>
          <w:kern w:val="24"/>
          <w:sz w:val="24"/>
          <w:highlight w:val="none"/>
        </w:rPr>
      </w:pPr>
      <w:r>
        <w:rPr>
          <w:rFonts w:hint="eastAsia" w:ascii="Times New Roman" w:hAnsi="Times New Roman" w:eastAsia="宋体"/>
          <w:kern w:val="24"/>
          <w:sz w:val="24"/>
          <w:highlight w:val="none"/>
        </w:rPr>
        <w:t>毛竹脚手架：</w:t>
      </w:r>
      <w:r>
        <w:rPr>
          <w:rFonts w:ascii="Times New Roman" w:hAnsi="Times New Roman" w:eastAsia="宋体"/>
          <w:color w:val="000000"/>
          <w:sz w:val="24"/>
          <w:highlight w:val="none"/>
        </w:rPr>
        <w:t>毛竹选材大横杆、立杆、支杆、剪刀撑等有效部分小头直径不得小于7</w:t>
      </w:r>
      <w:r>
        <w:rPr>
          <w:rFonts w:hint="eastAsia" w:ascii="Times New Roman" w:hAnsi="Times New Roman" w:eastAsia="宋体"/>
          <w:color w:val="000000"/>
          <w:sz w:val="24"/>
          <w:highlight w:val="none"/>
          <w:lang w:val="en-US" w:eastAsia="zh-CN"/>
        </w:rPr>
        <w:t>5m</w:t>
      </w:r>
      <w:r>
        <w:rPr>
          <w:rFonts w:ascii="Times New Roman" w:hAnsi="Times New Roman" w:eastAsia="宋体"/>
          <w:color w:val="000000"/>
          <w:sz w:val="24"/>
          <w:highlight w:val="none"/>
        </w:rPr>
        <w:t>m，小横杆有效部位小头直径不得小于7</w:t>
      </w:r>
      <w:r>
        <w:rPr>
          <w:rFonts w:hint="eastAsia" w:ascii="Times New Roman" w:hAnsi="Times New Roman" w:eastAsia="宋体"/>
          <w:color w:val="000000"/>
          <w:sz w:val="24"/>
          <w:highlight w:val="none"/>
          <w:lang w:val="en-US" w:eastAsia="zh-CN"/>
        </w:rPr>
        <w:t>0m</w:t>
      </w:r>
      <w:r>
        <w:rPr>
          <w:rFonts w:ascii="Times New Roman" w:hAnsi="Times New Roman" w:eastAsia="宋体"/>
          <w:color w:val="000000"/>
          <w:sz w:val="24"/>
          <w:highlight w:val="none"/>
        </w:rPr>
        <w:t>m。</w:t>
      </w:r>
      <w:r>
        <w:rPr>
          <w:rFonts w:ascii="Times New Roman" w:hAnsi="Times New Roman" w:eastAsia="宋体" w:cs="宋体"/>
          <w:sz w:val="24"/>
          <w:highlight w:val="none"/>
        </w:rPr>
        <w:t>竹竿应采用3年以上的、坚固无伤毛竹，严禁使用青嫩</w:t>
      </w:r>
      <w:r>
        <w:rPr>
          <w:rFonts w:hint="eastAsia" w:ascii="Times New Roman" w:hAnsi="Times New Roman" w:eastAsia="宋体" w:cs="宋体"/>
          <w:sz w:val="24"/>
          <w:highlight w:val="none"/>
        </w:rPr>
        <w:t>、</w:t>
      </w:r>
      <w:r>
        <w:rPr>
          <w:rFonts w:ascii="Times New Roman" w:hAnsi="Times New Roman" w:eastAsia="宋体" w:cs="宋体"/>
          <w:sz w:val="24"/>
          <w:highlight w:val="none"/>
        </w:rPr>
        <w:t>枯黄、黑斑、虫蛀、疵点、枯质或裂纹连通二节以上受机械损伤毛竹。</w:t>
      </w:r>
    </w:p>
    <w:p>
      <w:pPr>
        <w:pStyle w:val="26"/>
        <w:numPr>
          <w:ilvl w:val="1"/>
          <w:numId w:val="11"/>
        </w:numPr>
        <w:tabs>
          <w:tab w:val="left" w:pos="420"/>
        </w:tabs>
        <w:spacing w:line="360" w:lineRule="auto"/>
        <w:ind w:left="454" w:leftChars="0" w:hanging="454" w:firstLineChars="0"/>
        <w:rPr>
          <w:rFonts w:ascii="Times New Roman" w:hAnsi="Times New Roman" w:eastAsia="宋体"/>
          <w:color w:val="000000"/>
          <w:sz w:val="24"/>
          <w:highlight w:val="none"/>
        </w:rPr>
      </w:pPr>
      <w:r>
        <w:rPr>
          <w:rFonts w:hint="eastAsia" w:ascii="Times New Roman" w:hAnsi="Times New Roman" w:eastAsia="宋体"/>
          <w:color w:val="000000"/>
          <w:sz w:val="24"/>
          <w:highlight w:val="none"/>
        </w:rPr>
        <w:t>脚手架</w:t>
      </w:r>
      <w:r>
        <w:rPr>
          <w:rFonts w:ascii="Times New Roman" w:hAnsi="Times New Roman" w:eastAsia="宋体"/>
          <w:color w:val="000000"/>
          <w:sz w:val="24"/>
          <w:highlight w:val="none"/>
        </w:rPr>
        <w:t>扣件</w:t>
      </w:r>
      <w:r>
        <w:rPr>
          <w:rFonts w:hint="eastAsia" w:ascii="Times New Roman" w:hAnsi="Times New Roman" w:eastAsia="宋体"/>
          <w:color w:val="000000"/>
          <w:sz w:val="24"/>
          <w:highlight w:val="none"/>
        </w:rPr>
        <w:t>：</w:t>
      </w:r>
      <w:r>
        <w:rPr>
          <w:rFonts w:ascii="Times New Roman" w:hAnsi="Times New Roman" w:eastAsia="宋体" w:cs="宋体"/>
          <w:sz w:val="24"/>
          <w:highlight w:val="none"/>
        </w:rPr>
        <w:t>其材质</w:t>
      </w:r>
      <w:r>
        <w:rPr>
          <w:rFonts w:hint="eastAsia" w:ascii="Times New Roman" w:hAnsi="Times New Roman" w:eastAsia="宋体" w:cs="宋体"/>
          <w:sz w:val="24"/>
          <w:highlight w:val="none"/>
          <w:lang w:val="en-US" w:eastAsia="zh-CN"/>
        </w:rPr>
        <w:t>为镀锌扣件</w:t>
      </w:r>
      <w:r>
        <w:rPr>
          <w:rFonts w:hint="eastAsia" w:ascii="Times New Roman" w:hAnsi="Times New Roman" w:eastAsia="宋体" w:cs="宋体"/>
          <w:sz w:val="24"/>
          <w:highlight w:val="none"/>
        </w:rPr>
        <w:t>，</w:t>
      </w:r>
      <w:r>
        <w:rPr>
          <w:rFonts w:ascii="Times New Roman" w:hAnsi="Times New Roman" w:eastAsia="宋体"/>
          <w:color w:val="000000"/>
          <w:sz w:val="24"/>
          <w:highlight w:val="none"/>
        </w:rPr>
        <w:t>要有出厂合格证，不得有脆裂、变形或滑丝</w:t>
      </w:r>
      <w:r>
        <w:rPr>
          <w:rFonts w:hint="eastAsia" w:ascii="Times New Roman" w:hAnsi="Times New Roman" w:eastAsia="宋体"/>
          <w:color w:val="000000"/>
          <w:sz w:val="24"/>
          <w:highlight w:val="none"/>
        </w:rPr>
        <w:t>等问题，防松垫应具备。</w:t>
      </w:r>
    </w:p>
    <w:p>
      <w:pPr>
        <w:pStyle w:val="26"/>
        <w:numPr>
          <w:ilvl w:val="1"/>
          <w:numId w:val="11"/>
        </w:numPr>
        <w:tabs>
          <w:tab w:val="left" w:pos="420"/>
        </w:tabs>
        <w:spacing w:line="360" w:lineRule="auto"/>
        <w:ind w:left="454" w:leftChars="0" w:hanging="454" w:firstLineChars="0"/>
        <w:rPr>
          <w:rFonts w:ascii="Times New Roman" w:hAnsi="Times New Roman" w:eastAsia="宋体"/>
          <w:color w:val="000000"/>
          <w:sz w:val="24"/>
          <w:highlight w:val="none"/>
        </w:rPr>
      </w:pPr>
      <w:r>
        <w:rPr>
          <w:rFonts w:hint="eastAsia" w:ascii="Times New Roman" w:hAnsi="Times New Roman" w:eastAsia="宋体"/>
          <w:color w:val="000000"/>
          <w:sz w:val="24"/>
          <w:highlight w:val="none"/>
        </w:rPr>
        <w:t>脚手板：</w:t>
      </w:r>
    </w:p>
    <w:p>
      <w:pPr>
        <w:pStyle w:val="26"/>
        <w:numPr>
          <w:ilvl w:val="2"/>
          <w:numId w:val="14"/>
        </w:numPr>
        <w:tabs>
          <w:tab w:val="left" w:pos="420"/>
        </w:tabs>
        <w:spacing w:line="360" w:lineRule="auto"/>
        <w:ind w:left="850" w:leftChars="0" w:hanging="10" w:firstLineChars="0"/>
        <w:rPr>
          <w:rFonts w:ascii="Times New Roman" w:hAnsi="Times New Roman" w:eastAsia="宋体" w:cs="宋体"/>
          <w:b w:val="0"/>
          <w:bCs w:val="0"/>
          <w:sz w:val="24"/>
          <w:highlight w:val="none"/>
        </w:rPr>
      </w:pPr>
      <w:r>
        <w:rPr>
          <w:rFonts w:hint="eastAsia" w:ascii="Times New Roman" w:hAnsi="Times New Roman" w:eastAsia="宋体" w:cs="宋体"/>
          <w:sz w:val="24"/>
          <w:highlight w:val="none"/>
        </w:rPr>
        <w:t>本工程</w:t>
      </w:r>
      <w:r>
        <w:rPr>
          <w:rFonts w:hint="eastAsia" w:ascii="Times New Roman" w:hAnsi="Times New Roman" w:eastAsia="宋体" w:cs="宋体"/>
          <w:b w:val="0"/>
          <w:bCs w:val="0"/>
          <w:sz w:val="24"/>
          <w:highlight w:val="none"/>
        </w:rPr>
        <w:t>应优先采用</w:t>
      </w:r>
      <w:r>
        <w:rPr>
          <w:rFonts w:ascii="Times New Roman" w:hAnsi="Times New Roman" w:eastAsia="宋体" w:cs="宋体"/>
          <w:b w:val="0"/>
          <w:bCs w:val="0"/>
          <w:sz w:val="24"/>
          <w:highlight w:val="none"/>
        </w:rPr>
        <w:t>钢脚手</w:t>
      </w:r>
      <w:r>
        <w:rPr>
          <w:rFonts w:hint="eastAsia" w:ascii="Times New Roman" w:hAnsi="Times New Roman" w:eastAsia="宋体" w:cs="宋体"/>
          <w:b w:val="0"/>
          <w:bCs w:val="0"/>
          <w:sz w:val="24"/>
          <w:highlight w:val="none"/>
        </w:rPr>
        <w:t>片，钢脚手片</w:t>
      </w:r>
      <w:r>
        <w:rPr>
          <w:rFonts w:ascii="Times New Roman" w:hAnsi="Times New Roman" w:eastAsia="宋体" w:cs="宋体"/>
          <w:b w:val="0"/>
          <w:bCs w:val="0"/>
          <w:sz w:val="24"/>
          <w:highlight w:val="none"/>
        </w:rPr>
        <w:t>应</w:t>
      </w:r>
      <w:r>
        <w:rPr>
          <w:rFonts w:hint="eastAsia" w:ascii="Times New Roman" w:hAnsi="Times New Roman" w:eastAsia="宋体" w:cs="宋体"/>
          <w:b w:val="0"/>
          <w:bCs w:val="0"/>
          <w:sz w:val="24"/>
          <w:highlight w:val="none"/>
        </w:rPr>
        <w:t>采</w:t>
      </w:r>
      <w:r>
        <w:rPr>
          <w:rFonts w:ascii="Times New Roman" w:hAnsi="Times New Roman" w:eastAsia="宋体" w:cs="宋体"/>
          <w:b w:val="0"/>
          <w:bCs w:val="0"/>
          <w:sz w:val="24"/>
          <w:highlight w:val="none"/>
        </w:rPr>
        <w:t>用厚</w:t>
      </w:r>
      <w:r>
        <w:rPr>
          <w:rFonts w:hint="eastAsia" w:ascii="Times New Roman" w:hAnsi="Times New Roman" w:eastAsia="宋体" w:cs="宋体"/>
          <w:b w:val="0"/>
          <w:bCs w:val="0"/>
          <w:sz w:val="24"/>
          <w:highlight w:val="none"/>
        </w:rPr>
        <w:t>1.5</w:t>
      </w:r>
      <w:r>
        <w:rPr>
          <w:rFonts w:ascii="Times New Roman" w:hAnsi="Times New Roman" w:eastAsia="宋体" w:cs="宋体"/>
          <w:b w:val="0"/>
          <w:bCs w:val="0"/>
          <w:sz w:val="24"/>
          <w:highlight w:val="none"/>
        </w:rPr>
        <w:t>mm</w:t>
      </w:r>
      <w:r>
        <w:rPr>
          <w:rFonts w:hint="eastAsia" w:ascii="Times New Roman" w:hAnsi="Times New Roman" w:eastAsia="宋体" w:cs="宋体"/>
          <w:b w:val="0"/>
          <w:bCs w:val="0"/>
          <w:sz w:val="24"/>
          <w:highlight w:val="none"/>
        </w:rPr>
        <w:t>镀锌</w:t>
      </w:r>
      <w:r>
        <w:rPr>
          <w:rFonts w:ascii="Times New Roman" w:hAnsi="Times New Roman" w:eastAsia="宋体" w:cs="宋体"/>
          <w:b w:val="0"/>
          <w:bCs w:val="0"/>
          <w:sz w:val="24"/>
          <w:highlight w:val="none"/>
        </w:rPr>
        <w:t>钢板冲压而成。四边厚度为5</w:t>
      </w:r>
      <w:r>
        <w:rPr>
          <w:rFonts w:hint="eastAsia" w:ascii="Times New Roman" w:hAnsi="Times New Roman" w:eastAsia="宋体" w:cs="宋体"/>
          <w:b w:val="0"/>
          <w:bCs w:val="0"/>
          <w:sz w:val="24"/>
          <w:highlight w:val="none"/>
        </w:rPr>
        <w:t>mm</w:t>
      </w:r>
      <w:r>
        <w:rPr>
          <w:rFonts w:ascii="Times New Roman" w:hAnsi="Times New Roman" w:eastAsia="宋体" w:cs="宋体"/>
          <w:b w:val="0"/>
          <w:bCs w:val="0"/>
          <w:sz w:val="24"/>
          <w:highlight w:val="none"/>
        </w:rPr>
        <w:t>，宽度为230</w:t>
      </w:r>
      <w:r>
        <w:rPr>
          <w:rFonts w:hint="eastAsia" w:ascii="Times New Roman" w:hAnsi="Times New Roman" w:eastAsia="宋体" w:cs="宋体"/>
          <w:b w:val="0"/>
          <w:bCs w:val="0"/>
          <w:sz w:val="24"/>
          <w:highlight w:val="none"/>
        </w:rPr>
        <w:t>m</w:t>
      </w:r>
      <w:r>
        <w:rPr>
          <w:rFonts w:ascii="Times New Roman" w:hAnsi="Times New Roman" w:eastAsia="宋体" w:cs="宋体"/>
          <w:b w:val="0"/>
          <w:bCs w:val="0"/>
          <w:sz w:val="24"/>
          <w:highlight w:val="none"/>
        </w:rPr>
        <w:t>m～250</w:t>
      </w:r>
      <w:r>
        <w:rPr>
          <w:rFonts w:hint="eastAsia" w:ascii="Times New Roman" w:hAnsi="Times New Roman" w:eastAsia="宋体" w:cs="宋体"/>
          <w:b w:val="0"/>
          <w:bCs w:val="0"/>
          <w:sz w:val="24"/>
          <w:highlight w:val="none"/>
        </w:rPr>
        <w:t>mm</w:t>
      </w:r>
      <w:r>
        <w:rPr>
          <w:rFonts w:ascii="Times New Roman" w:hAnsi="Times New Roman" w:eastAsia="宋体" w:cs="宋体"/>
          <w:b w:val="0"/>
          <w:bCs w:val="0"/>
          <w:sz w:val="24"/>
          <w:highlight w:val="none"/>
        </w:rPr>
        <w:t>。板面冲有梅花型布置</w:t>
      </w:r>
      <w:r>
        <w:rPr>
          <w:rFonts w:hint="eastAsia" w:ascii="Times New Roman" w:hAnsi="Times New Roman" w:eastAsia="宋体" w:cs="宋体"/>
          <w:b w:val="0"/>
          <w:bCs w:val="0"/>
          <w:sz w:val="24"/>
          <w:highlight w:val="none"/>
        </w:rPr>
        <w:t>，</w:t>
      </w:r>
      <w:r>
        <w:rPr>
          <w:rFonts w:ascii="Times New Roman" w:hAnsi="Times New Roman" w:eastAsia="宋体" w:cs="宋体"/>
          <w:b w:val="0"/>
          <w:bCs w:val="0"/>
          <w:sz w:val="24"/>
          <w:highlight w:val="none"/>
        </w:rPr>
        <w:t>直径25mm凸包或圆孔。冲压钢脚手</w:t>
      </w:r>
      <w:r>
        <w:rPr>
          <w:rFonts w:hint="eastAsia" w:ascii="Times New Roman" w:hAnsi="Times New Roman" w:eastAsia="宋体" w:cs="宋体"/>
          <w:b w:val="0"/>
          <w:bCs w:val="0"/>
          <w:sz w:val="24"/>
          <w:highlight w:val="none"/>
        </w:rPr>
        <w:t>片</w:t>
      </w:r>
      <w:r>
        <w:rPr>
          <w:rFonts w:ascii="Times New Roman" w:hAnsi="Times New Roman" w:eastAsia="宋体" w:cs="宋体"/>
          <w:b w:val="0"/>
          <w:bCs w:val="0"/>
          <w:sz w:val="24"/>
          <w:highlight w:val="none"/>
        </w:rPr>
        <w:t>不应有裂纹、开焊与硬弯。</w:t>
      </w:r>
    </w:p>
    <w:p>
      <w:pPr>
        <w:pStyle w:val="26"/>
        <w:numPr>
          <w:ilvl w:val="2"/>
          <w:numId w:val="14"/>
        </w:numPr>
        <w:tabs>
          <w:tab w:val="left" w:pos="420"/>
        </w:tabs>
        <w:spacing w:line="360" w:lineRule="auto"/>
        <w:ind w:left="850" w:leftChars="0" w:hanging="10" w:firstLineChars="0"/>
        <w:rPr>
          <w:rFonts w:ascii="Times New Roman" w:hAnsi="Times New Roman" w:eastAsia="宋体" w:cs="宋体"/>
          <w:sz w:val="24"/>
          <w:highlight w:val="none"/>
        </w:rPr>
      </w:pPr>
      <w:r>
        <w:rPr>
          <w:rFonts w:hint="eastAsia" w:ascii="Times New Roman" w:hAnsi="Times New Roman" w:eastAsia="宋体" w:cs="宋体"/>
          <w:b w:val="0"/>
          <w:bCs w:val="0"/>
          <w:sz w:val="24"/>
          <w:highlight w:val="none"/>
        </w:rPr>
        <w:t>木手片</w:t>
      </w:r>
      <w:r>
        <w:rPr>
          <w:rFonts w:ascii="Times New Roman" w:hAnsi="Times New Roman" w:eastAsia="宋体" w:cs="宋体"/>
          <w:b w:val="0"/>
          <w:bCs w:val="0"/>
          <w:sz w:val="24"/>
          <w:highlight w:val="none"/>
        </w:rPr>
        <w:t>应采用杉木或松木制作。长3 m～6 m，宽度不小于200mm，厚度不小于50mm，</w:t>
      </w:r>
      <w:r>
        <w:rPr>
          <w:rFonts w:hint="eastAsia" w:ascii="Times New Roman" w:hAnsi="Times New Roman" w:eastAsia="宋体" w:cs="宋体"/>
          <w:b w:val="0"/>
          <w:bCs w:val="0"/>
          <w:sz w:val="24"/>
          <w:highlight w:val="none"/>
        </w:rPr>
        <w:t>板厚允许偏差±2mm，</w:t>
      </w:r>
      <w:r>
        <w:rPr>
          <w:rFonts w:ascii="Times New Roman" w:hAnsi="Times New Roman" w:eastAsia="宋体" w:cs="宋体"/>
          <w:b w:val="0"/>
          <w:bCs w:val="0"/>
          <w:sz w:val="24"/>
          <w:highlight w:val="none"/>
        </w:rPr>
        <w:t>距离两端80m</w:t>
      </w:r>
      <w:r>
        <w:rPr>
          <w:rFonts w:hint="eastAsia" w:ascii="Times New Roman" w:hAnsi="Times New Roman" w:eastAsia="宋体" w:cs="宋体"/>
          <w:b w:val="0"/>
          <w:bCs w:val="0"/>
          <w:sz w:val="24"/>
          <w:highlight w:val="none"/>
        </w:rPr>
        <w:t>m</w:t>
      </w:r>
      <w:r>
        <w:rPr>
          <w:rFonts w:ascii="Times New Roman" w:hAnsi="Times New Roman" w:eastAsia="宋体" w:cs="宋体"/>
          <w:b w:val="0"/>
          <w:bCs w:val="0"/>
          <w:sz w:val="24"/>
          <w:highlight w:val="none"/>
        </w:rPr>
        <w:t>处，</w:t>
      </w:r>
      <w:r>
        <w:rPr>
          <w:rFonts w:ascii="Times New Roman" w:hAnsi="Times New Roman" w:eastAsia="宋体" w:cs="宋体"/>
          <w:sz w:val="24"/>
          <w:highlight w:val="none"/>
        </w:rPr>
        <w:t>应设</w:t>
      </w:r>
      <w:r>
        <w:rPr>
          <w:rFonts w:hint="eastAsia" w:ascii="Times New Roman" w:hAnsi="Times New Roman" w:eastAsia="宋体" w:cs="宋体"/>
          <w:sz w:val="24"/>
          <w:highlight w:val="none"/>
        </w:rPr>
        <w:t>置钢箍</w:t>
      </w:r>
      <w:r>
        <w:rPr>
          <w:rFonts w:ascii="Times New Roman" w:hAnsi="Times New Roman" w:eastAsia="宋体" w:cs="宋体"/>
          <w:sz w:val="24"/>
          <w:highlight w:val="none"/>
        </w:rPr>
        <w:t>直径为4mm镀锌钢丝箍2圈～3圈(或薄铁皮)并</w:t>
      </w:r>
      <w:r>
        <w:rPr>
          <w:rFonts w:hint="eastAsia" w:ascii="Times New Roman" w:hAnsi="Times New Roman" w:eastAsia="宋体" w:cs="宋体"/>
          <w:sz w:val="24"/>
          <w:highlight w:val="none"/>
        </w:rPr>
        <w:t>牢固固定</w:t>
      </w:r>
      <w:r>
        <w:rPr>
          <w:rFonts w:ascii="Times New Roman" w:hAnsi="Times New Roman" w:eastAsia="宋体" w:cs="宋体"/>
          <w:sz w:val="24"/>
          <w:highlight w:val="none"/>
        </w:rPr>
        <w:t>。</w:t>
      </w:r>
    </w:p>
    <w:p>
      <w:pPr>
        <w:pStyle w:val="26"/>
        <w:numPr>
          <w:ilvl w:val="2"/>
          <w:numId w:val="14"/>
        </w:numPr>
        <w:tabs>
          <w:tab w:val="left" w:pos="420"/>
        </w:tabs>
        <w:spacing w:line="360" w:lineRule="auto"/>
        <w:ind w:left="850" w:leftChars="0" w:hanging="10" w:firstLineChars="0"/>
        <w:rPr>
          <w:rFonts w:ascii="Times New Roman" w:hAnsi="Times New Roman" w:eastAsia="宋体" w:cs="宋体"/>
          <w:sz w:val="24"/>
          <w:highlight w:val="none"/>
        </w:rPr>
      </w:pPr>
      <w:r>
        <w:rPr>
          <w:rFonts w:hint="eastAsia" w:ascii="Times New Roman" w:hAnsi="Times New Roman" w:eastAsia="宋体" w:cs="宋体"/>
          <w:sz w:val="24"/>
          <w:highlight w:val="none"/>
        </w:rPr>
        <w:t>脚手片对接a=（130~150mm），L≤300mm。搭接a≥100mm，L≥200mm。如下图所示：</w:t>
      </w:r>
    </w:p>
    <w:p>
      <w:pPr>
        <w:pStyle w:val="26"/>
        <w:numPr>
          <w:ilvl w:val="255"/>
          <w:numId w:val="0"/>
        </w:numPr>
        <w:tabs>
          <w:tab w:val="left" w:pos="420"/>
        </w:tabs>
        <w:spacing w:line="360" w:lineRule="auto"/>
        <w:ind w:left="668" w:leftChars="318"/>
        <w:jc w:val="center"/>
        <w:rPr>
          <w:rFonts w:ascii="Times New Roman" w:hAnsi="Times New Roman" w:eastAsia="宋体"/>
          <w:highlight w:val="none"/>
        </w:rPr>
      </w:pPr>
      <w:r>
        <w:rPr>
          <w:rFonts w:ascii="Times New Roman" w:hAnsi="Times New Roman" w:eastAsia="宋体"/>
          <w:highlight w:val="none"/>
        </w:rPr>
        <w:drawing>
          <wp:inline distT="0" distB="0" distL="0" distR="0">
            <wp:extent cx="2633980" cy="2416175"/>
            <wp:effectExtent l="9525" t="9525" r="23495" b="12700"/>
            <wp:docPr id="1027" name="图片 1"/>
            <wp:cNvGraphicFramePr/>
            <a:graphic xmlns:a="http://schemas.openxmlformats.org/drawingml/2006/main">
              <a:graphicData uri="http://schemas.openxmlformats.org/drawingml/2006/picture">
                <pic:pic xmlns:pic="http://schemas.openxmlformats.org/drawingml/2006/picture">
                  <pic:nvPicPr>
                    <pic:cNvPr id="1027" name="图片 1"/>
                    <pic:cNvPicPr/>
                  </pic:nvPicPr>
                  <pic:blipFill>
                    <a:blip r:embed="rId12" cstate="print"/>
                    <a:srcRect/>
                    <a:stretch>
                      <a:fillRect/>
                    </a:stretch>
                  </pic:blipFill>
                  <pic:spPr>
                    <a:xfrm>
                      <a:off x="0" y="0"/>
                      <a:ext cx="2633980" cy="2416175"/>
                    </a:xfrm>
                    <a:prstGeom prst="rect">
                      <a:avLst/>
                    </a:prstGeom>
                    <a:ln w="9525" cap="flat" cmpd="sng">
                      <a:solidFill>
                        <a:srgbClr val="000000"/>
                      </a:solidFill>
                      <a:prstDash val="solid"/>
                      <a:round/>
                    </a:ln>
                  </pic:spPr>
                </pic:pic>
              </a:graphicData>
            </a:graphic>
          </wp:inline>
        </w:drawing>
      </w:r>
    </w:p>
    <w:p>
      <w:pPr>
        <w:pStyle w:val="26"/>
        <w:numPr>
          <w:ilvl w:val="2"/>
          <w:numId w:val="14"/>
        </w:numPr>
        <w:tabs>
          <w:tab w:val="left" w:pos="420"/>
        </w:tabs>
        <w:spacing w:line="360" w:lineRule="auto"/>
        <w:ind w:left="850" w:leftChars="0" w:hanging="10" w:firstLineChars="0"/>
        <w:rPr>
          <w:rFonts w:ascii="Times New Roman" w:hAnsi="Times New Roman" w:eastAsia="宋体"/>
          <w:sz w:val="24"/>
          <w:highlight w:val="none"/>
        </w:rPr>
      </w:pPr>
      <w:r>
        <w:rPr>
          <w:rFonts w:hint="eastAsia" w:ascii="Times New Roman" w:hAnsi="Times New Roman" w:eastAsia="宋体"/>
          <w:sz w:val="24"/>
          <w:highlight w:val="none"/>
        </w:rPr>
        <w:t>脚手片应满铺，稳铺，离墙面距离不大于150mm。</w:t>
      </w:r>
    </w:p>
    <w:p>
      <w:pPr>
        <w:pStyle w:val="26"/>
        <w:numPr>
          <w:ilvl w:val="1"/>
          <w:numId w:val="11"/>
        </w:numPr>
        <w:tabs>
          <w:tab w:val="left" w:pos="420"/>
        </w:tabs>
        <w:spacing w:line="360" w:lineRule="auto"/>
        <w:ind w:left="454" w:leftChars="0" w:hanging="454" w:firstLineChars="0"/>
        <w:rPr>
          <w:rFonts w:ascii="Times New Roman" w:hAnsi="Times New Roman" w:eastAsia="宋体"/>
          <w:b w:val="0"/>
          <w:bCs w:val="0"/>
          <w:color w:val="000000"/>
          <w:sz w:val="24"/>
          <w:highlight w:val="none"/>
        </w:rPr>
      </w:pPr>
      <w:r>
        <w:rPr>
          <w:rFonts w:hint="eastAsia" w:ascii="Times New Roman" w:hAnsi="Times New Roman" w:eastAsia="宋体"/>
          <w:color w:val="000000"/>
          <w:sz w:val="24"/>
          <w:highlight w:val="none"/>
        </w:rPr>
        <w:t>脚手架脚底</w:t>
      </w:r>
      <w:r>
        <w:rPr>
          <w:rFonts w:hint="eastAsia" w:ascii="Times New Roman" w:hAnsi="Times New Roman" w:eastAsia="宋体"/>
          <w:b w:val="0"/>
          <w:bCs w:val="0"/>
          <w:color w:val="000000"/>
          <w:sz w:val="24"/>
          <w:highlight w:val="none"/>
        </w:rPr>
        <w:t>支撑板：木板厚度应大于30mm，钢板厚度应大于10mm。</w:t>
      </w:r>
    </w:p>
    <w:p>
      <w:pPr>
        <w:pStyle w:val="26"/>
        <w:numPr>
          <w:ilvl w:val="1"/>
          <w:numId w:val="11"/>
        </w:numPr>
        <w:tabs>
          <w:tab w:val="left" w:pos="420"/>
        </w:tabs>
        <w:spacing w:line="360" w:lineRule="auto"/>
        <w:ind w:left="454" w:leftChars="0" w:hanging="454" w:firstLineChars="0"/>
        <w:rPr>
          <w:rFonts w:ascii="Times New Roman" w:hAnsi="Times New Roman" w:eastAsia="宋体"/>
          <w:b w:val="0"/>
          <w:bCs w:val="0"/>
          <w:color w:val="000000"/>
          <w:sz w:val="24"/>
          <w:highlight w:val="none"/>
        </w:rPr>
      </w:pPr>
      <w:r>
        <w:rPr>
          <w:rFonts w:hint="eastAsia" w:ascii="Times New Roman" w:hAnsi="Times New Roman" w:eastAsia="宋体"/>
          <w:b w:val="0"/>
          <w:bCs w:val="0"/>
          <w:color w:val="000000"/>
          <w:sz w:val="24"/>
          <w:highlight w:val="none"/>
        </w:rPr>
        <w:t>踢脚板采用黑黄交替油漆标识，踢脚板应平整、规则，不应使用破损、变形严重的。踢脚板厚度不应低于1mm。</w:t>
      </w:r>
    </w:p>
    <w:p>
      <w:pPr>
        <w:pStyle w:val="26"/>
        <w:numPr>
          <w:ilvl w:val="1"/>
          <w:numId w:val="11"/>
        </w:numPr>
        <w:tabs>
          <w:tab w:val="left" w:pos="420"/>
        </w:tabs>
        <w:spacing w:line="360" w:lineRule="auto"/>
        <w:ind w:left="454" w:leftChars="0" w:hanging="454" w:firstLineChars="0"/>
        <w:rPr>
          <w:rFonts w:ascii="Times New Roman" w:hAnsi="Times New Roman" w:eastAsia="宋体"/>
          <w:b w:val="0"/>
          <w:bCs w:val="0"/>
          <w:color w:val="000000"/>
          <w:sz w:val="24"/>
          <w:highlight w:val="none"/>
        </w:rPr>
      </w:pPr>
      <w:r>
        <w:rPr>
          <w:rFonts w:hint="eastAsia" w:ascii="Times New Roman" w:hAnsi="Times New Roman" w:eastAsia="宋体"/>
          <w:b w:val="0"/>
          <w:bCs w:val="0"/>
          <w:color w:val="000000"/>
          <w:sz w:val="24"/>
          <w:highlight w:val="none"/>
        </w:rPr>
        <w:t>保温层材料的</w:t>
      </w:r>
      <w:r>
        <w:rPr>
          <w:rFonts w:hint="eastAsia" w:ascii="Times New Roman" w:hAnsi="Times New Roman" w:eastAsia="宋体"/>
          <w:b w:val="0"/>
          <w:bCs w:val="0"/>
          <w:color w:val="000000"/>
          <w:sz w:val="24"/>
          <w:highlight w:val="none"/>
          <w:lang w:val="en-US" w:eastAsia="zh-CN"/>
        </w:rPr>
        <w:t>质量</w:t>
      </w:r>
      <w:r>
        <w:rPr>
          <w:rFonts w:hint="eastAsia" w:ascii="Times New Roman" w:hAnsi="Times New Roman" w:eastAsia="宋体"/>
          <w:b w:val="0"/>
          <w:bCs w:val="0"/>
          <w:color w:val="000000"/>
          <w:sz w:val="24"/>
          <w:highlight w:val="none"/>
        </w:rPr>
        <w:t>要求：</w:t>
      </w:r>
    </w:p>
    <w:p>
      <w:pPr>
        <w:pStyle w:val="26"/>
        <w:spacing w:line="360" w:lineRule="auto"/>
        <w:ind w:firstLine="480"/>
        <w:rPr>
          <w:rFonts w:hint="eastAsia" w:ascii="Times New Roman" w:hAnsi="Times New Roman" w:eastAsia="宋体"/>
          <w:kern w:val="24"/>
          <w:sz w:val="24"/>
          <w:highlight w:val="none"/>
          <w:lang w:eastAsia="zh-CN"/>
        </w:rPr>
      </w:pPr>
      <w:r>
        <w:rPr>
          <w:rFonts w:hint="eastAsia" w:ascii="Times New Roman" w:hAnsi="Times New Roman" w:eastAsia="宋体"/>
          <w:kern w:val="24"/>
          <w:sz w:val="24"/>
          <w:highlight w:val="none"/>
        </w:rPr>
        <w:t>总则：</w:t>
      </w:r>
      <w:r>
        <w:rPr>
          <w:rFonts w:hint="eastAsia" w:ascii="Times New Roman" w:hAnsi="Times New Roman" w:eastAsia="宋体"/>
          <w:kern w:val="24"/>
          <w:sz w:val="24"/>
          <w:highlight w:val="none"/>
          <w:lang w:val="en-US" w:eastAsia="zh-CN"/>
        </w:rPr>
        <w:t>本规范书</w:t>
      </w:r>
      <w:r>
        <w:rPr>
          <w:rFonts w:ascii="Times New Roman" w:hAnsi="Times New Roman" w:eastAsia="宋体"/>
          <w:kern w:val="24"/>
          <w:sz w:val="24"/>
          <w:highlight w:val="none"/>
        </w:rPr>
        <w:t>保温材料</w:t>
      </w:r>
      <w:r>
        <w:rPr>
          <w:rFonts w:hint="eastAsia" w:ascii="Times New Roman" w:hAnsi="Times New Roman" w:eastAsia="宋体"/>
          <w:kern w:val="24"/>
          <w:sz w:val="24"/>
          <w:highlight w:val="none"/>
          <w:lang w:val="en-US" w:eastAsia="zh-CN"/>
        </w:rPr>
        <w:t>要求参照GB/T 16400—2023《绝热用硅酸铝棉及其制品》 ，</w:t>
      </w:r>
      <w:r>
        <w:rPr>
          <w:rFonts w:hint="eastAsia" w:ascii="Times New Roman" w:hAnsi="Times New Roman" w:eastAsia="宋体"/>
          <w:kern w:val="24"/>
          <w:sz w:val="24"/>
          <w:highlight w:val="none"/>
        </w:rPr>
        <w:t>除</w:t>
      </w:r>
      <w:r>
        <w:rPr>
          <w:rFonts w:ascii="Times New Roman" w:hAnsi="Times New Roman" w:eastAsia="宋体"/>
          <w:kern w:val="24"/>
          <w:sz w:val="24"/>
          <w:highlight w:val="none"/>
        </w:rPr>
        <w:t>满足</w:t>
      </w:r>
      <w:r>
        <w:rPr>
          <w:rFonts w:hint="eastAsia" w:ascii="Times New Roman" w:hAnsi="Times New Roman" w:eastAsia="宋体"/>
          <w:kern w:val="24"/>
          <w:sz w:val="24"/>
          <w:highlight w:val="none"/>
          <w:lang w:val="en-US" w:eastAsia="zh-CN"/>
        </w:rPr>
        <w:t>设备设施</w:t>
      </w:r>
      <w:r>
        <w:rPr>
          <w:rFonts w:ascii="Times New Roman" w:hAnsi="Times New Roman" w:eastAsia="宋体"/>
          <w:kern w:val="24"/>
          <w:sz w:val="24"/>
          <w:highlight w:val="none"/>
        </w:rPr>
        <w:t>设计技术要求</w:t>
      </w:r>
      <w:r>
        <w:rPr>
          <w:rFonts w:hint="eastAsia" w:ascii="Times New Roman" w:hAnsi="Times New Roman" w:eastAsia="宋体"/>
          <w:kern w:val="24"/>
          <w:sz w:val="24"/>
          <w:highlight w:val="none"/>
        </w:rPr>
        <w:t>外</w:t>
      </w:r>
      <w:r>
        <w:rPr>
          <w:rFonts w:hint="eastAsia" w:ascii="Times New Roman" w:hAnsi="Times New Roman" w:eastAsia="宋体"/>
          <w:kern w:val="24"/>
          <w:sz w:val="24"/>
          <w:highlight w:val="none"/>
          <w:lang w:eastAsia="zh-CN"/>
        </w:rPr>
        <w:t>，</w:t>
      </w:r>
      <w:r>
        <w:rPr>
          <w:rFonts w:hint="eastAsia" w:ascii="Times New Roman" w:hAnsi="Times New Roman" w:eastAsia="宋体"/>
          <w:kern w:val="24"/>
          <w:sz w:val="24"/>
          <w:highlight w:val="none"/>
          <w:lang w:val="en-US" w:eastAsia="zh-CN"/>
        </w:rPr>
        <w:t>还应满足下列要求</w:t>
      </w:r>
      <w:r>
        <w:rPr>
          <w:rFonts w:hint="eastAsia" w:ascii="Times New Roman" w:hAnsi="Times New Roman" w:eastAsia="宋体"/>
          <w:kern w:val="24"/>
          <w:sz w:val="24"/>
          <w:highlight w:val="none"/>
          <w:lang w:eastAsia="zh-CN"/>
        </w:rPr>
        <w:t>：</w:t>
      </w:r>
    </w:p>
    <w:p>
      <w:pPr>
        <w:pStyle w:val="26"/>
        <w:spacing w:line="360" w:lineRule="auto"/>
        <w:ind w:firstLine="480"/>
        <w:rPr>
          <w:rFonts w:hint="default" w:ascii="Times New Roman" w:hAnsi="Times New Roman" w:eastAsia="宋体"/>
          <w:kern w:val="24"/>
          <w:sz w:val="24"/>
          <w:highlight w:val="none"/>
          <w:lang w:eastAsia="zh-CN"/>
        </w:rPr>
      </w:pPr>
      <w:r>
        <w:rPr>
          <w:rFonts w:hint="eastAsia" w:ascii="Times New Roman" w:hAnsi="Times New Roman" w:eastAsia="宋体"/>
          <w:kern w:val="24"/>
          <w:sz w:val="24"/>
          <w:highlight w:val="none"/>
          <w:lang w:val="en-US" w:eastAsia="zh-CN"/>
        </w:rPr>
        <w:t>硅酸铝棉参考标准GB/T 16400—202</w:t>
      </w:r>
      <w:r>
        <w:rPr>
          <w:rFonts w:hint="eastAsia"/>
          <w:kern w:val="24"/>
          <w:sz w:val="24"/>
          <w:highlight w:val="none"/>
          <w:lang w:val="en-US" w:eastAsia="zh-CN"/>
        </w:rPr>
        <w:t>3</w:t>
      </w:r>
      <w:r>
        <w:rPr>
          <w:rFonts w:hint="eastAsia" w:ascii="Times New Roman" w:hAnsi="Times New Roman" w:eastAsia="宋体"/>
          <w:kern w:val="24"/>
          <w:sz w:val="24"/>
          <w:highlight w:val="none"/>
          <w:lang w:val="en-US" w:eastAsia="zh-CN"/>
        </w:rPr>
        <w:t>选择类型1（分类温度1000℃，推荐使用温度≤800℃），一般化学成分可参照标准</w:t>
      </w:r>
      <w:r>
        <w:rPr>
          <w:rFonts w:hint="eastAsia"/>
          <w:kern w:val="24"/>
          <w:sz w:val="24"/>
          <w:highlight w:val="none"/>
          <w:lang w:val="en-US" w:eastAsia="zh-CN"/>
        </w:rPr>
        <w:t>附录A。</w:t>
      </w:r>
    </w:p>
    <w:p>
      <w:pPr>
        <w:pStyle w:val="26"/>
        <w:numPr>
          <w:ilvl w:val="0"/>
          <w:numId w:val="15"/>
        </w:numPr>
        <w:tabs>
          <w:tab w:val="clear" w:pos="0"/>
        </w:tabs>
        <w:spacing w:line="360" w:lineRule="auto"/>
        <w:ind w:left="420" w:leftChars="200" w:firstLine="120" w:firstLineChars="50"/>
        <w:rPr>
          <w:kern w:val="24"/>
          <w:sz w:val="24"/>
        </w:rPr>
      </w:pPr>
      <w:r>
        <w:rPr>
          <w:rFonts w:hint="eastAsia"/>
          <w:kern w:val="24"/>
          <w:sz w:val="24"/>
          <w:lang w:val="en-US" w:eastAsia="zh-CN"/>
        </w:rPr>
        <w:t>保温材料应使用1号（普通型）硅酸铝棉：</w:t>
      </w:r>
      <w:r>
        <w:rPr>
          <w:rFonts w:hint="eastAsia" w:ascii="Times New Roman" w:hAnsi="Times New Roman" w:eastAsia="宋体"/>
          <w:kern w:val="24"/>
          <w:sz w:val="24"/>
          <w:highlight w:val="none"/>
          <w:lang w:val="en-US" w:eastAsia="zh-CN"/>
        </w:rPr>
        <w:t>分类温度1000℃，推荐使用温度≤800℃</w:t>
      </w:r>
      <w:r>
        <w:rPr>
          <w:rFonts w:hint="eastAsia"/>
          <w:kern w:val="24"/>
          <w:sz w:val="24"/>
          <w:lang w:val="en-US" w:eastAsia="zh-CN"/>
        </w:rPr>
        <w:t>。</w:t>
      </w:r>
    </w:p>
    <w:p>
      <w:pPr>
        <w:pStyle w:val="26"/>
        <w:numPr>
          <w:ilvl w:val="0"/>
          <w:numId w:val="15"/>
        </w:numPr>
        <w:tabs>
          <w:tab w:val="clear" w:pos="0"/>
        </w:tabs>
        <w:spacing w:line="360" w:lineRule="auto"/>
        <w:ind w:left="420" w:leftChars="200" w:firstLine="120" w:firstLineChars="50"/>
        <w:rPr>
          <w:rFonts w:ascii="Times New Roman" w:hAnsi="Times New Roman" w:eastAsia="宋体"/>
          <w:kern w:val="24"/>
          <w:sz w:val="24"/>
          <w:highlight w:val="none"/>
        </w:rPr>
      </w:pPr>
      <w:r>
        <w:rPr>
          <w:rFonts w:ascii="Times New Roman" w:hAnsi="Times New Roman" w:eastAsia="宋体"/>
          <w:kern w:val="24"/>
          <w:sz w:val="24"/>
          <w:highlight w:val="none"/>
        </w:rPr>
        <w:t>体积密度：</w:t>
      </w:r>
      <w:r>
        <w:rPr>
          <w:rFonts w:hint="eastAsia" w:ascii="Times New Roman" w:hAnsi="Times New Roman" w:eastAsia="宋体"/>
          <w:kern w:val="24"/>
          <w:sz w:val="24"/>
          <w:highlight w:val="none"/>
          <w:lang w:val="en-US" w:eastAsia="zh-CN"/>
        </w:rPr>
        <w:t>1</w:t>
      </w:r>
      <w:r>
        <w:rPr>
          <w:rFonts w:ascii="Times New Roman" w:hAnsi="Times New Roman" w:eastAsia="宋体"/>
          <w:kern w:val="24"/>
          <w:sz w:val="24"/>
          <w:highlight w:val="none"/>
        </w:rPr>
        <w:t>2</w:t>
      </w:r>
      <w:r>
        <w:rPr>
          <w:rFonts w:hint="eastAsia" w:ascii="Times New Roman" w:hAnsi="Times New Roman" w:eastAsia="宋体"/>
          <w:kern w:val="24"/>
          <w:sz w:val="24"/>
          <w:highlight w:val="none"/>
          <w:lang w:val="en-US" w:eastAsia="zh-CN"/>
        </w:rPr>
        <w:t>7＜</w:t>
      </w:r>
      <w:r>
        <w:rPr>
          <w:rFonts w:hint="default" w:ascii="Times New Roman" w:hAnsi="Times New Roman" w:eastAsia="宋体" w:cs="Times New Roman"/>
          <w:kern w:val="24"/>
          <w:sz w:val="24"/>
          <w:highlight w:val="none"/>
        </w:rPr>
        <w:t>ρ</w:t>
      </w:r>
      <w:r>
        <w:rPr>
          <w:rFonts w:hint="eastAsia" w:ascii="Times New Roman" w:hAnsi="Times New Roman" w:eastAsia="宋体"/>
          <w:kern w:val="24"/>
          <w:sz w:val="24"/>
          <w:highlight w:val="none"/>
          <w:lang w:val="en-US" w:eastAsia="zh-CN"/>
        </w:rPr>
        <w:t>≤160</w:t>
      </w:r>
      <w:r>
        <w:rPr>
          <w:rFonts w:ascii="Times New Roman" w:hAnsi="Times New Roman" w:eastAsia="宋体"/>
          <w:kern w:val="24"/>
          <w:sz w:val="24"/>
          <w:highlight w:val="none"/>
        </w:rPr>
        <w:t>kg/m</w:t>
      </w:r>
      <w:r>
        <w:rPr>
          <w:rFonts w:ascii="Times New Roman" w:hAnsi="Times New Roman" w:eastAsia="宋体"/>
          <w:kern w:val="24"/>
          <w:sz w:val="24"/>
          <w:highlight w:val="none"/>
          <w:vertAlign w:val="superscript"/>
        </w:rPr>
        <w:t>3</w:t>
      </w:r>
      <w:r>
        <w:rPr>
          <w:rFonts w:hint="eastAsia"/>
          <w:kern w:val="24"/>
          <w:sz w:val="24"/>
          <w:lang w:eastAsia="zh-CN"/>
        </w:rPr>
        <w:t>。</w:t>
      </w:r>
    </w:p>
    <w:p>
      <w:pPr>
        <w:pStyle w:val="26"/>
        <w:numPr>
          <w:ilvl w:val="0"/>
          <w:numId w:val="15"/>
        </w:numPr>
        <w:tabs>
          <w:tab w:val="clear" w:pos="0"/>
        </w:tabs>
        <w:spacing w:line="360" w:lineRule="auto"/>
        <w:ind w:left="420" w:leftChars="200" w:firstLine="120" w:firstLineChars="50"/>
        <w:rPr>
          <w:rFonts w:ascii="Times New Roman" w:hAnsi="Times New Roman" w:eastAsia="宋体"/>
          <w:kern w:val="24"/>
          <w:sz w:val="24"/>
          <w:highlight w:val="none"/>
        </w:rPr>
      </w:pPr>
      <w:r>
        <w:rPr>
          <w:rFonts w:ascii="Times New Roman" w:hAnsi="Times New Roman" w:eastAsia="宋体"/>
          <w:kern w:val="24"/>
          <w:sz w:val="24"/>
          <w:highlight w:val="none"/>
        </w:rPr>
        <w:t>导热系数：λ</w:t>
      </w:r>
      <w:r>
        <w:rPr>
          <w:rFonts w:hint="eastAsia" w:ascii="Times New Roman" w:hAnsi="Times New Roman" w:eastAsia="宋体"/>
          <w:kern w:val="24"/>
          <w:sz w:val="24"/>
          <w:highlight w:val="none"/>
          <w:lang w:val="en-US" w:eastAsia="zh-CN"/>
        </w:rPr>
        <w:t>≤</w:t>
      </w:r>
      <w:r>
        <w:rPr>
          <w:rFonts w:ascii="Times New Roman" w:hAnsi="Times New Roman" w:eastAsia="宋体"/>
          <w:kern w:val="24"/>
          <w:sz w:val="24"/>
          <w:highlight w:val="none"/>
        </w:rPr>
        <w:t>0.</w:t>
      </w:r>
      <w:r>
        <w:rPr>
          <w:rFonts w:hint="eastAsia"/>
          <w:kern w:val="24"/>
          <w:sz w:val="24"/>
          <w:highlight w:val="none"/>
          <w:lang w:val="en-US" w:eastAsia="zh-CN"/>
        </w:rPr>
        <w:t>148</w:t>
      </w:r>
      <w:r>
        <w:rPr>
          <w:rFonts w:ascii="Times New Roman" w:hAnsi="Times New Roman" w:eastAsia="宋体"/>
          <w:kern w:val="24"/>
          <w:sz w:val="24"/>
          <w:highlight w:val="none"/>
        </w:rPr>
        <w:t>(W/m</w:t>
      </w:r>
      <w:r>
        <w:rPr>
          <w:rFonts w:hint="eastAsia" w:ascii="Times New Roman" w:hAnsi="Times New Roman" w:eastAsia="宋体"/>
          <w:kern w:val="24"/>
          <w:sz w:val="24"/>
          <w:highlight w:val="none"/>
          <w:lang w:val="en-US" w:eastAsia="zh-CN"/>
        </w:rPr>
        <w:t>·</w:t>
      </w:r>
      <w:r>
        <w:rPr>
          <w:rFonts w:ascii="Times New Roman" w:hAnsi="Times New Roman" w:eastAsia="宋体"/>
          <w:kern w:val="24"/>
          <w:sz w:val="24"/>
          <w:highlight w:val="none"/>
        </w:rPr>
        <w:t>k)(</w:t>
      </w:r>
      <w:r>
        <w:rPr>
          <w:rFonts w:hint="eastAsia"/>
          <w:kern w:val="24"/>
          <w:sz w:val="24"/>
          <w:highlight w:val="none"/>
          <w:lang w:val="en-US" w:eastAsia="zh-CN"/>
        </w:rPr>
        <w:t>平均温度500℃±1℃</w:t>
      </w:r>
      <w:r>
        <w:rPr>
          <w:rFonts w:ascii="Times New Roman" w:hAnsi="Times New Roman" w:eastAsia="宋体"/>
          <w:kern w:val="24"/>
          <w:sz w:val="24"/>
          <w:highlight w:val="none"/>
        </w:rPr>
        <w:t>)</w:t>
      </w:r>
      <w:r>
        <w:rPr>
          <w:rFonts w:hint="eastAsia" w:ascii="Times New Roman" w:hAnsi="Times New Roman" w:eastAsia="宋体"/>
          <w:kern w:val="24"/>
          <w:sz w:val="24"/>
          <w:highlight w:val="none"/>
        </w:rPr>
        <w:t>。</w:t>
      </w:r>
    </w:p>
    <w:p>
      <w:pPr>
        <w:pStyle w:val="26"/>
        <w:numPr>
          <w:ilvl w:val="0"/>
          <w:numId w:val="15"/>
        </w:numPr>
        <w:tabs>
          <w:tab w:val="clear" w:pos="0"/>
        </w:tabs>
        <w:spacing w:line="360" w:lineRule="auto"/>
        <w:ind w:left="420" w:leftChars="200" w:firstLine="120" w:firstLineChars="50"/>
        <w:rPr>
          <w:kern w:val="24"/>
          <w:sz w:val="24"/>
        </w:rPr>
      </w:pPr>
      <w:r>
        <w:rPr>
          <w:kern w:val="24"/>
          <w:sz w:val="24"/>
        </w:rPr>
        <w:t>渣球含量：≤</w:t>
      </w:r>
      <w:r>
        <w:rPr>
          <w:rFonts w:hint="eastAsia"/>
          <w:kern w:val="24"/>
          <w:sz w:val="24"/>
          <w:lang w:val="en-US" w:eastAsia="zh-CN"/>
        </w:rPr>
        <w:t>20</w:t>
      </w:r>
      <w:r>
        <w:rPr>
          <w:kern w:val="24"/>
          <w:sz w:val="24"/>
        </w:rPr>
        <w:t>%</w:t>
      </w:r>
      <w:r>
        <w:rPr>
          <w:rFonts w:hint="eastAsia"/>
          <w:kern w:val="24"/>
          <w:sz w:val="24"/>
          <w:lang w:eastAsia="zh-CN"/>
        </w:rPr>
        <w:t>。</w:t>
      </w:r>
    </w:p>
    <w:p>
      <w:pPr>
        <w:pStyle w:val="26"/>
        <w:numPr>
          <w:ilvl w:val="0"/>
          <w:numId w:val="15"/>
        </w:numPr>
        <w:tabs>
          <w:tab w:val="clear" w:pos="0"/>
        </w:tabs>
        <w:spacing w:line="360" w:lineRule="auto"/>
        <w:ind w:left="420" w:leftChars="200" w:firstLine="120" w:firstLineChars="50"/>
        <w:rPr>
          <w:rFonts w:ascii="Times New Roman" w:hAnsi="Times New Roman" w:cs="Times New Roman"/>
          <w:kern w:val="24"/>
          <w:sz w:val="24"/>
        </w:rPr>
      </w:pPr>
      <w:r>
        <w:rPr>
          <w:rFonts w:hint="default" w:ascii="Times New Roman" w:hAnsi="Times New Roman" w:cs="Times New Roman"/>
          <w:kern w:val="24"/>
          <w:sz w:val="24"/>
          <w:lang w:val="en-US" w:eastAsia="zh-CN"/>
        </w:rPr>
        <w:t>保温形态根据招标方要求采用棉、板、毯、管壳、异形制品等。</w:t>
      </w:r>
    </w:p>
    <w:p>
      <w:pPr>
        <w:pStyle w:val="26"/>
        <w:keepNext w:val="0"/>
        <w:keepLines w:val="0"/>
        <w:pageBreakBefore w:val="0"/>
        <w:widowControl/>
        <w:numPr>
          <w:ilvl w:val="1"/>
          <w:numId w:val="11"/>
        </w:numPr>
        <w:tabs>
          <w:tab w:val="left" w:pos="420"/>
        </w:tabs>
        <w:kinsoku/>
        <w:wordWrap/>
        <w:overflowPunct/>
        <w:topLinePunct w:val="0"/>
        <w:autoSpaceDE/>
        <w:autoSpaceDN/>
        <w:bidi w:val="0"/>
        <w:adjustRightInd/>
        <w:snapToGrid/>
        <w:spacing w:before="0" w:beforeLines="-2147483648" w:line="360" w:lineRule="auto"/>
        <w:ind w:left="454" w:leftChars="0" w:hanging="454" w:firstLineChars="0"/>
        <w:textAlignment w:val="auto"/>
        <w:rPr>
          <w:rFonts w:ascii="Times New Roman" w:hAnsi="Times New Roman" w:eastAsia="宋体"/>
          <w:color w:val="000000"/>
          <w:sz w:val="24"/>
          <w:highlight w:val="none"/>
        </w:rPr>
      </w:pPr>
      <w:r>
        <w:rPr>
          <w:rFonts w:hint="eastAsia" w:ascii="Times New Roman" w:hAnsi="Times New Roman" w:eastAsia="宋体"/>
          <w:color w:val="000000"/>
          <w:sz w:val="24"/>
          <w:highlight w:val="none"/>
        </w:rPr>
        <w:t>保护层材料的质量要求</w:t>
      </w:r>
    </w:p>
    <w:p>
      <w:pPr>
        <w:pStyle w:val="26"/>
        <w:numPr>
          <w:ilvl w:val="3"/>
          <w:numId w:val="16"/>
        </w:numPr>
        <w:tabs>
          <w:tab w:val="left" w:pos="420"/>
        </w:tabs>
        <w:spacing w:line="360" w:lineRule="auto"/>
        <w:ind w:left="896" w:leftChars="200" w:hanging="476" w:firstLineChars="0"/>
        <w:rPr>
          <w:rFonts w:ascii="Times New Roman" w:hAnsi="Times New Roman" w:eastAsia="宋体"/>
          <w:kern w:val="24"/>
          <w:sz w:val="24"/>
          <w:highlight w:val="none"/>
        </w:rPr>
      </w:pPr>
      <w:r>
        <w:rPr>
          <w:rFonts w:ascii="Times New Roman" w:hAnsi="Times New Roman" w:eastAsia="宋体"/>
          <w:color w:val="000000"/>
          <w:sz w:val="24"/>
          <w:highlight w:val="none"/>
        </w:rPr>
        <w:t>设备</w:t>
      </w:r>
      <w:r>
        <w:rPr>
          <w:rFonts w:ascii="Times New Roman" w:hAnsi="Times New Roman" w:eastAsia="宋体"/>
          <w:kern w:val="24"/>
          <w:sz w:val="24"/>
          <w:highlight w:val="none"/>
        </w:rPr>
        <w:t>采用厚度为</w:t>
      </w:r>
      <w:r>
        <w:rPr>
          <w:rFonts w:hint="eastAsia" w:ascii="Times New Roman" w:hAnsi="Times New Roman" w:eastAsia="宋体"/>
          <w:kern w:val="24"/>
          <w:sz w:val="24"/>
          <w:highlight w:val="none"/>
        </w:rPr>
        <w:t>0.70</w:t>
      </w:r>
      <w:r>
        <w:rPr>
          <w:rFonts w:ascii="Times New Roman" w:hAnsi="Times New Roman" w:eastAsia="宋体"/>
          <w:kern w:val="24"/>
          <w:sz w:val="24"/>
          <w:highlight w:val="none"/>
        </w:rPr>
        <w:t>mm彩钢板，管道采用厚度为</w:t>
      </w:r>
      <w:r>
        <w:rPr>
          <w:rFonts w:hint="eastAsia" w:ascii="Times New Roman" w:hAnsi="Times New Roman" w:eastAsia="宋体"/>
          <w:kern w:val="24"/>
          <w:sz w:val="24"/>
          <w:highlight w:val="none"/>
        </w:rPr>
        <w:t>0.50</w:t>
      </w:r>
      <w:r>
        <w:rPr>
          <w:rFonts w:ascii="Times New Roman" w:hAnsi="Times New Roman" w:eastAsia="宋体"/>
          <w:kern w:val="24"/>
          <w:sz w:val="24"/>
          <w:highlight w:val="none"/>
        </w:rPr>
        <w:t>mm</w:t>
      </w:r>
      <w:r>
        <w:rPr>
          <w:rFonts w:hint="eastAsia" w:ascii="Times New Roman" w:hAnsi="Times New Roman" w:eastAsia="宋体"/>
          <w:kern w:val="24"/>
          <w:sz w:val="24"/>
          <w:highlight w:val="none"/>
        </w:rPr>
        <w:t>白铁皮</w:t>
      </w:r>
      <w:r>
        <w:rPr>
          <w:rFonts w:ascii="Times New Roman" w:hAnsi="Times New Roman" w:eastAsia="宋体"/>
          <w:kern w:val="24"/>
          <w:sz w:val="24"/>
          <w:highlight w:val="none"/>
        </w:rPr>
        <w:t>，</w:t>
      </w:r>
      <w:r>
        <w:rPr>
          <w:rFonts w:hint="eastAsia" w:ascii="Times New Roman" w:hAnsi="Times New Roman" w:eastAsia="宋体"/>
          <w:kern w:val="24"/>
          <w:sz w:val="24"/>
          <w:highlight w:val="none"/>
        </w:rPr>
        <w:t>其厚度偏差均不得超过0.05mm。阀门应采用符合要求阀门罩，</w:t>
      </w:r>
      <w:r>
        <w:rPr>
          <w:rFonts w:ascii="Times New Roman" w:hAnsi="Times New Roman" w:eastAsia="宋体"/>
          <w:kern w:val="24"/>
          <w:sz w:val="24"/>
          <w:highlight w:val="none"/>
        </w:rPr>
        <w:t>材料</w:t>
      </w:r>
      <w:r>
        <w:rPr>
          <w:rFonts w:hint="eastAsia" w:ascii="Times New Roman" w:hAnsi="Times New Roman" w:eastAsia="宋体"/>
          <w:kern w:val="24"/>
          <w:sz w:val="24"/>
          <w:highlight w:val="none"/>
        </w:rPr>
        <w:t>颜色</w:t>
      </w:r>
      <w:r>
        <w:rPr>
          <w:rFonts w:ascii="Times New Roman" w:hAnsi="Times New Roman" w:eastAsia="宋体"/>
          <w:kern w:val="24"/>
          <w:sz w:val="24"/>
          <w:highlight w:val="none"/>
        </w:rPr>
        <w:t>选用应与原有保护层材料一致。</w:t>
      </w:r>
      <w:r>
        <w:rPr>
          <w:rFonts w:hint="eastAsia" w:ascii="Times New Roman" w:hAnsi="Times New Roman" w:eastAsia="宋体"/>
          <w:kern w:val="24"/>
          <w:sz w:val="24"/>
          <w:highlight w:val="none"/>
        </w:rPr>
        <w:t>其中：彩钢板涂层厚度要求：不小于0.045mm；白铁皮涂层厚度要求：不小于0.035mm；涂层厚度偏差不得超过0.005mm。</w:t>
      </w:r>
    </w:p>
    <w:p>
      <w:pPr>
        <w:pStyle w:val="26"/>
        <w:numPr>
          <w:ilvl w:val="3"/>
          <w:numId w:val="16"/>
        </w:numPr>
        <w:tabs>
          <w:tab w:val="left" w:pos="420"/>
        </w:tabs>
        <w:spacing w:line="360" w:lineRule="auto"/>
        <w:ind w:left="896" w:leftChars="200" w:hanging="476" w:firstLineChars="0"/>
        <w:rPr>
          <w:rFonts w:ascii="Times New Roman" w:hAnsi="Times New Roman" w:eastAsia="宋体"/>
          <w:kern w:val="24"/>
          <w:sz w:val="24"/>
          <w:highlight w:val="none"/>
        </w:rPr>
      </w:pPr>
      <w:r>
        <w:rPr>
          <w:rFonts w:ascii="Times New Roman" w:hAnsi="Times New Roman" w:eastAsia="宋体"/>
          <w:color w:val="000000"/>
          <w:sz w:val="24"/>
          <w:highlight w:val="none"/>
        </w:rPr>
        <w:t>制冷管道</w:t>
      </w:r>
      <w:r>
        <w:rPr>
          <w:rFonts w:ascii="Times New Roman" w:hAnsi="Times New Roman" w:eastAsia="宋体"/>
          <w:kern w:val="24"/>
          <w:sz w:val="24"/>
          <w:highlight w:val="none"/>
        </w:rPr>
        <w:t>采用带自粘</w:t>
      </w:r>
      <w:r>
        <w:rPr>
          <w:rFonts w:hint="eastAsia" w:ascii="Times New Roman" w:hAnsi="Times New Roman" w:eastAsia="宋体"/>
          <w:kern w:val="24"/>
          <w:sz w:val="24"/>
          <w:highlight w:val="none"/>
        </w:rPr>
        <w:t>难燃闭孔</w:t>
      </w:r>
      <w:r>
        <w:rPr>
          <w:rFonts w:ascii="Times New Roman" w:hAnsi="Times New Roman" w:eastAsia="宋体"/>
          <w:kern w:val="24"/>
          <w:sz w:val="24"/>
          <w:highlight w:val="none"/>
        </w:rPr>
        <w:t>橡塑保温材料，</w:t>
      </w:r>
      <w:r>
        <w:rPr>
          <w:rFonts w:hint="eastAsia" w:ascii="Times New Roman" w:hAnsi="Times New Roman" w:eastAsia="宋体"/>
          <w:kern w:val="24"/>
          <w:sz w:val="24"/>
          <w:highlight w:val="none"/>
        </w:rPr>
        <w:t>保温材料应符合原设计要求，并具有合格证等质量证明文件。</w:t>
      </w:r>
      <w:r>
        <w:rPr>
          <w:rFonts w:ascii="Times New Roman" w:hAnsi="Times New Roman" w:eastAsia="宋体"/>
          <w:kern w:val="24"/>
          <w:sz w:val="24"/>
          <w:highlight w:val="none"/>
        </w:rPr>
        <w:t>材料厚度要求：设备</w:t>
      </w:r>
      <w:r>
        <w:rPr>
          <w:rFonts w:hint="eastAsia" w:ascii="Times New Roman" w:hAnsi="Times New Roman" w:eastAsia="宋体"/>
          <w:kern w:val="24"/>
          <w:sz w:val="24"/>
          <w:highlight w:val="none"/>
        </w:rPr>
        <w:t>、</w:t>
      </w:r>
      <w:r>
        <w:rPr>
          <w:rFonts w:ascii="Times New Roman" w:hAnsi="Times New Roman" w:eastAsia="宋体"/>
          <w:kern w:val="24"/>
          <w:sz w:val="24"/>
          <w:highlight w:val="none"/>
        </w:rPr>
        <w:t>管道部分不低于20mm，表计</w:t>
      </w:r>
      <w:r>
        <w:rPr>
          <w:rFonts w:hint="eastAsia" w:ascii="Times New Roman" w:hAnsi="Times New Roman" w:eastAsia="宋体"/>
          <w:kern w:val="24"/>
          <w:sz w:val="24"/>
          <w:highlight w:val="none"/>
        </w:rPr>
        <w:t>引出</w:t>
      </w:r>
      <w:r>
        <w:rPr>
          <w:rFonts w:ascii="Times New Roman" w:hAnsi="Times New Roman" w:eastAsia="宋体"/>
          <w:kern w:val="24"/>
          <w:sz w:val="24"/>
          <w:highlight w:val="none"/>
        </w:rPr>
        <w:t>管</w:t>
      </w:r>
      <w:r>
        <w:rPr>
          <w:rFonts w:hint="eastAsia" w:ascii="Times New Roman" w:hAnsi="Times New Roman" w:eastAsia="宋体"/>
          <w:kern w:val="24"/>
          <w:sz w:val="24"/>
          <w:highlight w:val="none"/>
        </w:rPr>
        <w:t>线</w:t>
      </w:r>
      <w:r>
        <w:rPr>
          <w:rFonts w:ascii="Times New Roman" w:hAnsi="Times New Roman" w:eastAsia="宋体"/>
          <w:kern w:val="24"/>
          <w:sz w:val="24"/>
          <w:highlight w:val="none"/>
        </w:rPr>
        <w:t>部分</w:t>
      </w:r>
      <w:r>
        <w:rPr>
          <w:rFonts w:hint="eastAsia" w:ascii="Times New Roman" w:hAnsi="Times New Roman" w:eastAsia="宋体"/>
          <w:kern w:val="24"/>
          <w:sz w:val="24"/>
          <w:highlight w:val="none"/>
        </w:rPr>
        <w:t>不低于</w:t>
      </w:r>
      <w:r>
        <w:rPr>
          <w:rFonts w:ascii="Times New Roman" w:hAnsi="Times New Roman" w:eastAsia="宋体"/>
          <w:kern w:val="24"/>
          <w:sz w:val="24"/>
          <w:highlight w:val="none"/>
        </w:rPr>
        <w:t>10mm。</w:t>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21" w:name="_Toc9866"/>
      <w:bookmarkStart w:id="22" w:name="_Toc29994"/>
      <w:r>
        <w:rPr>
          <w:rFonts w:hint="eastAsia" w:ascii="Times New Roman" w:hAnsi="Times New Roman" w:eastAsia="宋体"/>
          <w:b/>
          <w:sz w:val="28"/>
          <w:szCs w:val="28"/>
          <w:highlight w:val="none"/>
        </w:rPr>
        <w:t>施工质量</w:t>
      </w:r>
      <w:r>
        <w:rPr>
          <w:rFonts w:ascii="Times New Roman" w:hAnsi="Times New Roman" w:eastAsia="宋体"/>
          <w:b/>
          <w:sz w:val="28"/>
          <w:szCs w:val="28"/>
          <w:highlight w:val="none"/>
        </w:rPr>
        <w:t>要求</w:t>
      </w:r>
      <w:bookmarkEnd w:id="21"/>
      <w:bookmarkEnd w:id="22"/>
    </w:p>
    <w:p>
      <w:pPr>
        <w:pStyle w:val="4"/>
        <w:numPr>
          <w:ilvl w:val="0"/>
          <w:numId w:val="17"/>
        </w:numPr>
        <w:spacing w:before="0" w:after="0" w:line="360" w:lineRule="auto"/>
        <w:rPr>
          <w:rFonts w:ascii="Times New Roman" w:hAnsi="Times New Roman" w:eastAsia="宋体"/>
          <w:b w:val="0"/>
          <w:bCs w:val="0"/>
          <w:kern w:val="24"/>
          <w:sz w:val="24"/>
          <w:highlight w:val="none"/>
        </w:rPr>
      </w:pPr>
      <w:r>
        <w:rPr>
          <w:rFonts w:ascii="Times New Roman" w:hAnsi="Times New Roman" w:eastAsia="宋体"/>
          <w:b w:val="0"/>
          <w:bCs w:val="0"/>
          <w:sz w:val="24"/>
          <w:szCs w:val="28"/>
          <w:highlight w:val="none"/>
        </w:rPr>
        <w:t>脚手架</w:t>
      </w:r>
      <w:r>
        <w:rPr>
          <w:rFonts w:ascii="Times New Roman" w:hAnsi="Times New Roman" w:eastAsia="宋体"/>
          <w:b w:val="0"/>
          <w:bCs w:val="0"/>
          <w:kern w:val="24"/>
          <w:sz w:val="24"/>
          <w:highlight w:val="none"/>
        </w:rPr>
        <w:t>施工技术要求</w:t>
      </w:r>
    </w:p>
    <w:p>
      <w:pPr>
        <w:pStyle w:val="26"/>
        <w:numPr>
          <w:ilvl w:val="2"/>
          <w:numId w:val="18"/>
        </w:numPr>
        <w:tabs>
          <w:tab w:val="left" w:pos="420"/>
        </w:tabs>
        <w:spacing w:line="360" w:lineRule="auto"/>
        <w:ind w:left="850" w:leftChars="0" w:hanging="10" w:firstLineChars="0"/>
        <w:rPr>
          <w:rFonts w:ascii="Times New Roman" w:hAnsi="Times New Roman" w:eastAsia="宋体"/>
          <w:sz w:val="24"/>
          <w:szCs w:val="28"/>
          <w:highlight w:val="none"/>
        </w:rPr>
      </w:pPr>
      <w:r>
        <w:rPr>
          <w:rFonts w:hint="eastAsia" w:ascii="Times New Roman" w:hAnsi="Times New Roman" w:eastAsia="宋体"/>
          <w:kern w:val="24"/>
          <w:sz w:val="24"/>
          <w:highlight w:val="none"/>
        </w:rPr>
        <w:t>脚手架</w:t>
      </w:r>
      <w:r>
        <w:rPr>
          <w:rFonts w:hint="eastAsia" w:ascii="Times New Roman" w:hAnsi="Times New Roman" w:eastAsia="宋体"/>
          <w:sz w:val="24"/>
          <w:szCs w:val="28"/>
          <w:highlight w:val="none"/>
        </w:rPr>
        <w:t>采用钢管搭设或毛竹搭设</w:t>
      </w:r>
    </w:p>
    <w:p>
      <w:pPr>
        <w:pStyle w:val="26"/>
        <w:numPr>
          <w:ilvl w:val="3"/>
          <w:numId w:val="19"/>
        </w:numPr>
        <w:tabs>
          <w:tab w:val="left" w:pos="420"/>
        </w:tabs>
        <w:spacing w:line="360" w:lineRule="auto"/>
        <w:ind w:firstLine="283" w:firstLineChars="118"/>
        <w:rPr>
          <w:rFonts w:ascii="Times New Roman" w:hAnsi="Times New Roman" w:eastAsia="宋体"/>
          <w:bCs/>
          <w:color w:val="000000"/>
          <w:sz w:val="24"/>
          <w:szCs w:val="24"/>
          <w:highlight w:val="none"/>
        </w:rPr>
      </w:pPr>
      <w:r>
        <w:rPr>
          <w:rFonts w:ascii="Times New Roman" w:hAnsi="Times New Roman" w:eastAsia="宋体"/>
          <w:bCs/>
          <w:color w:val="000000"/>
          <w:sz w:val="24"/>
          <w:highlight w:val="none"/>
        </w:rPr>
        <w:t>钢管脚手架搭设：钢管之间用扣件固定。</w:t>
      </w:r>
    </w:p>
    <w:p>
      <w:pPr>
        <w:pStyle w:val="26"/>
        <w:numPr>
          <w:ilvl w:val="3"/>
          <w:numId w:val="19"/>
        </w:numPr>
        <w:tabs>
          <w:tab w:val="left" w:pos="420"/>
        </w:tabs>
        <w:spacing w:line="360" w:lineRule="auto"/>
        <w:ind w:firstLine="283" w:firstLineChars="118"/>
        <w:rPr>
          <w:rFonts w:ascii="Times New Roman" w:hAnsi="Times New Roman" w:eastAsia="宋体"/>
          <w:color w:val="000000"/>
          <w:sz w:val="24"/>
          <w:highlight w:val="none"/>
        </w:rPr>
      </w:pPr>
      <w:r>
        <w:rPr>
          <w:rFonts w:ascii="Times New Roman" w:hAnsi="Times New Roman" w:eastAsia="宋体"/>
          <w:bCs/>
          <w:color w:val="000000"/>
          <w:sz w:val="24"/>
          <w:highlight w:val="none"/>
        </w:rPr>
        <w:t>毛竹脚手架搭设：</w:t>
      </w:r>
      <w:r>
        <w:rPr>
          <w:rFonts w:ascii="Times New Roman" w:hAnsi="Times New Roman" w:eastAsia="宋体" w:cs="宋体"/>
          <w:sz w:val="24"/>
          <w:highlight w:val="none"/>
        </w:rPr>
        <w:t>使用竹杆搭设脚手架时，其立杆、斜杆、顶撑、大横杆的小头不宜小于75</w:t>
      </w:r>
      <w:r>
        <w:rPr>
          <w:rFonts w:ascii="Times New Roman" w:hAnsi="Times New Roman" w:eastAsia="宋体"/>
          <w:kern w:val="24"/>
          <w:sz w:val="24"/>
          <w:highlight w:val="none"/>
        </w:rPr>
        <w:t>mm</w:t>
      </w:r>
      <w:r>
        <w:rPr>
          <w:rFonts w:ascii="Times New Roman" w:hAnsi="Times New Roman" w:eastAsia="宋体" w:cs="宋体"/>
          <w:sz w:val="24"/>
          <w:highlight w:val="none"/>
        </w:rPr>
        <w:t>，小横杆的小头不小于90</w:t>
      </w:r>
      <w:r>
        <w:rPr>
          <w:rFonts w:ascii="Times New Roman" w:hAnsi="Times New Roman" w:eastAsia="宋体"/>
          <w:kern w:val="24"/>
          <w:sz w:val="24"/>
          <w:highlight w:val="none"/>
        </w:rPr>
        <w:t>mm</w:t>
      </w:r>
      <w:r>
        <w:rPr>
          <w:rFonts w:ascii="Times New Roman" w:hAnsi="Times New Roman" w:eastAsia="宋体" w:cs="宋体"/>
          <w:sz w:val="24"/>
          <w:highlight w:val="none"/>
        </w:rPr>
        <w:t>。</w:t>
      </w:r>
      <w:r>
        <w:rPr>
          <w:rFonts w:ascii="Times New Roman" w:hAnsi="Times New Roman" w:eastAsia="宋体"/>
          <w:color w:val="000000"/>
          <w:sz w:val="24"/>
          <w:highlight w:val="none"/>
        </w:rPr>
        <w:t>直径在6</w:t>
      </w:r>
      <w:r>
        <w:rPr>
          <w:rFonts w:hint="eastAsia" w:ascii="Times New Roman" w:hAnsi="Times New Roman" w:eastAsia="宋体"/>
          <w:color w:val="000000"/>
          <w:sz w:val="24"/>
          <w:highlight w:val="none"/>
          <w:lang w:val="en-US" w:eastAsia="zh-CN"/>
        </w:rPr>
        <w:t>0m</w:t>
      </w:r>
      <w:r>
        <w:rPr>
          <w:rFonts w:ascii="Times New Roman" w:hAnsi="Times New Roman" w:eastAsia="宋体"/>
          <w:color w:val="000000"/>
          <w:sz w:val="24"/>
          <w:highlight w:val="none"/>
        </w:rPr>
        <w:t>m～7</w:t>
      </w:r>
      <w:r>
        <w:rPr>
          <w:rFonts w:hint="eastAsia" w:ascii="Times New Roman" w:hAnsi="Times New Roman" w:eastAsia="宋体"/>
          <w:color w:val="000000"/>
          <w:sz w:val="24"/>
          <w:highlight w:val="none"/>
          <w:lang w:val="en-US" w:eastAsia="zh-CN"/>
        </w:rPr>
        <w:t>0m</w:t>
      </w:r>
      <w:r>
        <w:rPr>
          <w:rFonts w:ascii="Times New Roman" w:hAnsi="Times New Roman" w:eastAsia="宋体"/>
          <w:color w:val="000000"/>
          <w:sz w:val="24"/>
          <w:highlight w:val="none"/>
        </w:rPr>
        <w:t>m之间的可双杆合用或加密使用。</w:t>
      </w:r>
    </w:p>
    <w:p>
      <w:pPr>
        <w:pStyle w:val="26"/>
        <w:numPr>
          <w:ilvl w:val="2"/>
          <w:numId w:val="18"/>
        </w:numPr>
        <w:tabs>
          <w:tab w:val="left" w:pos="420"/>
        </w:tabs>
        <w:spacing w:line="360" w:lineRule="auto"/>
        <w:ind w:left="850" w:leftChars="0" w:hanging="10" w:firstLineChars="0"/>
        <w:rPr>
          <w:rFonts w:ascii="Times New Roman" w:hAnsi="Times New Roman" w:eastAsia="宋体"/>
          <w:sz w:val="24"/>
          <w:szCs w:val="28"/>
          <w:highlight w:val="none"/>
        </w:rPr>
      </w:pPr>
      <w:r>
        <w:rPr>
          <w:rFonts w:hint="eastAsia" w:ascii="Times New Roman" w:hAnsi="Times New Roman" w:eastAsia="宋体"/>
          <w:kern w:val="24"/>
          <w:sz w:val="24"/>
          <w:highlight w:val="none"/>
        </w:rPr>
        <w:t>脚手架</w:t>
      </w:r>
      <w:r>
        <w:rPr>
          <w:rFonts w:hint="eastAsia" w:ascii="Times New Roman" w:hAnsi="Times New Roman" w:eastAsia="宋体"/>
          <w:sz w:val="24"/>
          <w:szCs w:val="28"/>
          <w:highlight w:val="none"/>
        </w:rPr>
        <w:t>搭设，立杆应垂直，钢管立杆底座应加衬垫。硬地面可以采用橡皮垫、木板、钢板或槽钢。泥土地面或软地面应采用木板、钢板或槽钢。不应使用脚手片替代钢板。</w:t>
      </w:r>
    </w:p>
    <w:p>
      <w:pPr>
        <w:pStyle w:val="26"/>
        <w:numPr>
          <w:ilvl w:val="2"/>
          <w:numId w:val="18"/>
        </w:numPr>
        <w:tabs>
          <w:tab w:val="left" w:pos="420"/>
        </w:tabs>
        <w:spacing w:line="360" w:lineRule="auto"/>
        <w:ind w:left="850" w:leftChars="0" w:hanging="1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固定脚手架时，与建筑物连接处要用围丝布包牢后，再用铁丝绑扎，防止造成连接处油漆脱落。</w:t>
      </w:r>
    </w:p>
    <w:p>
      <w:pPr>
        <w:pStyle w:val="26"/>
        <w:numPr>
          <w:ilvl w:val="2"/>
          <w:numId w:val="18"/>
        </w:numPr>
        <w:tabs>
          <w:tab w:val="left" w:pos="420"/>
        </w:tabs>
        <w:spacing w:line="360" w:lineRule="auto"/>
        <w:ind w:left="850" w:leftChars="0" w:hanging="1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钢管悬吊架搭设，吊架挑梁必须固定在建筑物或设备坚固部位上，吊杆和横杆必须扣件固定。在吊杆上下两端应加设一道保险扣，吊杆两端伸出横梁长度不小于20</w:t>
      </w:r>
      <w:r>
        <w:rPr>
          <w:rFonts w:hint="eastAsia" w:ascii="Times New Roman" w:hAnsi="Times New Roman" w:eastAsia="宋体"/>
          <w:sz w:val="24"/>
          <w:szCs w:val="28"/>
          <w:highlight w:val="none"/>
          <w:lang w:val="en-US" w:eastAsia="zh-CN"/>
        </w:rPr>
        <w:t>0m</w:t>
      </w:r>
      <w:r>
        <w:rPr>
          <w:rFonts w:hint="eastAsia" w:ascii="Times New Roman" w:hAnsi="Times New Roman" w:eastAsia="宋体"/>
          <w:sz w:val="24"/>
          <w:szCs w:val="28"/>
          <w:highlight w:val="none"/>
        </w:rPr>
        <w:t>m，吊杆与吊杆之间的距离为1.8m，铺满脚手片后应搭设两道栏杆，并在其下部加设180mm高护板。</w:t>
      </w:r>
    </w:p>
    <w:p>
      <w:pPr>
        <w:pStyle w:val="26"/>
        <w:numPr>
          <w:ilvl w:val="2"/>
          <w:numId w:val="18"/>
        </w:numPr>
        <w:tabs>
          <w:tab w:val="left" w:pos="420"/>
        </w:tabs>
        <w:spacing w:line="360" w:lineRule="auto"/>
        <w:ind w:left="850" w:leftChars="0" w:hanging="10" w:firstLineChars="0"/>
        <w:rPr>
          <w:rFonts w:ascii="Times New Roman" w:hAnsi="Times New Roman" w:eastAsia="宋体"/>
          <w:sz w:val="24"/>
          <w:szCs w:val="28"/>
          <w:highlight w:val="none"/>
        </w:rPr>
      </w:pPr>
      <w:r>
        <w:rPr>
          <w:rFonts w:hint="eastAsia" w:ascii="Times New Roman" w:hAnsi="Times New Roman" w:eastAsia="宋体"/>
          <w:kern w:val="24"/>
          <w:sz w:val="24"/>
          <w:highlight w:val="none"/>
        </w:rPr>
        <w:t>100kg</w:t>
      </w:r>
      <w:r>
        <w:rPr>
          <w:rFonts w:hint="eastAsia" w:ascii="Times New Roman" w:hAnsi="Times New Roman" w:eastAsia="宋体"/>
          <w:sz w:val="24"/>
          <w:szCs w:val="28"/>
          <w:highlight w:val="none"/>
        </w:rPr>
        <w:t>以下阀门或电动传输装置、100kW以下电动机起吊用脚手架搭设，应与检修平台分开。</w:t>
      </w:r>
    </w:p>
    <w:p>
      <w:pPr>
        <w:pStyle w:val="26"/>
        <w:numPr>
          <w:ilvl w:val="2"/>
          <w:numId w:val="18"/>
        </w:numPr>
        <w:tabs>
          <w:tab w:val="left" w:pos="420"/>
        </w:tabs>
        <w:spacing w:line="360" w:lineRule="auto"/>
        <w:ind w:left="850" w:leftChars="0" w:hanging="1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一般脚手架搭设根据实际情况决定，一般结构为双排架，脚手架和设备间距根据施工要求，当脚手架高度超过7m，必须设支撑固定，固定间距为纵向为每隔4m，横向每隔7m，与建筑物拉牢。立杆与立杆之间距离为1.8m，脚手片要满铺到位，不得有空隙和探头板出现，并设两道栏杆。（毛竹只适合一般脚手架）</w:t>
      </w:r>
    </w:p>
    <w:p>
      <w:pPr>
        <w:pStyle w:val="26"/>
        <w:numPr>
          <w:ilvl w:val="2"/>
          <w:numId w:val="18"/>
        </w:numPr>
        <w:tabs>
          <w:tab w:val="left" w:pos="420"/>
        </w:tabs>
        <w:spacing w:line="360" w:lineRule="auto"/>
        <w:ind w:left="850" w:leftChars="0" w:hanging="1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外脚手架每一步架体外立杆内侧挂180mm高挡脚板。挡脚板应用黑黄双色油漆分段斜刷，油漆分段间距为200mm、斜向倾角为45°。挡脚板应采用不低于0.7mm厚白铁皮或者10mm厚木板制作，白铁皮挡脚板应折边，挡脚板应绑扎固定牢固。</w:t>
      </w:r>
    </w:p>
    <w:p>
      <w:pPr>
        <w:pStyle w:val="26"/>
        <w:numPr>
          <w:ilvl w:val="2"/>
          <w:numId w:val="18"/>
        </w:numPr>
        <w:tabs>
          <w:tab w:val="left" w:pos="420"/>
        </w:tabs>
        <w:spacing w:line="360" w:lineRule="auto"/>
        <w:ind w:left="850" w:leftChars="0" w:hanging="1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脚手架验收，由搭设施工负责人先进行检验合格，验收合格后在脚手架验收牌上签名，并挂在脚手架明显处。</w:t>
      </w:r>
    </w:p>
    <w:p>
      <w:pPr>
        <w:pStyle w:val="26"/>
        <w:numPr>
          <w:ilvl w:val="2"/>
          <w:numId w:val="18"/>
        </w:numPr>
        <w:tabs>
          <w:tab w:val="left" w:pos="420"/>
        </w:tabs>
        <w:spacing w:line="360" w:lineRule="auto"/>
        <w:ind w:left="850" w:leftChars="0" w:hanging="1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未有经过验收合格的脚手架一律严禁使用。钢管脚手架允许荷重量应不小于270kg/m</w:t>
      </w:r>
      <w:r>
        <w:rPr>
          <w:rFonts w:ascii="Times New Roman" w:hAnsi="Times New Roman" w:eastAsia="宋体"/>
          <w:sz w:val="24"/>
          <w:szCs w:val="28"/>
          <w:highlight w:val="none"/>
          <w:vertAlign w:val="superscript"/>
        </w:rPr>
        <w:t>2</w:t>
      </w:r>
      <w:r>
        <w:rPr>
          <w:rFonts w:hint="eastAsia" w:ascii="Times New Roman" w:hAnsi="Times New Roman" w:eastAsia="宋体"/>
          <w:sz w:val="24"/>
          <w:szCs w:val="28"/>
          <w:highlight w:val="none"/>
        </w:rPr>
        <w:t>，毛竹脚手架允许荷重量应不小于150kg/m</w:t>
      </w:r>
      <w:r>
        <w:rPr>
          <w:rFonts w:ascii="Times New Roman" w:hAnsi="Times New Roman" w:eastAsia="宋体"/>
          <w:sz w:val="24"/>
          <w:szCs w:val="28"/>
          <w:highlight w:val="none"/>
          <w:vertAlign w:val="superscript"/>
        </w:rPr>
        <w:t>2</w:t>
      </w:r>
      <w:r>
        <w:rPr>
          <w:rFonts w:hint="eastAsia" w:ascii="Times New Roman" w:hAnsi="Times New Roman" w:eastAsia="宋体"/>
          <w:sz w:val="24"/>
          <w:szCs w:val="28"/>
          <w:highlight w:val="none"/>
        </w:rPr>
        <w:t>。</w:t>
      </w:r>
    </w:p>
    <w:p>
      <w:pPr>
        <w:pStyle w:val="26"/>
        <w:numPr>
          <w:ilvl w:val="2"/>
          <w:numId w:val="18"/>
        </w:numPr>
        <w:tabs>
          <w:tab w:val="left" w:pos="420"/>
        </w:tabs>
        <w:spacing w:line="360" w:lineRule="auto"/>
        <w:ind w:left="850" w:leftChars="0" w:hanging="1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凡遇脚手架妨碍工作时，由搭设单位负责变动，变动工作量不再另计。重新进行验收合格才准使用。</w:t>
      </w:r>
    </w:p>
    <w:p>
      <w:pPr>
        <w:pStyle w:val="4"/>
        <w:numPr>
          <w:ilvl w:val="0"/>
          <w:numId w:val="17"/>
        </w:numPr>
        <w:spacing w:before="0" w:after="0" w:line="360" w:lineRule="auto"/>
        <w:rPr>
          <w:rFonts w:ascii="Times New Roman" w:hAnsi="Times New Roman" w:eastAsia="宋体"/>
          <w:kern w:val="24"/>
          <w:sz w:val="24"/>
          <w:highlight w:val="none"/>
        </w:rPr>
      </w:pPr>
      <w:r>
        <w:rPr>
          <w:rFonts w:ascii="Times New Roman" w:hAnsi="Times New Roman" w:eastAsia="宋体"/>
          <w:kern w:val="24"/>
          <w:sz w:val="24"/>
          <w:highlight w:val="none"/>
        </w:rPr>
        <w:t>保温施工技术要求</w:t>
      </w:r>
    </w:p>
    <w:p>
      <w:pPr>
        <w:spacing w:line="360" w:lineRule="auto"/>
        <w:ind w:firstLine="480" w:firstLineChars="200"/>
        <w:rPr>
          <w:rFonts w:ascii="Times New Roman" w:hAnsi="Times New Roman" w:eastAsia="宋体"/>
          <w:sz w:val="24"/>
          <w:szCs w:val="32"/>
          <w:highlight w:val="none"/>
        </w:rPr>
      </w:pPr>
      <w:r>
        <w:rPr>
          <w:rStyle w:val="24"/>
          <w:rFonts w:hint="eastAsia" w:ascii="Times New Roman" w:hAnsi="Times New Roman" w:eastAsia="宋体"/>
          <w:sz w:val="24"/>
          <w:szCs w:val="24"/>
          <w:highlight w:val="none"/>
        </w:rPr>
        <w:t>总则：本工程设备、管道保温应使用全新的优质硅酸铝材质保温材料，禁止使用岩棉保温材料。</w:t>
      </w:r>
    </w:p>
    <w:p>
      <w:pPr>
        <w:pStyle w:val="26"/>
        <w:numPr>
          <w:ilvl w:val="2"/>
          <w:numId w:val="20"/>
        </w:numPr>
        <w:tabs>
          <w:tab w:val="left" w:pos="420"/>
        </w:tabs>
        <w:spacing w:line="360" w:lineRule="auto"/>
        <w:ind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设备保温</w:t>
      </w:r>
    </w:p>
    <w:p>
      <w:pPr>
        <w:pStyle w:val="26"/>
        <w:numPr>
          <w:ilvl w:val="3"/>
          <w:numId w:val="21"/>
        </w:numPr>
        <w:tabs>
          <w:tab w:val="left" w:pos="420"/>
        </w:tabs>
        <w:spacing w:line="360" w:lineRule="auto"/>
        <w:ind w:firstLineChars="0"/>
        <w:rPr>
          <w:rFonts w:ascii="Times New Roman" w:hAnsi="Times New Roman" w:eastAsia="宋体"/>
          <w:kern w:val="24"/>
          <w:sz w:val="24"/>
          <w:highlight w:val="none"/>
        </w:rPr>
      </w:pPr>
      <w:r>
        <w:rPr>
          <w:rFonts w:ascii="Times New Roman" w:hAnsi="Times New Roman" w:eastAsia="宋体"/>
          <w:kern w:val="24"/>
          <w:sz w:val="24"/>
          <w:highlight w:val="none"/>
        </w:rPr>
        <w:t>保证所有孔、门处密封</w:t>
      </w:r>
      <w:r>
        <w:rPr>
          <w:rFonts w:hint="eastAsia" w:ascii="Times New Roman" w:hAnsi="Times New Roman" w:eastAsia="宋体"/>
          <w:kern w:val="24"/>
          <w:sz w:val="24"/>
          <w:highlight w:val="none"/>
        </w:rPr>
        <w:t>完整</w:t>
      </w:r>
      <w:r>
        <w:rPr>
          <w:rFonts w:ascii="Times New Roman" w:hAnsi="Times New Roman" w:eastAsia="宋体"/>
          <w:kern w:val="24"/>
          <w:sz w:val="24"/>
          <w:highlight w:val="none"/>
        </w:rPr>
        <w:t>。</w:t>
      </w:r>
    </w:p>
    <w:p>
      <w:pPr>
        <w:pStyle w:val="26"/>
        <w:numPr>
          <w:ilvl w:val="3"/>
          <w:numId w:val="21"/>
        </w:numPr>
        <w:tabs>
          <w:tab w:val="left" w:pos="420"/>
        </w:tabs>
        <w:spacing w:line="360" w:lineRule="auto"/>
        <w:ind w:firstLineChars="0"/>
        <w:rPr>
          <w:rFonts w:ascii="Times New Roman" w:hAnsi="Times New Roman" w:eastAsia="宋体"/>
          <w:kern w:val="24"/>
          <w:sz w:val="24"/>
          <w:highlight w:val="none"/>
        </w:rPr>
      </w:pPr>
      <w:r>
        <w:rPr>
          <w:rFonts w:ascii="Times New Roman" w:hAnsi="Times New Roman" w:eastAsia="宋体"/>
          <w:color w:val="000000"/>
          <w:sz w:val="24"/>
          <w:highlight w:val="none"/>
        </w:rPr>
        <w:t>保温</w:t>
      </w:r>
      <w:r>
        <w:rPr>
          <w:rFonts w:ascii="Times New Roman" w:hAnsi="Times New Roman" w:eastAsia="宋体"/>
          <w:kern w:val="24"/>
          <w:sz w:val="24"/>
          <w:highlight w:val="none"/>
        </w:rPr>
        <w:t>内、外层之间，应错缝布置，施工</w:t>
      </w:r>
      <w:r>
        <w:rPr>
          <w:rFonts w:hint="eastAsia" w:ascii="Times New Roman" w:hAnsi="Times New Roman" w:eastAsia="宋体"/>
          <w:kern w:val="24"/>
          <w:sz w:val="24"/>
          <w:highlight w:val="none"/>
        </w:rPr>
        <w:t>时</w:t>
      </w:r>
      <w:r>
        <w:rPr>
          <w:rFonts w:ascii="Times New Roman" w:hAnsi="Times New Roman" w:eastAsia="宋体"/>
          <w:kern w:val="24"/>
          <w:sz w:val="24"/>
          <w:highlight w:val="none"/>
        </w:rPr>
        <w:t>应将所有对接缝密封，不存在任何间隙，必要时可向接缝处填充硅酸铝碎絮。</w:t>
      </w:r>
    </w:p>
    <w:p>
      <w:pPr>
        <w:pStyle w:val="26"/>
        <w:numPr>
          <w:ilvl w:val="3"/>
          <w:numId w:val="21"/>
        </w:numPr>
        <w:tabs>
          <w:tab w:val="left" w:pos="420"/>
        </w:tabs>
        <w:spacing w:line="360" w:lineRule="auto"/>
        <w:ind w:firstLineChars="0"/>
        <w:rPr>
          <w:rFonts w:ascii="Times New Roman" w:hAnsi="Times New Roman" w:eastAsia="宋体"/>
          <w:kern w:val="24"/>
          <w:sz w:val="24"/>
          <w:highlight w:val="none"/>
        </w:rPr>
      </w:pPr>
      <w:r>
        <w:rPr>
          <w:rFonts w:ascii="Times New Roman" w:hAnsi="Times New Roman" w:eastAsia="宋体"/>
          <w:color w:val="000000"/>
          <w:sz w:val="24"/>
          <w:highlight w:val="none"/>
        </w:rPr>
        <w:t>保温层</w:t>
      </w:r>
      <w:r>
        <w:rPr>
          <w:rFonts w:ascii="Times New Roman" w:hAnsi="Times New Roman" w:eastAsia="宋体"/>
          <w:kern w:val="24"/>
          <w:sz w:val="24"/>
          <w:highlight w:val="none"/>
        </w:rPr>
        <w:t>用保温针固定，外罩镀锌活络铁丝网，最后用自锁压板压紧固定，压板应压入保温层中。压板压紧后将保温针头部弯倒以固定压板，然后是抹面层。</w:t>
      </w:r>
    </w:p>
    <w:p>
      <w:pPr>
        <w:pStyle w:val="26"/>
        <w:numPr>
          <w:ilvl w:val="3"/>
          <w:numId w:val="21"/>
        </w:numPr>
        <w:tabs>
          <w:tab w:val="left" w:pos="420"/>
        </w:tabs>
        <w:spacing w:line="360" w:lineRule="auto"/>
        <w:ind w:firstLineChars="0"/>
        <w:rPr>
          <w:rFonts w:ascii="Times New Roman" w:hAnsi="Times New Roman" w:eastAsia="宋体"/>
          <w:kern w:val="24"/>
          <w:sz w:val="24"/>
          <w:highlight w:val="none"/>
        </w:rPr>
      </w:pPr>
      <w:r>
        <w:rPr>
          <w:rFonts w:ascii="Times New Roman" w:hAnsi="Times New Roman" w:eastAsia="宋体"/>
          <w:kern w:val="24"/>
          <w:sz w:val="24"/>
          <w:highlight w:val="none"/>
        </w:rPr>
        <w:t>刚性粱区域采用保温浇注料绝热，刚性粱后蹬形夹以及其它附件区域用硅酸铝耐火纤维填充。</w:t>
      </w:r>
    </w:p>
    <w:p>
      <w:pPr>
        <w:pStyle w:val="26"/>
        <w:numPr>
          <w:ilvl w:val="3"/>
          <w:numId w:val="21"/>
        </w:numPr>
        <w:tabs>
          <w:tab w:val="left" w:pos="420"/>
        </w:tabs>
        <w:spacing w:line="360" w:lineRule="auto"/>
        <w:ind w:firstLineChars="0"/>
        <w:rPr>
          <w:rFonts w:ascii="Times New Roman" w:hAnsi="Times New Roman" w:eastAsia="宋体"/>
          <w:kern w:val="24"/>
          <w:sz w:val="24"/>
          <w:highlight w:val="none"/>
        </w:rPr>
      </w:pPr>
      <w:r>
        <w:rPr>
          <w:rFonts w:ascii="Times New Roman" w:hAnsi="Times New Roman" w:eastAsia="宋体"/>
          <w:color w:val="000000"/>
          <w:sz w:val="24"/>
          <w:highlight w:val="none"/>
        </w:rPr>
        <w:t>保温</w:t>
      </w:r>
      <w:r>
        <w:rPr>
          <w:rFonts w:ascii="Times New Roman" w:hAnsi="Times New Roman" w:eastAsia="宋体"/>
          <w:kern w:val="24"/>
          <w:sz w:val="24"/>
          <w:highlight w:val="none"/>
        </w:rPr>
        <w:t>工程技术要求</w:t>
      </w:r>
    </w:p>
    <w:p>
      <w:pPr>
        <w:pStyle w:val="26"/>
        <w:numPr>
          <w:ilvl w:val="0"/>
          <w:numId w:val="22"/>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保温总厚度等同或大于原保温厚度</w:t>
      </w:r>
      <w:r>
        <w:rPr>
          <w:rFonts w:hint="eastAsia" w:ascii="Times New Roman" w:hAnsi="Times New Roman" w:eastAsia="宋体"/>
          <w:kern w:val="24"/>
          <w:sz w:val="24"/>
          <w:highlight w:val="none"/>
        </w:rPr>
        <w:t>，并达到原设计要求。</w:t>
      </w:r>
    </w:p>
    <w:p>
      <w:pPr>
        <w:pStyle w:val="26"/>
        <w:numPr>
          <w:ilvl w:val="0"/>
          <w:numId w:val="22"/>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保温材料安装前设备表面油污、灰尘等应清除干净，膨胀处保温层分开安装，膨胀缝处用散棉填塞严实。钩钉单位平方内均匀布置，顶部及侧面布置应不少于6枚/m</w:t>
      </w:r>
      <w:r>
        <w:rPr>
          <w:rFonts w:ascii="Times New Roman" w:hAnsi="Times New Roman" w:eastAsia="宋体"/>
          <w:kern w:val="24"/>
          <w:sz w:val="24"/>
          <w:highlight w:val="none"/>
          <w:vertAlign w:val="superscript"/>
        </w:rPr>
        <w:t>2</w:t>
      </w:r>
      <w:r>
        <w:rPr>
          <w:rFonts w:ascii="Times New Roman" w:hAnsi="Times New Roman" w:eastAsia="宋体"/>
          <w:kern w:val="24"/>
          <w:sz w:val="24"/>
          <w:highlight w:val="none"/>
        </w:rPr>
        <w:t>，底部不少于8枚/m</w:t>
      </w:r>
      <w:r>
        <w:rPr>
          <w:rFonts w:ascii="Times New Roman" w:hAnsi="Times New Roman" w:eastAsia="宋体"/>
          <w:kern w:val="24"/>
          <w:sz w:val="24"/>
          <w:highlight w:val="none"/>
          <w:vertAlign w:val="superscript"/>
        </w:rPr>
        <w:t>2</w:t>
      </w:r>
      <w:r>
        <w:rPr>
          <w:rFonts w:ascii="Times New Roman" w:hAnsi="Times New Roman" w:eastAsia="宋体"/>
          <w:kern w:val="24"/>
          <w:sz w:val="24"/>
          <w:highlight w:val="none"/>
        </w:rPr>
        <w:t>。间距不大于350mm，焊接符合《验标》焊接篇。角钢布置正确、焊接牢固、满足膨胀要求，支撑间距为1500～2000mm并在同一水平面，偏差不大于10mm。施工前检查保温材料敷设是否平整、无破损、无空洞，铁丝网应平整紧贴保温层、搭接处重叠且铰接牢固搭接量不少于20mm，铁丝网施工完毕后，表面不应有铁丝断头露出，也不应有鼓包和空层等现象，膨胀处铁丝网应断开。梯形波纹</w:t>
      </w:r>
      <w:r>
        <w:rPr>
          <w:rFonts w:hint="eastAsia" w:ascii="Times New Roman" w:hAnsi="Times New Roman" w:eastAsia="宋体"/>
          <w:kern w:val="24"/>
          <w:sz w:val="24"/>
          <w:highlight w:val="none"/>
        </w:rPr>
        <w:t>保护层</w:t>
      </w:r>
      <w:r>
        <w:rPr>
          <w:rFonts w:ascii="Times New Roman" w:hAnsi="Times New Roman" w:eastAsia="宋体"/>
          <w:kern w:val="24"/>
          <w:sz w:val="24"/>
          <w:highlight w:val="none"/>
        </w:rPr>
        <w:t>厚度为</w:t>
      </w:r>
      <w:r>
        <w:rPr>
          <w:rFonts w:hint="eastAsia" w:ascii="Times New Roman" w:hAnsi="Times New Roman" w:eastAsia="宋体"/>
          <w:kern w:val="24"/>
          <w:sz w:val="24"/>
          <w:highlight w:val="none"/>
        </w:rPr>
        <w:t>0.70mm</w:t>
      </w:r>
      <w:r>
        <w:rPr>
          <w:rFonts w:ascii="Times New Roman" w:hAnsi="Times New Roman" w:eastAsia="宋体"/>
          <w:kern w:val="24"/>
          <w:sz w:val="24"/>
          <w:highlight w:val="none"/>
        </w:rPr>
        <w:t>，横向搭接、纵向搭接不少于50mm，搭接线横平竖直，表面平面度偏差小于3mm/m，搭接顺雨水方向，预留膨胀余量，不影响设备运转，无翻边、豁口、翘缝和明显凹坑，顶面</w:t>
      </w:r>
      <w:r>
        <w:rPr>
          <w:rFonts w:hint="eastAsia" w:ascii="Times New Roman" w:hAnsi="Times New Roman" w:eastAsia="宋体"/>
          <w:kern w:val="24"/>
          <w:sz w:val="24"/>
          <w:highlight w:val="none"/>
        </w:rPr>
        <w:t>保护层</w:t>
      </w:r>
      <w:r>
        <w:rPr>
          <w:rFonts w:ascii="Times New Roman" w:hAnsi="Times New Roman" w:eastAsia="宋体"/>
          <w:kern w:val="24"/>
          <w:sz w:val="24"/>
          <w:highlight w:val="none"/>
        </w:rPr>
        <w:t xml:space="preserve">安装时应放3～5 </w:t>
      </w:r>
      <w:r>
        <w:rPr>
          <w:rFonts w:ascii="Times New Roman" w:hAnsi="Times New Roman" w:eastAsia="宋体"/>
          <w:kern w:val="24"/>
          <w:sz w:val="24"/>
          <w:highlight w:val="none"/>
          <w:vertAlign w:val="superscript"/>
        </w:rPr>
        <w:t>°</w:t>
      </w:r>
      <w:r>
        <w:rPr>
          <w:rFonts w:ascii="Times New Roman" w:hAnsi="Times New Roman" w:eastAsia="宋体"/>
          <w:kern w:val="24"/>
          <w:sz w:val="24"/>
          <w:highlight w:val="none"/>
        </w:rPr>
        <w:t>倾角，防止雨水积存，雨水向两侧排放。衬角板厚度</w:t>
      </w:r>
      <w:r>
        <w:rPr>
          <w:rFonts w:hint="eastAsia" w:ascii="Times New Roman" w:hAnsi="Times New Roman" w:eastAsia="宋体"/>
          <w:kern w:val="24"/>
          <w:sz w:val="24"/>
          <w:highlight w:val="none"/>
        </w:rPr>
        <w:t>0.70mm</w:t>
      </w:r>
      <w:r>
        <w:rPr>
          <w:rFonts w:ascii="Times New Roman" w:hAnsi="Times New Roman" w:eastAsia="宋体"/>
          <w:kern w:val="24"/>
          <w:sz w:val="24"/>
          <w:highlight w:val="none"/>
        </w:rPr>
        <w:t>，棱角平齐、搭接处平整，顺雨水流动方向</w:t>
      </w:r>
      <w:r>
        <w:rPr>
          <w:rFonts w:hint="eastAsia" w:ascii="Times New Roman" w:hAnsi="Times New Roman" w:eastAsia="宋体"/>
          <w:kern w:val="24"/>
          <w:sz w:val="24"/>
          <w:highlight w:val="none"/>
        </w:rPr>
        <w:t>，雨水不能流入保温层内</w:t>
      </w:r>
      <w:r>
        <w:rPr>
          <w:rFonts w:ascii="Times New Roman" w:hAnsi="Times New Roman" w:eastAsia="宋体"/>
          <w:kern w:val="24"/>
          <w:sz w:val="24"/>
          <w:highlight w:val="none"/>
        </w:rPr>
        <w:t>。包头自攻螺丝间距两个波节、或250mm，螺丝应成直线布置。铆钉水平间距为280mm，上下间距为500mm，边角板部位不少于3只</w:t>
      </w:r>
      <w:r>
        <w:rPr>
          <w:rFonts w:hint="eastAsia" w:ascii="Times New Roman" w:hAnsi="Times New Roman" w:eastAsia="宋体"/>
          <w:kern w:val="24"/>
          <w:sz w:val="24"/>
          <w:highlight w:val="none"/>
        </w:rPr>
        <w:t>/</w:t>
      </w:r>
      <w:r>
        <w:rPr>
          <w:rFonts w:ascii="Times New Roman" w:hAnsi="Times New Roman" w:eastAsia="宋体"/>
          <w:kern w:val="24"/>
          <w:sz w:val="24"/>
          <w:highlight w:val="none"/>
        </w:rPr>
        <w:t>m。自锁压板与钩钉配套使用，固定保温层，并使铁丝网紧贴保温层。</w:t>
      </w:r>
    </w:p>
    <w:p>
      <w:pPr>
        <w:pStyle w:val="26"/>
        <w:numPr>
          <w:ilvl w:val="3"/>
          <w:numId w:val="21"/>
        </w:numPr>
        <w:tabs>
          <w:tab w:val="left" w:pos="420"/>
        </w:tabs>
        <w:spacing w:line="360" w:lineRule="auto"/>
        <w:ind w:firstLineChars="0"/>
        <w:rPr>
          <w:rFonts w:ascii="Times New Roman" w:hAnsi="Times New Roman" w:eastAsia="宋体"/>
          <w:kern w:val="24"/>
          <w:sz w:val="24"/>
          <w:highlight w:val="none"/>
        </w:rPr>
      </w:pPr>
      <w:r>
        <w:rPr>
          <w:rFonts w:ascii="Times New Roman" w:hAnsi="Times New Roman" w:eastAsia="宋体"/>
          <w:color w:val="000000"/>
          <w:sz w:val="24"/>
          <w:highlight w:val="none"/>
        </w:rPr>
        <w:t>其它</w:t>
      </w:r>
    </w:p>
    <w:p>
      <w:pPr>
        <w:pStyle w:val="26"/>
        <w:numPr>
          <w:ilvl w:val="0"/>
          <w:numId w:val="23"/>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凡需在工地焊保温针的内护板、烟风道板、炉顶波形板以及管子等均不得有漆、锈及防锈涂层，否则应采取适当措施进行清理以保证保温针能牢固的焊到壁面上。</w:t>
      </w:r>
    </w:p>
    <w:p>
      <w:pPr>
        <w:pStyle w:val="26"/>
        <w:numPr>
          <w:ilvl w:val="0"/>
          <w:numId w:val="23"/>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在安装绝热层前，壁面上不得沾有油脂和污物。穿墙处密封用玻璃纤维布，应足以适当膨胀，玻璃纤维布不得沾有任何胶粘剂和油漆。</w:t>
      </w:r>
    </w:p>
    <w:p>
      <w:pPr>
        <w:pStyle w:val="26"/>
        <w:numPr>
          <w:ilvl w:val="0"/>
          <w:numId w:val="23"/>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支承导管、电缆夹头等支架尽可能支承在平台及钢架上，均不应支承在烟风道，烟风道保温层或炉膛水冷壁上。</w:t>
      </w:r>
    </w:p>
    <w:p>
      <w:pPr>
        <w:pStyle w:val="26"/>
        <w:numPr>
          <w:ilvl w:val="0"/>
          <w:numId w:val="23"/>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保温材料应妥善保管，严禁受雨淋或被水淹等。</w:t>
      </w:r>
    </w:p>
    <w:p>
      <w:pPr>
        <w:pStyle w:val="26"/>
        <w:numPr>
          <w:ilvl w:val="0"/>
          <w:numId w:val="23"/>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保温材料安装就位以后，在</w:t>
      </w:r>
      <w:r>
        <w:rPr>
          <w:rFonts w:hint="eastAsia" w:ascii="Times New Roman" w:hAnsi="Times New Roman" w:eastAsia="宋体"/>
          <w:kern w:val="24"/>
          <w:sz w:val="24"/>
          <w:highlight w:val="none"/>
        </w:rPr>
        <w:t>保护层</w:t>
      </w:r>
      <w:r>
        <w:rPr>
          <w:rFonts w:ascii="Times New Roman" w:hAnsi="Times New Roman" w:eastAsia="宋体"/>
          <w:kern w:val="24"/>
          <w:sz w:val="24"/>
          <w:highlight w:val="none"/>
        </w:rPr>
        <w:t>安装以前要有防雨措施严禁受雨淋。</w:t>
      </w:r>
    </w:p>
    <w:p>
      <w:pPr>
        <w:pStyle w:val="26"/>
        <w:numPr>
          <w:ilvl w:val="0"/>
          <w:numId w:val="23"/>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旧保温材料拆除后需堆放至指定地点。</w:t>
      </w:r>
    </w:p>
    <w:p>
      <w:pPr>
        <w:pStyle w:val="26"/>
        <w:numPr>
          <w:ilvl w:val="2"/>
          <w:numId w:val="20"/>
        </w:numPr>
        <w:tabs>
          <w:tab w:val="left" w:pos="420"/>
        </w:tabs>
        <w:spacing w:line="360" w:lineRule="auto"/>
        <w:ind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管道保温</w:t>
      </w:r>
    </w:p>
    <w:p>
      <w:pPr>
        <w:pStyle w:val="26"/>
        <w:numPr>
          <w:ilvl w:val="3"/>
          <w:numId w:val="24"/>
        </w:numPr>
        <w:tabs>
          <w:tab w:val="left" w:pos="420"/>
        </w:tabs>
        <w:spacing w:line="360" w:lineRule="auto"/>
        <w:ind w:left="284" w:firstLine="480"/>
        <w:rPr>
          <w:rFonts w:ascii="Times New Roman" w:hAnsi="Times New Roman" w:eastAsia="宋体"/>
          <w:sz w:val="24"/>
          <w:highlight w:val="none"/>
        </w:rPr>
      </w:pPr>
      <w:r>
        <w:rPr>
          <w:rFonts w:ascii="Times New Roman" w:hAnsi="Times New Roman" w:eastAsia="宋体"/>
          <w:kern w:val="24"/>
          <w:sz w:val="24"/>
          <w:highlight w:val="none"/>
        </w:rPr>
        <w:t>绝热材料</w:t>
      </w:r>
    </w:p>
    <w:p>
      <w:pPr>
        <w:pStyle w:val="26"/>
        <w:numPr>
          <w:ilvl w:val="0"/>
          <w:numId w:val="25"/>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在直管段，弯头及其它可以装设外护罩的管路附件处采用优质硅酸铝材料制成管壳</w:t>
      </w:r>
      <w:r>
        <w:rPr>
          <w:rFonts w:hint="eastAsia" w:ascii="Times New Roman" w:hAnsi="Times New Roman" w:eastAsia="宋体"/>
          <w:kern w:val="24"/>
          <w:sz w:val="24"/>
          <w:highlight w:val="none"/>
        </w:rPr>
        <w:t>，</w:t>
      </w:r>
      <w:r>
        <w:rPr>
          <w:rFonts w:ascii="Times New Roman" w:hAnsi="Times New Roman" w:eastAsia="宋体"/>
          <w:kern w:val="24"/>
          <w:sz w:val="24"/>
          <w:highlight w:val="none"/>
        </w:rPr>
        <w:t>作为绝热材料。</w:t>
      </w:r>
    </w:p>
    <w:p>
      <w:pPr>
        <w:pStyle w:val="26"/>
        <w:numPr>
          <w:ilvl w:val="0"/>
          <w:numId w:val="25"/>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当绝热层厚度不超过</w:t>
      </w:r>
      <w:r>
        <w:rPr>
          <w:rFonts w:hint="eastAsia"/>
          <w:kern w:val="24"/>
          <w:sz w:val="24"/>
          <w:highlight w:val="none"/>
          <w:lang w:val="en-US" w:eastAsia="zh-CN"/>
        </w:rPr>
        <w:t>8</w:t>
      </w:r>
      <w:r>
        <w:rPr>
          <w:rFonts w:ascii="Times New Roman" w:hAnsi="Times New Roman" w:eastAsia="宋体"/>
          <w:kern w:val="24"/>
          <w:sz w:val="24"/>
          <w:highlight w:val="none"/>
        </w:rPr>
        <w:t>0mm可以用一层。</w:t>
      </w:r>
    </w:p>
    <w:p>
      <w:pPr>
        <w:pStyle w:val="26"/>
        <w:numPr>
          <w:ilvl w:val="0"/>
          <w:numId w:val="25"/>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当绝热层厚度超过</w:t>
      </w:r>
      <w:r>
        <w:rPr>
          <w:rFonts w:hint="eastAsia"/>
          <w:kern w:val="24"/>
          <w:sz w:val="24"/>
          <w:highlight w:val="none"/>
          <w:lang w:val="en-US" w:eastAsia="zh-CN"/>
        </w:rPr>
        <w:t>8</w:t>
      </w:r>
      <w:r>
        <w:rPr>
          <w:rFonts w:ascii="Times New Roman" w:hAnsi="Times New Roman" w:eastAsia="宋体"/>
          <w:kern w:val="24"/>
          <w:sz w:val="24"/>
          <w:highlight w:val="none"/>
        </w:rPr>
        <w:t>0mm必须用两层，内外层要交错布置。重叠部分至少要1</w:t>
      </w:r>
      <w:r>
        <w:rPr>
          <w:rFonts w:hint="eastAsia"/>
          <w:kern w:val="24"/>
          <w:sz w:val="24"/>
          <w:highlight w:val="none"/>
          <w:lang w:val="en-US" w:eastAsia="zh-CN"/>
        </w:rPr>
        <w:t>0</w:t>
      </w:r>
      <w:r>
        <w:rPr>
          <w:rFonts w:ascii="Times New Roman" w:hAnsi="Times New Roman" w:eastAsia="宋体"/>
          <w:kern w:val="24"/>
          <w:sz w:val="24"/>
          <w:highlight w:val="none"/>
        </w:rPr>
        <w:t>0mm。</w:t>
      </w:r>
    </w:p>
    <w:p>
      <w:pPr>
        <w:pStyle w:val="26"/>
        <w:numPr>
          <w:ilvl w:val="0"/>
          <w:numId w:val="25"/>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管道保温接缝处可采用硅酸铝棉针刺毯填充</w:t>
      </w:r>
      <w:r>
        <w:rPr>
          <w:rFonts w:ascii="Times New Roman" w:hAnsi="Times New Roman" w:eastAsia="宋体"/>
          <w:kern w:val="24"/>
          <w:sz w:val="24"/>
          <w:highlight w:val="none"/>
        </w:rPr>
        <w:t>，</w:t>
      </w:r>
      <w:r>
        <w:rPr>
          <w:rFonts w:hint="eastAsia" w:ascii="Times New Roman" w:hAnsi="Times New Roman" w:eastAsia="宋体"/>
          <w:kern w:val="24"/>
          <w:sz w:val="24"/>
          <w:highlight w:val="none"/>
        </w:rPr>
        <w:t>水平管道纵向接缝应相互错开。</w:t>
      </w:r>
    </w:p>
    <w:p>
      <w:pPr>
        <w:pStyle w:val="26"/>
        <w:numPr>
          <w:ilvl w:val="0"/>
          <w:numId w:val="25"/>
        </w:numPr>
        <w:spacing w:line="360" w:lineRule="auto"/>
        <w:ind w:firstLine="480"/>
        <w:jc w:val="left"/>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介质间歇流动管道</w:t>
      </w:r>
      <w:r>
        <w:rPr>
          <w:rFonts w:hint="eastAsia" w:ascii="Times New Roman" w:hAnsi="Times New Roman" w:eastAsia="宋体"/>
          <w:kern w:val="24"/>
          <w:sz w:val="24"/>
          <w:highlight w:val="none"/>
        </w:rPr>
        <w:t>，</w:t>
      </w:r>
      <w:r>
        <w:rPr>
          <w:rFonts w:ascii="Times New Roman" w:hAnsi="Times New Roman" w:eastAsia="宋体"/>
          <w:kern w:val="24"/>
          <w:sz w:val="24"/>
          <w:highlight w:val="none"/>
        </w:rPr>
        <w:t>按其介质量温度为饱和温度来选择绝热层厚度及</w:t>
      </w:r>
      <w:r>
        <w:rPr>
          <w:rFonts w:hint="eastAsia" w:ascii="Times New Roman" w:hAnsi="Times New Roman" w:eastAsia="宋体"/>
          <w:kern w:val="24"/>
          <w:sz w:val="24"/>
          <w:highlight w:val="none"/>
        </w:rPr>
        <w:t>层</w:t>
      </w:r>
      <w:r>
        <w:rPr>
          <w:rFonts w:ascii="Times New Roman" w:hAnsi="Times New Roman" w:eastAsia="宋体"/>
          <w:kern w:val="24"/>
          <w:sz w:val="24"/>
          <w:highlight w:val="none"/>
        </w:rPr>
        <w:t>数。</w:t>
      </w:r>
    </w:p>
    <w:p>
      <w:pPr>
        <w:pStyle w:val="26"/>
        <w:numPr>
          <w:ilvl w:val="0"/>
          <w:numId w:val="25"/>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难以装设外护罩管道附件处采用抹面料作为绝热材料。</w:t>
      </w:r>
    </w:p>
    <w:p>
      <w:pPr>
        <w:pStyle w:val="26"/>
        <w:numPr>
          <w:ilvl w:val="3"/>
          <w:numId w:val="24"/>
        </w:numPr>
        <w:tabs>
          <w:tab w:val="left" w:pos="420"/>
        </w:tabs>
        <w:spacing w:line="360" w:lineRule="auto"/>
        <w:ind w:left="284" w:firstLine="480"/>
        <w:rPr>
          <w:rFonts w:ascii="Times New Roman" w:hAnsi="Times New Roman" w:eastAsia="宋体"/>
          <w:kern w:val="24"/>
          <w:sz w:val="24"/>
          <w:highlight w:val="none"/>
        </w:rPr>
      </w:pPr>
      <w:r>
        <w:rPr>
          <w:rFonts w:ascii="Times New Roman" w:hAnsi="Times New Roman" w:eastAsia="宋体"/>
          <w:kern w:val="24"/>
          <w:sz w:val="24"/>
          <w:highlight w:val="none"/>
        </w:rPr>
        <w:t>绝热材料的应用</w:t>
      </w:r>
    </w:p>
    <w:p>
      <w:pPr>
        <w:pStyle w:val="26"/>
        <w:numPr>
          <w:ilvl w:val="0"/>
          <w:numId w:val="26"/>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每段绝热材料用不少于2或3圈铁丝捆扎，每圈铁丝间节距约为280mm。为了防止绝热层隆起，铁丝要捆紧并要弯倒铁丝并将其压入绝热材料之中。</w:t>
      </w:r>
    </w:p>
    <w:p>
      <w:pPr>
        <w:pStyle w:val="26"/>
        <w:numPr>
          <w:ilvl w:val="0"/>
          <w:numId w:val="26"/>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两层绝热</w:t>
      </w:r>
      <w:r>
        <w:rPr>
          <w:rFonts w:hint="eastAsia" w:ascii="Times New Roman" w:hAnsi="Times New Roman" w:eastAsia="宋体"/>
          <w:kern w:val="24"/>
          <w:sz w:val="24"/>
          <w:highlight w:val="none"/>
        </w:rPr>
        <w:t>区域</w:t>
      </w:r>
      <w:r>
        <w:rPr>
          <w:rFonts w:ascii="Times New Roman" w:hAnsi="Times New Roman" w:eastAsia="宋体"/>
          <w:kern w:val="24"/>
          <w:sz w:val="24"/>
          <w:highlight w:val="none"/>
        </w:rPr>
        <w:t>，内外层都要按上述方法捆扎。</w:t>
      </w:r>
    </w:p>
    <w:p>
      <w:pPr>
        <w:pStyle w:val="26"/>
        <w:numPr>
          <w:ilvl w:val="0"/>
          <w:numId w:val="26"/>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在</w:t>
      </w:r>
      <w:r>
        <w:rPr>
          <w:rFonts w:hint="eastAsia" w:ascii="Times New Roman" w:hAnsi="Times New Roman" w:eastAsia="宋体"/>
          <w:kern w:val="24"/>
          <w:sz w:val="24"/>
          <w:highlight w:val="none"/>
        </w:rPr>
        <w:t>条件具备情况下</w:t>
      </w:r>
      <w:r>
        <w:rPr>
          <w:rFonts w:ascii="Times New Roman" w:hAnsi="Times New Roman" w:eastAsia="宋体"/>
          <w:kern w:val="24"/>
          <w:sz w:val="24"/>
          <w:highlight w:val="none"/>
        </w:rPr>
        <w:t>，法兰都</w:t>
      </w:r>
      <w:r>
        <w:rPr>
          <w:rFonts w:hint="eastAsia" w:ascii="Times New Roman" w:hAnsi="Times New Roman" w:eastAsia="宋体"/>
          <w:kern w:val="24"/>
          <w:sz w:val="24"/>
          <w:highlight w:val="none"/>
        </w:rPr>
        <w:t>采</w:t>
      </w:r>
      <w:r>
        <w:rPr>
          <w:rFonts w:ascii="Times New Roman" w:hAnsi="Times New Roman" w:eastAsia="宋体"/>
          <w:kern w:val="24"/>
          <w:sz w:val="24"/>
          <w:highlight w:val="none"/>
        </w:rPr>
        <w:t>用硅酸盐复合材料绝热，其厚度不小于管道绝热层厚度，法兰绝热层要紧贴在管道绝热层之上并用铁丝将其与管道绝热层</w:t>
      </w:r>
      <w:r>
        <w:rPr>
          <w:rFonts w:hint="eastAsia" w:ascii="Times New Roman" w:hAnsi="Times New Roman" w:eastAsia="宋体"/>
          <w:kern w:val="24"/>
          <w:sz w:val="24"/>
          <w:highlight w:val="none"/>
        </w:rPr>
        <w:t>共同捆扎</w:t>
      </w:r>
      <w:r>
        <w:rPr>
          <w:rFonts w:ascii="Times New Roman" w:hAnsi="Times New Roman" w:eastAsia="宋体"/>
          <w:kern w:val="24"/>
          <w:sz w:val="24"/>
          <w:highlight w:val="none"/>
        </w:rPr>
        <w:t>，与法兰相连接管道绝热层要</w:t>
      </w:r>
      <w:r>
        <w:rPr>
          <w:rFonts w:hint="eastAsia" w:ascii="Times New Roman" w:hAnsi="Times New Roman" w:eastAsia="宋体"/>
          <w:kern w:val="24"/>
          <w:sz w:val="24"/>
          <w:highlight w:val="none"/>
        </w:rPr>
        <w:t>有便于取出法兰紧固螺栓措施设置</w:t>
      </w:r>
      <w:r>
        <w:rPr>
          <w:rFonts w:ascii="Times New Roman" w:hAnsi="Times New Roman" w:eastAsia="宋体"/>
          <w:kern w:val="24"/>
          <w:sz w:val="24"/>
          <w:highlight w:val="none"/>
        </w:rPr>
        <w:t>。</w:t>
      </w:r>
    </w:p>
    <w:p>
      <w:pPr>
        <w:pStyle w:val="26"/>
        <w:numPr>
          <w:ilvl w:val="0"/>
          <w:numId w:val="26"/>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弯头和管道附件都要用切成一定形状优质硅酸铝材料管壳保温， 每段之间都要紧密接触并用铁丝捆扎。</w:t>
      </w:r>
    </w:p>
    <w:p>
      <w:pPr>
        <w:pStyle w:val="26"/>
        <w:numPr>
          <w:ilvl w:val="0"/>
          <w:numId w:val="26"/>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对于阀体、阀颈，不规则表面要采用多层抹面材料绝热，每层厚度不超过25mm，其总厚度与相连管道绝热层厚度相同。其它要求：</w:t>
      </w:r>
    </w:p>
    <w:p>
      <w:pPr>
        <w:pStyle w:val="26"/>
        <w:numPr>
          <w:ilvl w:val="0"/>
          <w:numId w:val="27"/>
        </w:numPr>
        <w:spacing w:line="360" w:lineRule="auto"/>
        <w:ind w:left="420" w:firstLine="480"/>
        <w:rPr>
          <w:rFonts w:ascii="Times New Roman" w:hAnsi="Times New Roman" w:eastAsia="宋体"/>
          <w:kern w:val="24"/>
          <w:sz w:val="24"/>
          <w:highlight w:val="none"/>
        </w:rPr>
      </w:pPr>
      <w:r>
        <w:rPr>
          <w:rFonts w:ascii="Times New Roman" w:hAnsi="Times New Roman" w:eastAsia="宋体"/>
          <w:kern w:val="24"/>
          <w:sz w:val="24"/>
          <w:highlight w:val="none"/>
        </w:rPr>
        <w:t>安全阀要绝热到阀帽以下，阀帽任何部分不得绝热。</w:t>
      </w:r>
    </w:p>
    <w:p>
      <w:pPr>
        <w:pStyle w:val="26"/>
        <w:numPr>
          <w:ilvl w:val="0"/>
          <w:numId w:val="27"/>
        </w:numPr>
        <w:spacing w:line="360" w:lineRule="auto"/>
        <w:ind w:left="420" w:firstLine="480"/>
        <w:rPr>
          <w:rFonts w:ascii="Times New Roman" w:hAnsi="Times New Roman" w:eastAsia="宋体"/>
          <w:kern w:val="24"/>
          <w:sz w:val="24"/>
          <w:highlight w:val="none"/>
        </w:rPr>
      </w:pPr>
      <w:r>
        <w:rPr>
          <w:rFonts w:ascii="Times New Roman" w:hAnsi="Times New Roman" w:eastAsia="宋体"/>
          <w:kern w:val="24"/>
          <w:sz w:val="24"/>
          <w:highlight w:val="none"/>
        </w:rPr>
        <w:t>安全阀的绝热层厚度要与其装设处联箱</w:t>
      </w:r>
      <w:r>
        <w:rPr>
          <w:rFonts w:hint="eastAsia" w:ascii="Times New Roman" w:hAnsi="Times New Roman" w:eastAsia="宋体"/>
          <w:kern w:val="24"/>
          <w:sz w:val="24"/>
          <w:highlight w:val="none"/>
        </w:rPr>
        <w:t>、</w:t>
      </w:r>
      <w:r>
        <w:rPr>
          <w:rFonts w:ascii="Times New Roman" w:hAnsi="Times New Roman" w:eastAsia="宋体"/>
          <w:kern w:val="24"/>
          <w:sz w:val="24"/>
          <w:highlight w:val="none"/>
        </w:rPr>
        <w:t>管道绝热层厚度相同。</w:t>
      </w:r>
    </w:p>
    <w:p>
      <w:pPr>
        <w:pStyle w:val="26"/>
        <w:numPr>
          <w:ilvl w:val="0"/>
          <w:numId w:val="27"/>
        </w:numPr>
        <w:spacing w:line="360" w:lineRule="auto"/>
        <w:ind w:left="420" w:firstLine="480"/>
        <w:rPr>
          <w:rFonts w:ascii="Times New Roman" w:hAnsi="Times New Roman" w:eastAsia="宋体"/>
          <w:kern w:val="24"/>
          <w:sz w:val="24"/>
          <w:highlight w:val="none"/>
        </w:rPr>
      </w:pPr>
      <w:r>
        <w:rPr>
          <w:rFonts w:ascii="Times New Roman" w:hAnsi="Times New Roman" w:eastAsia="宋体"/>
          <w:kern w:val="24"/>
          <w:sz w:val="24"/>
          <w:highlight w:val="none"/>
        </w:rPr>
        <w:t>安全阀体按不规则表面来绝热。</w:t>
      </w:r>
    </w:p>
    <w:p>
      <w:pPr>
        <w:pStyle w:val="26"/>
        <w:numPr>
          <w:ilvl w:val="0"/>
          <w:numId w:val="26"/>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管子成组绝热时，用硅酸铝耐火纤维毡绝热，在管子间距大于300mm或其它形状明显复杂</w:t>
      </w:r>
      <w:r>
        <w:rPr>
          <w:rFonts w:hint="eastAsia" w:ascii="Times New Roman" w:hAnsi="Times New Roman" w:eastAsia="宋体"/>
          <w:kern w:val="24"/>
          <w:sz w:val="24"/>
          <w:highlight w:val="none"/>
        </w:rPr>
        <w:t>区域</w:t>
      </w:r>
      <w:r>
        <w:rPr>
          <w:rFonts w:ascii="Times New Roman" w:hAnsi="Times New Roman" w:eastAsia="宋体"/>
          <w:kern w:val="24"/>
          <w:sz w:val="24"/>
          <w:highlight w:val="none"/>
        </w:rPr>
        <w:t>，要在管子上焊钢筋使得在管间形成钢筋网以便支撑绝热材料。绝热层用铁丝捆扎并按</w:t>
      </w:r>
      <w:r>
        <w:rPr>
          <w:rFonts w:hint="eastAsia" w:ascii="Times New Roman" w:hAnsi="Times New Roman" w:eastAsia="宋体"/>
          <w:kern w:val="24"/>
          <w:sz w:val="24"/>
          <w:highlight w:val="none"/>
        </w:rPr>
        <w:t>（</w:t>
      </w:r>
      <w:r>
        <w:rPr>
          <w:rFonts w:ascii="Times New Roman" w:hAnsi="Times New Roman" w:eastAsia="宋体"/>
          <w:kern w:val="24"/>
          <w:sz w:val="24"/>
          <w:highlight w:val="none"/>
        </w:rPr>
        <w:t>300×300</w:t>
      </w:r>
      <w:r>
        <w:rPr>
          <w:rFonts w:hint="eastAsia" w:ascii="Times New Roman" w:hAnsi="Times New Roman" w:eastAsia="宋体"/>
          <w:kern w:val="24"/>
          <w:sz w:val="24"/>
          <w:highlight w:val="none"/>
        </w:rPr>
        <w:t>）</w:t>
      </w:r>
      <w:r>
        <w:rPr>
          <w:rFonts w:ascii="Times New Roman" w:hAnsi="Times New Roman" w:eastAsia="宋体"/>
          <w:kern w:val="24"/>
          <w:sz w:val="24"/>
          <w:highlight w:val="none"/>
        </w:rPr>
        <w:t>mm中心距横穿编织，为了防止绝热层隆起</w:t>
      </w:r>
      <w:r>
        <w:rPr>
          <w:rFonts w:hint="eastAsia" w:ascii="Times New Roman" w:hAnsi="Times New Roman" w:eastAsia="宋体"/>
          <w:kern w:val="24"/>
          <w:sz w:val="24"/>
          <w:highlight w:val="none"/>
        </w:rPr>
        <w:t>，</w:t>
      </w:r>
      <w:r>
        <w:rPr>
          <w:rFonts w:ascii="Times New Roman" w:hAnsi="Times New Roman" w:eastAsia="宋体"/>
          <w:kern w:val="24"/>
          <w:sz w:val="24"/>
          <w:highlight w:val="none"/>
        </w:rPr>
        <w:t>铁丝要扎紧，并</w:t>
      </w:r>
      <w:r>
        <w:rPr>
          <w:rFonts w:hint="eastAsia" w:ascii="Times New Roman" w:hAnsi="Times New Roman" w:eastAsia="宋体"/>
          <w:kern w:val="24"/>
          <w:sz w:val="24"/>
          <w:highlight w:val="none"/>
        </w:rPr>
        <w:t>将</w:t>
      </w:r>
      <w:r>
        <w:rPr>
          <w:rFonts w:ascii="Times New Roman" w:hAnsi="Times New Roman" w:eastAsia="宋体"/>
          <w:kern w:val="24"/>
          <w:sz w:val="24"/>
          <w:highlight w:val="none"/>
        </w:rPr>
        <w:t>弯制铁丝接头压入绝热层之中</w:t>
      </w:r>
      <w:r>
        <w:rPr>
          <w:rFonts w:hint="eastAsia" w:ascii="Times New Roman" w:hAnsi="Times New Roman" w:eastAsia="宋体"/>
          <w:kern w:val="24"/>
          <w:sz w:val="24"/>
          <w:highlight w:val="none"/>
        </w:rPr>
        <w:t>。</w:t>
      </w:r>
      <w:r>
        <w:rPr>
          <w:rFonts w:ascii="Times New Roman" w:hAnsi="Times New Roman" w:eastAsia="宋体"/>
          <w:kern w:val="24"/>
          <w:sz w:val="24"/>
          <w:highlight w:val="none"/>
        </w:rPr>
        <w:t>在采用两层绝热层绝热的地方，两层间要交错布置，所有接合处都要紧密接触。</w:t>
      </w:r>
    </w:p>
    <w:p>
      <w:pPr>
        <w:pStyle w:val="26"/>
        <w:numPr>
          <w:ilvl w:val="0"/>
          <w:numId w:val="26"/>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在竖直管组二根或二根以上所形成长空档中，要每隔3500mm设置一个阻隔层，以避免在空挡中产生自通风作用。阻隔层由保温浇注料或类似的材料作成。</w:t>
      </w:r>
    </w:p>
    <w:p>
      <w:pPr>
        <w:pStyle w:val="26"/>
        <w:numPr>
          <w:ilvl w:val="0"/>
          <w:numId w:val="26"/>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为了使管组形成一个整体，每隔一定距离要将管子用铁丝捆在一起。</w:t>
      </w:r>
    </w:p>
    <w:p>
      <w:pPr>
        <w:pStyle w:val="26"/>
        <w:numPr>
          <w:ilvl w:val="0"/>
          <w:numId w:val="26"/>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捆扎绝热层</w:t>
      </w:r>
      <w:r>
        <w:rPr>
          <w:rFonts w:hint="eastAsia" w:ascii="Times New Roman" w:hAnsi="Times New Roman" w:eastAsia="宋体"/>
          <w:kern w:val="24"/>
          <w:sz w:val="24"/>
          <w:highlight w:val="none"/>
        </w:rPr>
        <w:t>采用</w:t>
      </w:r>
      <w:r>
        <w:rPr>
          <w:rFonts w:ascii="Times New Roman" w:hAnsi="Times New Roman" w:eastAsia="宋体"/>
          <w:kern w:val="24"/>
          <w:sz w:val="24"/>
          <w:highlight w:val="none"/>
        </w:rPr>
        <w:t>为Ф2.5镀锌钢丝</w:t>
      </w:r>
      <w:r>
        <w:rPr>
          <w:rFonts w:hint="eastAsia" w:ascii="Times New Roman" w:hAnsi="Times New Roman" w:eastAsia="宋体"/>
          <w:kern w:val="24"/>
          <w:sz w:val="24"/>
          <w:highlight w:val="none"/>
        </w:rPr>
        <w:t>。</w:t>
      </w:r>
    </w:p>
    <w:p>
      <w:pPr>
        <w:pStyle w:val="26"/>
        <w:numPr>
          <w:ilvl w:val="3"/>
          <w:numId w:val="24"/>
        </w:numPr>
        <w:tabs>
          <w:tab w:val="left" w:pos="420"/>
        </w:tabs>
        <w:spacing w:line="360" w:lineRule="auto"/>
        <w:ind w:left="284" w:firstLine="480"/>
        <w:rPr>
          <w:rFonts w:ascii="Times New Roman" w:hAnsi="Times New Roman" w:eastAsia="宋体"/>
          <w:kern w:val="24"/>
          <w:sz w:val="24"/>
          <w:highlight w:val="none"/>
        </w:rPr>
      </w:pPr>
      <w:r>
        <w:rPr>
          <w:rFonts w:ascii="Times New Roman" w:hAnsi="Times New Roman" w:eastAsia="宋体"/>
          <w:kern w:val="24"/>
          <w:sz w:val="24"/>
          <w:highlight w:val="none"/>
        </w:rPr>
        <w:t>绝热支撑</w:t>
      </w:r>
    </w:p>
    <w:p>
      <w:pPr>
        <w:pStyle w:val="26"/>
        <w:numPr>
          <w:ilvl w:val="0"/>
          <w:numId w:val="26"/>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直径大于76mm管道水平走向之外，</w:t>
      </w:r>
      <w:r>
        <w:rPr>
          <w:rFonts w:hint="eastAsia" w:ascii="Times New Roman" w:hAnsi="Times New Roman" w:eastAsia="宋体"/>
          <w:kern w:val="24"/>
          <w:sz w:val="24"/>
          <w:highlight w:val="none"/>
        </w:rPr>
        <w:t>需</w:t>
      </w:r>
      <w:r>
        <w:rPr>
          <w:rFonts w:ascii="Times New Roman" w:hAnsi="Times New Roman" w:eastAsia="宋体"/>
          <w:kern w:val="24"/>
          <w:sz w:val="24"/>
          <w:highlight w:val="none"/>
        </w:rPr>
        <w:t>要装设绝热支撑。</w:t>
      </w:r>
    </w:p>
    <w:p>
      <w:pPr>
        <w:pStyle w:val="26"/>
        <w:numPr>
          <w:ilvl w:val="0"/>
          <w:numId w:val="26"/>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竖直管道绝热典型结构有绝热层为双层和单层之分，有托板为允许焊接和不允许焊接之分，绝热材料为优质硅酸铝材料制成的管壳。</w:t>
      </w:r>
    </w:p>
    <w:p>
      <w:pPr>
        <w:pStyle w:val="26"/>
        <w:numPr>
          <w:ilvl w:val="0"/>
          <w:numId w:val="26"/>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托板沿管道圆周均匀布置，其最大周向间距为150mm。每根管道的托板数量不得少于4个。</w:t>
      </w:r>
    </w:p>
    <w:p>
      <w:pPr>
        <w:pStyle w:val="26"/>
        <w:numPr>
          <w:ilvl w:val="0"/>
          <w:numId w:val="26"/>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对单层绝热结构，托板伸入绝热层中25mm</w:t>
      </w:r>
      <w:r>
        <w:rPr>
          <w:rFonts w:hint="eastAsia" w:ascii="Times New Roman" w:hAnsi="Times New Roman" w:eastAsia="宋体"/>
          <w:kern w:val="24"/>
          <w:sz w:val="24"/>
          <w:highlight w:val="none"/>
        </w:rPr>
        <w:t>；</w:t>
      </w:r>
      <w:r>
        <w:rPr>
          <w:rFonts w:ascii="Times New Roman" w:hAnsi="Times New Roman" w:eastAsia="宋体"/>
          <w:kern w:val="24"/>
          <w:sz w:val="24"/>
          <w:highlight w:val="none"/>
        </w:rPr>
        <w:t>对双层绝热结构，托板伸入外层绝热层中25mm。</w:t>
      </w:r>
    </w:p>
    <w:p>
      <w:pPr>
        <w:pStyle w:val="26"/>
        <w:numPr>
          <w:ilvl w:val="3"/>
          <w:numId w:val="24"/>
        </w:numPr>
        <w:tabs>
          <w:tab w:val="left" w:pos="420"/>
        </w:tabs>
        <w:spacing w:line="360" w:lineRule="auto"/>
        <w:ind w:left="284" w:firstLine="480"/>
        <w:rPr>
          <w:rFonts w:ascii="Times New Roman" w:hAnsi="Times New Roman" w:eastAsia="宋体"/>
          <w:kern w:val="24"/>
          <w:sz w:val="24"/>
          <w:highlight w:val="none"/>
        </w:rPr>
      </w:pPr>
      <w:r>
        <w:rPr>
          <w:rFonts w:ascii="Times New Roman" w:hAnsi="Times New Roman" w:eastAsia="宋体"/>
          <w:kern w:val="24"/>
          <w:sz w:val="24"/>
          <w:highlight w:val="none"/>
        </w:rPr>
        <w:t>管道外护罩</w:t>
      </w:r>
    </w:p>
    <w:p>
      <w:pPr>
        <w:pStyle w:val="26"/>
        <w:numPr>
          <w:ilvl w:val="0"/>
          <w:numId w:val="28"/>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绝热层外侧装设</w:t>
      </w:r>
      <w:r>
        <w:rPr>
          <w:rFonts w:hint="eastAsia" w:ascii="Times New Roman" w:hAnsi="Times New Roman" w:eastAsia="宋体"/>
          <w:kern w:val="24"/>
          <w:sz w:val="24"/>
          <w:highlight w:val="none"/>
        </w:rPr>
        <w:t>0.50</w:t>
      </w:r>
      <w:r>
        <w:rPr>
          <w:rFonts w:ascii="Times New Roman" w:hAnsi="Times New Roman" w:eastAsia="宋体"/>
          <w:kern w:val="24"/>
          <w:sz w:val="24"/>
          <w:highlight w:val="none"/>
        </w:rPr>
        <w:t>mm</w:t>
      </w:r>
      <w:r>
        <w:rPr>
          <w:rFonts w:hint="eastAsia" w:ascii="Times New Roman" w:hAnsi="Times New Roman" w:eastAsia="宋体"/>
          <w:kern w:val="24"/>
          <w:sz w:val="24"/>
          <w:highlight w:val="none"/>
        </w:rPr>
        <w:t>白铁皮</w:t>
      </w:r>
      <w:r>
        <w:rPr>
          <w:rFonts w:ascii="Times New Roman" w:hAnsi="Times New Roman" w:eastAsia="宋体"/>
          <w:kern w:val="24"/>
          <w:sz w:val="24"/>
          <w:highlight w:val="none"/>
        </w:rPr>
        <w:t>，材料选用与原保温外护材料一致。</w:t>
      </w:r>
    </w:p>
    <w:p>
      <w:pPr>
        <w:pStyle w:val="26"/>
        <w:numPr>
          <w:ilvl w:val="0"/>
          <w:numId w:val="28"/>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护罩每段长度由来料长度决定。</w:t>
      </w:r>
    </w:p>
    <w:p>
      <w:pPr>
        <w:pStyle w:val="26"/>
        <w:numPr>
          <w:ilvl w:val="0"/>
          <w:numId w:val="28"/>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所有管道</w:t>
      </w:r>
      <w:r>
        <w:rPr>
          <w:rFonts w:hint="eastAsia" w:ascii="Times New Roman" w:hAnsi="Times New Roman" w:eastAsia="宋体"/>
          <w:kern w:val="24"/>
          <w:sz w:val="24"/>
          <w:highlight w:val="none"/>
        </w:rPr>
        <w:t>外</w:t>
      </w:r>
      <w:r>
        <w:rPr>
          <w:rFonts w:ascii="Times New Roman" w:hAnsi="Times New Roman" w:eastAsia="宋体"/>
          <w:kern w:val="24"/>
          <w:sz w:val="24"/>
          <w:highlight w:val="none"/>
        </w:rPr>
        <w:t>护罩纵向接缝搭接</w:t>
      </w:r>
      <w:r>
        <w:rPr>
          <w:rFonts w:hint="eastAsia" w:ascii="Times New Roman" w:hAnsi="Times New Roman" w:eastAsia="宋体"/>
          <w:kern w:val="24"/>
          <w:sz w:val="24"/>
          <w:highlight w:val="none"/>
          <w:lang w:val="en-US" w:eastAsia="zh-CN"/>
        </w:rPr>
        <w:t>量不小于</w:t>
      </w:r>
      <w:r>
        <w:rPr>
          <w:rFonts w:ascii="Times New Roman" w:hAnsi="Times New Roman" w:eastAsia="宋体"/>
          <w:kern w:val="24"/>
          <w:sz w:val="24"/>
          <w:highlight w:val="none"/>
        </w:rPr>
        <w:t>30mm，对于水平或近于水平走向管道</w:t>
      </w:r>
      <w:r>
        <w:rPr>
          <w:rFonts w:hint="eastAsia" w:ascii="Times New Roman" w:hAnsi="Times New Roman" w:eastAsia="宋体"/>
          <w:kern w:val="24"/>
          <w:sz w:val="24"/>
          <w:highlight w:val="none"/>
          <w:lang w:val="en-US" w:eastAsia="zh-CN"/>
        </w:rPr>
        <w:t>外护罩</w:t>
      </w:r>
      <w:r>
        <w:rPr>
          <w:rFonts w:ascii="Times New Roman" w:hAnsi="Times New Roman" w:eastAsia="宋体"/>
          <w:kern w:val="24"/>
          <w:sz w:val="24"/>
          <w:highlight w:val="none"/>
        </w:rPr>
        <w:t>纵向搭接缝要设置在管道中心线下30°，结构应防止雨水渗入，除上述管道走向外其它所有管道接缝要尽可能避开主风向。</w:t>
      </w:r>
    </w:p>
    <w:p>
      <w:pPr>
        <w:pStyle w:val="26"/>
        <w:numPr>
          <w:ilvl w:val="0"/>
          <w:numId w:val="28"/>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相邻</w:t>
      </w:r>
      <w:r>
        <w:rPr>
          <w:rFonts w:hint="eastAsia" w:ascii="Times New Roman" w:hAnsi="Times New Roman" w:eastAsia="宋体"/>
          <w:kern w:val="24"/>
          <w:sz w:val="24"/>
          <w:highlight w:val="none"/>
          <w:lang w:val="en-US" w:eastAsia="zh-CN"/>
        </w:rPr>
        <w:t>外</w:t>
      </w:r>
      <w:r>
        <w:rPr>
          <w:rFonts w:ascii="Times New Roman" w:hAnsi="Times New Roman" w:eastAsia="宋体"/>
          <w:kern w:val="24"/>
          <w:sz w:val="24"/>
          <w:highlight w:val="none"/>
        </w:rPr>
        <w:t>护罩轴向接合处搭接长度</w:t>
      </w:r>
      <w:r>
        <w:rPr>
          <w:rFonts w:hint="eastAsia" w:ascii="Times New Roman" w:hAnsi="Times New Roman" w:eastAsia="宋体"/>
          <w:kern w:val="24"/>
          <w:sz w:val="24"/>
          <w:highlight w:val="none"/>
          <w:lang w:eastAsia="zh-CN"/>
        </w:rPr>
        <w:t>，</w:t>
      </w:r>
      <w:r>
        <w:rPr>
          <w:rFonts w:ascii="Times New Roman" w:hAnsi="Times New Roman" w:eastAsia="宋体"/>
          <w:kern w:val="24"/>
          <w:sz w:val="24"/>
          <w:highlight w:val="none"/>
        </w:rPr>
        <w:t>除图纸注明外</w:t>
      </w:r>
      <w:r>
        <w:rPr>
          <w:rFonts w:hint="eastAsia" w:ascii="Times New Roman" w:hAnsi="Times New Roman" w:eastAsia="宋体"/>
          <w:kern w:val="24"/>
          <w:sz w:val="24"/>
          <w:highlight w:val="none"/>
          <w:lang w:val="en-US" w:eastAsia="zh-CN"/>
        </w:rPr>
        <w:t>均</w:t>
      </w:r>
      <w:r>
        <w:rPr>
          <w:rFonts w:ascii="Times New Roman" w:hAnsi="Times New Roman" w:eastAsia="宋体"/>
          <w:kern w:val="24"/>
          <w:sz w:val="24"/>
          <w:highlight w:val="none"/>
        </w:rPr>
        <w:t>为75mm，周向接合缝应错开150mm。</w:t>
      </w:r>
    </w:p>
    <w:p>
      <w:pPr>
        <w:pStyle w:val="26"/>
        <w:numPr>
          <w:ilvl w:val="0"/>
          <w:numId w:val="28"/>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lang w:val="en-US" w:eastAsia="zh-CN"/>
        </w:rPr>
        <w:t>外</w:t>
      </w:r>
      <w:r>
        <w:rPr>
          <w:rFonts w:ascii="Times New Roman" w:hAnsi="Times New Roman" w:eastAsia="宋体"/>
          <w:kern w:val="24"/>
          <w:sz w:val="24"/>
          <w:highlight w:val="none"/>
        </w:rPr>
        <w:t>护罩纵向接合处要用自攻螺钉固定，自攻螺钉要穿过折边，自攻螺钉间距为80至120mm，且不应影响</w:t>
      </w:r>
      <w:r>
        <w:rPr>
          <w:rFonts w:hint="eastAsia" w:ascii="Times New Roman" w:hAnsi="Times New Roman" w:eastAsia="宋体"/>
          <w:kern w:val="24"/>
          <w:sz w:val="24"/>
          <w:highlight w:val="none"/>
          <w:lang w:val="en-US" w:eastAsia="zh-CN"/>
        </w:rPr>
        <w:t>第</w:t>
      </w:r>
      <w:r>
        <w:rPr>
          <w:rFonts w:ascii="Times New Roman" w:hAnsi="Times New Roman" w:eastAsia="宋体"/>
          <w:kern w:val="24"/>
          <w:sz w:val="24"/>
          <w:highlight w:val="none"/>
        </w:rPr>
        <w:t>4</w:t>
      </w:r>
      <w:r>
        <w:rPr>
          <w:rFonts w:hint="eastAsia" w:ascii="Times New Roman" w:hAnsi="Times New Roman" w:eastAsia="宋体"/>
          <w:kern w:val="24"/>
          <w:sz w:val="24"/>
          <w:highlight w:val="none"/>
        </w:rPr>
        <w:t>）</w:t>
      </w:r>
      <w:r>
        <w:rPr>
          <w:rFonts w:hint="eastAsia" w:ascii="Times New Roman" w:hAnsi="Times New Roman" w:eastAsia="宋体"/>
          <w:kern w:val="24"/>
          <w:sz w:val="24"/>
          <w:highlight w:val="none"/>
          <w:lang w:val="en-US" w:eastAsia="zh-CN"/>
        </w:rPr>
        <w:t>条</w:t>
      </w:r>
      <w:r>
        <w:rPr>
          <w:rFonts w:ascii="Times New Roman" w:hAnsi="Times New Roman" w:eastAsia="宋体"/>
          <w:kern w:val="24"/>
          <w:sz w:val="24"/>
          <w:highlight w:val="none"/>
        </w:rPr>
        <w:t>搭接</w:t>
      </w:r>
      <w:r>
        <w:rPr>
          <w:rFonts w:hint="eastAsia" w:ascii="Times New Roman" w:hAnsi="Times New Roman" w:eastAsia="宋体"/>
          <w:kern w:val="24"/>
          <w:sz w:val="24"/>
          <w:highlight w:val="none"/>
          <w:lang w:val="en-US" w:eastAsia="zh-CN"/>
        </w:rPr>
        <w:t>质量</w:t>
      </w:r>
      <w:r>
        <w:rPr>
          <w:rFonts w:ascii="Times New Roman" w:hAnsi="Times New Roman" w:eastAsia="宋体"/>
          <w:kern w:val="24"/>
          <w:sz w:val="24"/>
          <w:highlight w:val="none"/>
        </w:rPr>
        <w:t>。</w:t>
      </w:r>
    </w:p>
    <w:p>
      <w:pPr>
        <w:pStyle w:val="26"/>
        <w:numPr>
          <w:ilvl w:val="0"/>
          <w:numId w:val="28"/>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lang w:val="en-US" w:eastAsia="zh-CN"/>
        </w:rPr>
        <w:t>外</w:t>
      </w:r>
      <w:r>
        <w:rPr>
          <w:rFonts w:ascii="Times New Roman" w:hAnsi="Times New Roman" w:eastAsia="宋体"/>
          <w:kern w:val="24"/>
          <w:sz w:val="24"/>
          <w:highlight w:val="none"/>
        </w:rPr>
        <w:t>护罩缝应设置</w:t>
      </w:r>
      <w:r>
        <w:rPr>
          <w:rFonts w:hint="eastAsia" w:ascii="Times New Roman" w:hAnsi="Times New Roman" w:eastAsia="宋体"/>
          <w:kern w:val="24"/>
          <w:sz w:val="24"/>
          <w:highlight w:val="none"/>
          <w:lang w:val="en-US" w:eastAsia="zh-CN"/>
        </w:rPr>
        <w:t>于</w:t>
      </w:r>
      <w:r>
        <w:rPr>
          <w:rFonts w:ascii="Times New Roman" w:hAnsi="Times New Roman" w:eastAsia="宋体"/>
          <w:kern w:val="24"/>
          <w:sz w:val="24"/>
          <w:highlight w:val="none"/>
        </w:rPr>
        <w:t>不明显的位置，且便于安装。</w:t>
      </w:r>
    </w:p>
    <w:p>
      <w:pPr>
        <w:pStyle w:val="26"/>
        <w:numPr>
          <w:ilvl w:val="0"/>
          <w:numId w:val="28"/>
        </w:numPr>
        <w:tabs>
          <w:tab w:val="clear" w:pos="850"/>
        </w:tabs>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lang w:val="en-US" w:eastAsia="zh-CN"/>
        </w:rPr>
        <w:t>外</w:t>
      </w:r>
      <w:r>
        <w:rPr>
          <w:rFonts w:ascii="Times New Roman" w:hAnsi="Times New Roman" w:eastAsia="宋体"/>
          <w:kern w:val="24"/>
          <w:sz w:val="24"/>
          <w:highlight w:val="none"/>
        </w:rPr>
        <w:t>护罩与管道绝热层间</w:t>
      </w:r>
      <w:r>
        <w:rPr>
          <w:rFonts w:hint="eastAsia" w:ascii="Times New Roman" w:hAnsi="Times New Roman" w:eastAsia="宋体"/>
          <w:kern w:val="24"/>
          <w:sz w:val="24"/>
          <w:highlight w:val="none"/>
          <w:lang w:val="en-US" w:eastAsia="zh-CN"/>
        </w:rPr>
        <w:t>应设置</w:t>
      </w:r>
      <w:r>
        <w:rPr>
          <w:rFonts w:ascii="Times New Roman" w:hAnsi="Times New Roman" w:eastAsia="宋体"/>
          <w:kern w:val="24"/>
          <w:sz w:val="24"/>
          <w:highlight w:val="none"/>
        </w:rPr>
        <w:t>2mm间隙</w:t>
      </w:r>
      <w:r>
        <w:rPr>
          <w:rFonts w:hint="eastAsia" w:ascii="Times New Roman" w:hAnsi="Times New Roman" w:eastAsia="宋体"/>
          <w:kern w:val="24"/>
          <w:sz w:val="24"/>
          <w:highlight w:val="none"/>
          <w:lang w:eastAsia="zh-CN"/>
        </w:rPr>
        <w:t>，</w:t>
      </w:r>
      <w:r>
        <w:rPr>
          <w:rFonts w:ascii="Times New Roman" w:hAnsi="Times New Roman" w:eastAsia="宋体"/>
          <w:kern w:val="24"/>
          <w:sz w:val="24"/>
          <w:highlight w:val="none"/>
        </w:rPr>
        <w:t>在管道膨胀时</w:t>
      </w:r>
      <w:r>
        <w:rPr>
          <w:rFonts w:hint="eastAsia" w:ascii="Times New Roman" w:hAnsi="Times New Roman" w:eastAsia="宋体"/>
          <w:kern w:val="24"/>
          <w:sz w:val="24"/>
          <w:highlight w:val="none"/>
          <w:lang w:val="en-US" w:eastAsia="zh-CN"/>
        </w:rPr>
        <w:t>外</w:t>
      </w:r>
      <w:r>
        <w:rPr>
          <w:rFonts w:ascii="Times New Roman" w:hAnsi="Times New Roman" w:eastAsia="宋体"/>
          <w:kern w:val="24"/>
          <w:sz w:val="24"/>
          <w:highlight w:val="none"/>
        </w:rPr>
        <w:t>护罩能单独移动。</w:t>
      </w:r>
    </w:p>
    <w:p>
      <w:pPr>
        <w:pStyle w:val="26"/>
        <w:numPr>
          <w:ilvl w:val="0"/>
          <w:numId w:val="28"/>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垂直管道</w:t>
      </w:r>
      <w:r>
        <w:rPr>
          <w:rFonts w:hint="eastAsia" w:ascii="Times New Roman" w:hAnsi="Times New Roman" w:eastAsia="宋体"/>
          <w:kern w:val="24"/>
          <w:sz w:val="24"/>
          <w:highlight w:val="none"/>
          <w:lang w:val="en-US" w:eastAsia="zh-CN"/>
        </w:rPr>
        <w:t>外</w:t>
      </w:r>
      <w:r>
        <w:rPr>
          <w:rFonts w:ascii="Times New Roman" w:hAnsi="Times New Roman" w:eastAsia="宋体"/>
          <w:kern w:val="24"/>
          <w:sz w:val="24"/>
          <w:highlight w:val="none"/>
        </w:rPr>
        <w:t>护罩固定装置应与其下第一块</w:t>
      </w:r>
      <w:r>
        <w:rPr>
          <w:rFonts w:hint="eastAsia" w:ascii="Times New Roman" w:hAnsi="Times New Roman" w:eastAsia="宋体"/>
          <w:kern w:val="24"/>
          <w:sz w:val="24"/>
          <w:highlight w:val="none"/>
          <w:lang w:val="en-US" w:eastAsia="zh-CN"/>
        </w:rPr>
        <w:t>外</w:t>
      </w:r>
      <w:r>
        <w:rPr>
          <w:rFonts w:ascii="Times New Roman" w:hAnsi="Times New Roman" w:eastAsia="宋体"/>
          <w:kern w:val="24"/>
          <w:sz w:val="24"/>
          <w:highlight w:val="none"/>
        </w:rPr>
        <w:t>护罩连在一起，</w:t>
      </w:r>
      <w:r>
        <w:rPr>
          <w:rFonts w:hint="eastAsia" w:ascii="Times New Roman" w:hAnsi="Times New Roman" w:eastAsia="宋体"/>
          <w:kern w:val="24"/>
          <w:sz w:val="24"/>
          <w:highlight w:val="none"/>
          <w:lang w:val="en-US" w:eastAsia="zh-CN"/>
        </w:rPr>
        <w:t>该外</w:t>
      </w:r>
      <w:r>
        <w:rPr>
          <w:rFonts w:ascii="Times New Roman" w:hAnsi="Times New Roman" w:eastAsia="宋体"/>
          <w:kern w:val="24"/>
          <w:sz w:val="24"/>
          <w:highlight w:val="none"/>
        </w:rPr>
        <w:t>护罩与</w:t>
      </w:r>
      <w:r>
        <w:rPr>
          <w:rFonts w:hint="eastAsia" w:ascii="Times New Roman" w:hAnsi="Times New Roman" w:eastAsia="宋体"/>
          <w:kern w:val="24"/>
          <w:sz w:val="24"/>
          <w:highlight w:val="none"/>
          <w:lang w:val="en-US" w:eastAsia="zh-CN"/>
        </w:rPr>
        <w:t>其下相邻外</w:t>
      </w:r>
      <w:r>
        <w:rPr>
          <w:rFonts w:ascii="Times New Roman" w:hAnsi="Times New Roman" w:eastAsia="宋体"/>
          <w:kern w:val="24"/>
          <w:sz w:val="24"/>
          <w:highlight w:val="none"/>
        </w:rPr>
        <w:t>护罩间不允许接触任何支撑物，</w:t>
      </w:r>
      <w:r>
        <w:rPr>
          <w:rFonts w:hint="eastAsia" w:ascii="Times New Roman" w:hAnsi="Times New Roman" w:eastAsia="宋体"/>
          <w:kern w:val="24"/>
          <w:sz w:val="24"/>
          <w:highlight w:val="none"/>
          <w:lang w:val="en-US" w:eastAsia="zh-CN"/>
        </w:rPr>
        <w:t>且能</w:t>
      </w:r>
      <w:r>
        <w:rPr>
          <w:rFonts w:ascii="Times New Roman" w:hAnsi="Times New Roman" w:eastAsia="宋体"/>
          <w:kern w:val="24"/>
          <w:sz w:val="24"/>
          <w:highlight w:val="none"/>
        </w:rPr>
        <w:t>自由滑动，搭接量应比其它处大1倍，以适应管道膨胀需要。</w:t>
      </w:r>
    </w:p>
    <w:p>
      <w:pPr>
        <w:pStyle w:val="26"/>
        <w:numPr>
          <w:ilvl w:val="0"/>
          <w:numId w:val="28"/>
        </w:numPr>
        <w:spacing w:line="360" w:lineRule="auto"/>
        <w:ind w:firstLine="480"/>
        <w:rPr>
          <w:rFonts w:ascii="Times New Roman" w:hAnsi="Times New Roman" w:eastAsia="宋体"/>
          <w:kern w:val="24"/>
          <w:sz w:val="24"/>
          <w:highlight w:val="none"/>
        </w:rPr>
      </w:pPr>
      <w:r>
        <w:rPr>
          <w:rFonts w:ascii="Times New Roman" w:hAnsi="Times New Roman" w:eastAsia="宋体"/>
          <w:kern w:val="24"/>
          <w:sz w:val="24"/>
          <w:highlight w:val="none"/>
        </w:rPr>
        <w:t>除水平走向管道外，</w:t>
      </w:r>
      <w:r>
        <w:rPr>
          <w:rFonts w:hint="eastAsia" w:ascii="Times New Roman" w:hAnsi="Times New Roman" w:eastAsia="宋体"/>
          <w:kern w:val="24"/>
          <w:sz w:val="24"/>
          <w:highlight w:val="none"/>
          <w:lang w:val="en-US" w:eastAsia="zh-CN"/>
        </w:rPr>
        <w:t>外</w:t>
      </w:r>
      <w:r>
        <w:rPr>
          <w:rFonts w:ascii="Times New Roman" w:hAnsi="Times New Roman" w:eastAsia="宋体"/>
          <w:kern w:val="24"/>
          <w:sz w:val="24"/>
          <w:highlight w:val="none"/>
        </w:rPr>
        <w:t>护罩安装应从下</w:t>
      </w:r>
      <w:r>
        <w:rPr>
          <w:rFonts w:hint="eastAsia" w:ascii="Times New Roman" w:hAnsi="Times New Roman" w:eastAsia="宋体"/>
          <w:kern w:val="24"/>
          <w:sz w:val="24"/>
          <w:highlight w:val="none"/>
          <w:lang w:val="en-US" w:eastAsia="zh-CN"/>
        </w:rPr>
        <w:t>至</w:t>
      </w:r>
      <w:r>
        <w:rPr>
          <w:rFonts w:ascii="Times New Roman" w:hAnsi="Times New Roman" w:eastAsia="宋体"/>
          <w:kern w:val="24"/>
          <w:sz w:val="24"/>
          <w:highlight w:val="none"/>
        </w:rPr>
        <w:t>上，每周向接合处至少用4个“S”型夹</w:t>
      </w:r>
      <w:r>
        <w:rPr>
          <w:rFonts w:hint="eastAsia" w:ascii="Times New Roman" w:hAnsi="Times New Roman" w:eastAsia="宋体"/>
          <w:kern w:val="24"/>
          <w:sz w:val="24"/>
          <w:highlight w:val="none"/>
          <w:lang w:eastAsia="zh-CN"/>
        </w:rPr>
        <w:t>，</w:t>
      </w:r>
      <w:r>
        <w:rPr>
          <w:rFonts w:ascii="Times New Roman" w:hAnsi="Times New Roman" w:eastAsia="宋体"/>
          <w:kern w:val="24"/>
          <w:sz w:val="24"/>
          <w:highlight w:val="none"/>
        </w:rPr>
        <w:t>以防止</w:t>
      </w:r>
      <w:r>
        <w:rPr>
          <w:rFonts w:hint="eastAsia" w:ascii="Times New Roman" w:hAnsi="Times New Roman" w:eastAsia="宋体"/>
          <w:kern w:val="24"/>
          <w:sz w:val="24"/>
          <w:highlight w:val="none"/>
          <w:lang w:val="en-US" w:eastAsia="zh-CN"/>
        </w:rPr>
        <w:t>外</w:t>
      </w:r>
      <w:r>
        <w:rPr>
          <w:rFonts w:ascii="Times New Roman" w:hAnsi="Times New Roman" w:eastAsia="宋体"/>
          <w:kern w:val="24"/>
          <w:sz w:val="24"/>
          <w:highlight w:val="none"/>
        </w:rPr>
        <w:t>护罩间相对滑动。</w:t>
      </w:r>
    </w:p>
    <w:p>
      <w:pPr>
        <w:pStyle w:val="26"/>
        <w:numPr>
          <w:ilvl w:val="0"/>
          <w:numId w:val="28"/>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法兰、三通、弯头、穿过炉顶外护罩结构见</w:t>
      </w:r>
      <w:r>
        <w:rPr>
          <w:rFonts w:hint="eastAsia" w:ascii="Times New Roman" w:hAnsi="Times New Roman" w:eastAsia="宋体"/>
          <w:kern w:val="24"/>
          <w:sz w:val="24"/>
          <w:highlight w:val="none"/>
          <w:lang w:val="en-US" w:eastAsia="zh-CN"/>
        </w:rPr>
        <w:t>招标方要求的</w:t>
      </w:r>
      <w:r>
        <w:rPr>
          <w:rFonts w:ascii="Times New Roman" w:hAnsi="Times New Roman" w:eastAsia="宋体"/>
          <w:kern w:val="24"/>
          <w:sz w:val="24"/>
          <w:highlight w:val="none"/>
        </w:rPr>
        <w:t>工程图。</w:t>
      </w:r>
    </w:p>
    <w:p>
      <w:pPr>
        <w:pStyle w:val="26"/>
        <w:numPr>
          <w:ilvl w:val="0"/>
          <w:numId w:val="28"/>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上述原则同样适应于成组绝热管。</w:t>
      </w:r>
    </w:p>
    <w:p>
      <w:pPr>
        <w:pStyle w:val="26"/>
        <w:numPr>
          <w:ilvl w:val="0"/>
          <w:numId w:val="28"/>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 xml:space="preserve"> </w:t>
      </w:r>
      <w:r>
        <w:rPr>
          <w:rFonts w:ascii="Times New Roman" w:hAnsi="Times New Roman" w:eastAsia="宋体"/>
          <w:kern w:val="24"/>
          <w:sz w:val="24"/>
          <w:highlight w:val="none"/>
        </w:rPr>
        <w:t>难以采用外护罩</w:t>
      </w:r>
      <w:r>
        <w:rPr>
          <w:rFonts w:hint="eastAsia" w:ascii="Times New Roman" w:hAnsi="Times New Roman" w:eastAsia="宋体"/>
          <w:kern w:val="24"/>
          <w:sz w:val="24"/>
          <w:highlight w:val="none"/>
          <w:lang w:val="en-US" w:eastAsia="zh-CN"/>
        </w:rPr>
        <w:t>处理</w:t>
      </w:r>
      <w:r>
        <w:rPr>
          <w:rFonts w:ascii="Times New Roman" w:hAnsi="Times New Roman" w:eastAsia="宋体"/>
          <w:kern w:val="24"/>
          <w:sz w:val="24"/>
          <w:highlight w:val="none"/>
        </w:rPr>
        <w:t>阀门和管路附件</w:t>
      </w:r>
      <w:r>
        <w:rPr>
          <w:rFonts w:hint="eastAsia" w:ascii="Times New Roman" w:hAnsi="Times New Roman" w:eastAsia="宋体"/>
          <w:kern w:val="24"/>
          <w:sz w:val="24"/>
          <w:highlight w:val="none"/>
          <w:lang w:eastAsia="zh-CN"/>
        </w:rPr>
        <w:t>，</w:t>
      </w:r>
      <w:r>
        <w:rPr>
          <w:rFonts w:hint="eastAsia" w:ascii="Times New Roman" w:hAnsi="Times New Roman" w:eastAsia="宋体"/>
          <w:kern w:val="24"/>
          <w:sz w:val="24"/>
          <w:highlight w:val="none"/>
          <w:lang w:val="en-US" w:eastAsia="zh-CN"/>
        </w:rPr>
        <w:t>使</w:t>
      </w:r>
      <w:r>
        <w:rPr>
          <w:rFonts w:ascii="Times New Roman" w:hAnsi="Times New Roman" w:eastAsia="宋体"/>
          <w:kern w:val="24"/>
          <w:sz w:val="24"/>
          <w:highlight w:val="none"/>
        </w:rPr>
        <w:t>用抹面材料分层抹面。抹面材料未干透时</w:t>
      </w:r>
      <w:r>
        <w:rPr>
          <w:rFonts w:hint="eastAsia" w:ascii="Times New Roman" w:hAnsi="Times New Roman" w:eastAsia="宋体"/>
          <w:kern w:val="24"/>
          <w:sz w:val="24"/>
          <w:highlight w:val="none"/>
          <w:lang w:eastAsia="zh-CN"/>
        </w:rPr>
        <w:t>，</w:t>
      </w:r>
      <w:r>
        <w:rPr>
          <w:rFonts w:hint="eastAsia" w:ascii="Times New Roman" w:hAnsi="Times New Roman" w:eastAsia="宋体"/>
          <w:kern w:val="24"/>
          <w:sz w:val="24"/>
          <w:highlight w:val="none"/>
          <w:lang w:val="en-US" w:eastAsia="zh-CN"/>
        </w:rPr>
        <w:t>覆盖</w:t>
      </w:r>
      <w:r>
        <w:rPr>
          <w:rFonts w:ascii="Times New Roman" w:hAnsi="Times New Roman" w:eastAsia="宋体"/>
          <w:kern w:val="24"/>
          <w:sz w:val="24"/>
          <w:highlight w:val="none"/>
        </w:rPr>
        <w:t>一层(10×10)</w:t>
      </w:r>
      <w:r>
        <w:rPr>
          <w:rFonts w:hint="eastAsia" w:ascii="Times New Roman" w:hAnsi="Times New Roman" w:eastAsia="宋体"/>
          <w:kern w:val="24"/>
          <w:sz w:val="24"/>
          <w:highlight w:val="none"/>
        </w:rPr>
        <w:t>mm</w:t>
      </w:r>
      <w:r>
        <w:rPr>
          <w:rFonts w:ascii="Times New Roman" w:hAnsi="Times New Roman" w:eastAsia="宋体"/>
          <w:kern w:val="24"/>
          <w:sz w:val="24"/>
          <w:highlight w:val="none"/>
        </w:rPr>
        <w:t>白玻璃纤维网，</w:t>
      </w:r>
      <w:r>
        <w:rPr>
          <w:rFonts w:hint="eastAsia" w:ascii="Times New Roman" w:hAnsi="Times New Roman" w:eastAsia="宋体"/>
          <w:kern w:val="24"/>
          <w:sz w:val="24"/>
          <w:highlight w:val="none"/>
          <w:lang w:val="en-US" w:eastAsia="zh-CN"/>
        </w:rPr>
        <w:t>并刷涂</w:t>
      </w:r>
      <w:r>
        <w:rPr>
          <w:rFonts w:ascii="Times New Roman" w:hAnsi="Times New Roman" w:eastAsia="宋体"/>
          <w:kern w:val="24"/>
          <w:sz w:val="24"/>
          <w:highlight w:val="none"/>
        </w:rPr>
        <w:t>光滑水泥</w:t>
      </w:r>
      <w:r>
        <w:rPr>
          <w:rFonts w:hint="eastAsia" w:ascii="Times New Roman" w:hAnsi="Times New Roman" w:eastAsia="宋体"/>
          <w:kern w:val="24"/>
          <w:sz w:val="24"/>
          <w:highlight w:val="none"/>
          <w:lang w:val="en-US" w:eastAsia="zh-CN"/>
        </w:rPr>
        <w:t>层，</w:t>
      </w:r>
      <w:r>
        <w:rPr>
          <w:rFonts w:ascii="Times New Roman" w:hAnsi="Times New Roman" w:eastAsia="宋体"/>
          <w:kern w:val="24"/>
          <w:sz w:val="24"/>
          <w:highlight w:val="none"/>
        </w:rPr>
        <w:t>且</w:t>
      </w:r>
      <w:r>
        <w:rPr>
          <w:rFonts w:hint="eastAsia" w:ascii="Times New Roman" w:hAnsi="Times New Roman" w:eastAsia="宋体"/>
          <w:kern w:val="24"/>
          <w:sz w:val="24"/>
          <w:highlight w:val="none"/>
          <w:lang w:val="en-US" w:eastAsia="zh-CN"/>
        </w:rPr>
        <w:t>要求封堵严密无漏孔。</w:t>
      </w:r>
      <w:r>
        <w:rPr>
          <w:rFonts w:ascii="Times New Roman" w:hAnsi="Times New Roman" w:eastAsia="宋体"/>
          <w:kern w:val="24"/>
          <w:sz w:val="24"/>
          <w:highlight w:val="none"/>
        </w:rPr>
        <w:t>抹面</w:t>
      </w:r>
      <w:r>
        <w:rPr>
          <w:rFonts w:hint="eastAsia" w:ascii="Times New Roman" w:hAnsi="Times New Roman" w:eastAsia="宋体"/>
          <w:kern w:val="24"/>
          <w:sz w:val="24"/>
          <w:highlight w:val="none"/>
          <w:lang w:val="en-US" w:eastAsia="zh-CN"/>
        </w:rPr>
        <w:t>至少</w:t>
      </w:r>
      <w:r>
        <w:rPr>
          <w:rFonts w:ascii="Times New Roman" w:hAnsi="Times New Roman" w:eastAsia="宋体"/>
          <w:kern w:val="24"/>
          <w:sz w:val="24"/>
          <w:highlight w:val="none"/>
        </w:rPr>
        <w:t>外延150mm，水泥膜整齐延伸入邻接</w:t>
      </w:r>
      <w:r>
        <w:rPr>
          <w:rFonts w:hint="eastAsia" w:ascii="Times New Roman" w:hAnsi="Times New Roman" w:eastAsia="宋体"/>
          <w:kern w:val="24"/>
          <w:sz w:val="24"/>
          <w:highlight w:val="none"/>
          <w:lang w:val="en-US" w:eastAsia="zh-CN"/>
        </w:rPr>
        <w:t>外</w:t>
      </w:r>
      <w:r>
        <w:rPr>
          <w:rFonts w:ascii="Times New Roman" w:hAnsi="Times New Roman" w:eastAsia="宋体"/>
          <w:kern w:val="24"/>
          <w:sz w:val="24"/>
          <w:highlight w:val="none"/>
        </w:rPr>
        <w:t>护板之下，接合处需进行防雨处理。抹面层</w:t>
      </w:r>
      <w:r>
        <w:rPr>
          <w:rFonts w:hint="eastAsia" w:ascii="Times New Roman" w:hAnsi="Times New Roman" w:eastAsia="宋体"/>
          <w:kern w:val="24"/>
          <w:sz w:val="24"/>
          <w:highlight w:val="none"/>
          <w:lang w:val="en-US" w:eastAsia="zh-CN"/>
        </w:rPr>
        <w:t>应光滑</w:t>
      </w:r>
      <w:r>
        <w:rPr>
          <w:rFonts w:ascii="Times New Roman" w:hAnsi="Times New Roman" w:eastAsia="宋体"/>
          <w:kern w:val="24"/>
          <w:sz w:val="24"/>
          <w:highlight w:val="none"/>
        </w:rPr>
        <w:t>整齐，</w:t>
      </w:r>
      <w:r>
        <w:rPr>
          <w:rFonts w:hint="eastAsia" w:ascii="Times New Roman" w:hAnsi="Times New Roman" w:eastAsia="宋体"/>
          <w:kern w:val="24"/>
          <w:sz w:val="24"/>
          <w:highlight w:val="none"/>
          <w:lang w:val="en-US" w:eastAsia="zh-CN"/>
        </w:rPr>
        <w:t>不得</w:t>
      </w:r>
      <w:r>
        <w:rPr>
          <w:rFonts w:ascii="Times New Roman" w:hAnsi="Times New Roman" w:eastAsia="宋体"/>
          <w:kern w:val="24"/>
          <w:sz w:val="24"/>
          <w:highlight w:val="none"/>
        </w:rPr>
        <w:t>出现凸起和鼓包。</w:t>
      </w:r>
    </w:p>
    <w:p>
      <w:pPr>
        <w:pStyle w:val="26"/>
        <w:numPr>
          <w:ilvl w:val="3"/>
          <w:numId w:val="24"/>
        </w:numPr>
        <w:tabs>
          <w:tab w:val="left" w:pos="420"/>
        </w:tabs>
        <w:spacing w:line="360" w:lineRule="auto"/>
        <w:ind w:left="284"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抹面层施工质量要求</w:t>
      </w:r>
    </w:p>
    <w:p>
      <w:pPr>
        <w:pStyle w:val="26"/>
        <w:numPr>
          <w:ilvl w:val="0"/>
          <w:numId w:val="29"/>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分两次进行，一</w:t>
      </w:r>
      <w:r>
        <w:rPr>
          <w:rFonts w:hint="eastAsia" w:ascii="Times New Roman" w:hAnsi="Times New Roman" w:eastAsia="宋体"/>
          <w:kern w:val="24"/>
          <w:sz w:val="24"/>
          <w:highlight w:val="none"/>
          <w:lang w:val="en-US" w:eastAsia="zh-CN"/>
        </w:rPr>
        <w:t>层</w:t>
      </w:r>
      <w:r>
        <w:rPr>
          <w:rFonts w:hint="eastAsia" w:ascii="Times New Roman" w:hAnsi="Times New Roman" w:eastAsia="宋体"/>
          <w:kern w:val="24"/>
          <w:sz w:val="24"/>
          <w:highlight w:val="none"/>
        </w:rPr>
        <w:t>稍干后再进行二</w:t>
      </w:r>
      <w:r>
        <w:rPr>
          <w:rFonts w:hint="eastAsia" w:ascii="Times New Roman" w:hAnsi="Times New Roman" w:eastAsia="宋体"/>
          <w:kern w:val="24"/>
          <w:sz w:val="24"/>
          <w:highlight w:val="none"/>
          <w:lang w:val="en-US" w:eastAsia="zh-CN"/>
        </w:rPr>
        <w:t>层</w:t>
      </w:r>
      <w:r>
        <w:rPr>
          <w:rFonts w:hint="eastAsia" w:ascii="Times New Roman" w:hAnsi="Times New Roman" w:eastAsia="宋体"/>
          <w:kern w:val="24"/>
          <w:sz w:val="24"/>
          <w:highlight w:val="none"/>
        </w:rPr>
        <w:t>。第一</w:t>
      </w:r>
      <w:r>
        <w:rPr>
          <w:rFonts w:hint="eastAsia" w:ascii="Times New Roman" w:hAnsi="Times New Roman" w:eastAsia="宋体"/>
          <w:kern w:val="24"/>
          <w:sz w:val="24"/>
          <w:highlight w:val="none"/>
          <w:lang w:val="en-US" w:eastAsia="zh-CN"/>
        </w:rPr>
        <w:t>层</w:t>
      </w:r>
      <w:r>
        <w:rPr>
          <w:rFonts w:hint="eastAsia" w:ascii="Times New Roman" w:hAnsi="Times New Roman" w:eastAsia="宋体"/>
          <w:kern w:val="24"/>
          <w:sz w:val="24"/>
          <w:highlight w:val="none"/>
        </w:rPr>
        <w:t>要求找平和压挤严实，第二</w:t>
      </w:r>
      <w:r>
        <w:rPr>
          <w:rFonts w:hint="eastAsia" w:ascii="Times New Roman" w:hAnsi="Times New Roman" w:eastAsia="宋体"/>
          <w:kern w:val="24"/>
          <w:sz w:val="24"/>
          <w:highlight w:val="none"/>
          <w:lang w:val="en-US" w:eastAsia="zh-CN"/>
        </w:rPr>
        <w:t>层</w:t>
      </w:r>
      <w:r>
        <w:rPr>
          <w:rFonts w:hint="eastAsia" w:ascii="Times New Roman" w:hAnsi="Times New Roman" w:eastAsia="宋体"/>
          <w:kern w:val="24"/>
          <w:sz w:val="24"/>
          <w:highlight w:val="none"/>
        </w:rPr>
        <w:t>要求压光压平。</w:t>
      </w:r>
    </w:p>
    <w:p>
      <w:pPr>
        <w:pStyle w:val="26"/>
        <w:numPr>
          <w:ilvl w:val="0"/>
          <w:numId w:val="29"/>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补抹、接口或第二层施工离上次施工时间较长时，应将原有抹面层打毛，并稍洒水湿润，方可继续施工。</w:t>
      </w:r>
    </w:p>
    <w:p>
      <w:pPr>
        <w:pStyle w:val="26"/>
        <w:numPr>
          <w:ilvl w:val="0"/>
          <w:numId w:val="29"/>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高温管道支吊架处抹面层应留出膨胀缝。大型高温设备抹面时，应根据膨胀情况在抹面层留出方格形或环形膨胀缝。膨胀缝以（5~10）mm为宜。</w:t>
      </w:r>
    </w:p>
    <w:p>
      <w:pPr>
        <w:pStyle w:val="26"/>
        <w:numPr>
          <w:ilvl w:val="0"/>
          <w:numId w:val="29"/>
        </w:numPr>
        <w:spacing w:line="360" w:lineRule="auto"/>
        <w:ind w:firstLine="480"/>
        <w:rPr>
          <w:rFonts w:ascii="Times New Roman" w:hAnsi="Times New Roman" w:eastAsia="宋体"/>
          <w:kern w:val="24"/>
          <w:sz w:val="24"/>
          <w:highlight w:val="none"/>
        </w:rPr>
      </w:pPr>
      <w:r>
        <w:rPr>
          <w:rFonts w:hint="eastAsia" w:ascii="Times New Roman" w:hAnsi="Times New Roman" w:eastAsia="宋体"/>
          <w:kern w:val="24"/>
          <w:sz w:val="24"/>
          <w:highlight w:val="none"/>
        </w:rPr>
        <w:t>表面应平整光滑，棱角整齐</w:t>
      </w:r>
      <w:r>
        <w:rPr>
          <w:rFonts w:hint="eastAsia" w:ascii="Times New Roman" w:hAnsi="Times New Roman" w:eastAsia="宋体"/>
          <w:kern w:val="24"/>
          <w:sz w:val="24"/>
          <w:highlight w:val="none"/>
          <w:lang w:eastAsia="zh-CN"/>
        </w:rPr>
        <w:t>、</w:t>
      </w:r>
      <w:r>
        <w:rPr>
          <w:rFonts w:hint="eastAsia" w:ascii="Times New Roman" w:hAnsi="Times New Roman" w:eastAsia="宋体"/>
          <w:kern w:val="24"/>
          <w:sz w:val="24"/>
          <w:highlight w:val="none"/>
        </w:rPr>
        <w:t>无裂纹。</w:t>
      </w:r>
    </w:p>
    <w:p>
      <w:pPr>
        <w:pStyle w:val="4"/>
        <w:numPr>
          <w:ilvl w:val="0"/>
          <w:numId w:val="17"/>
        </w:numPr>
        <w:spacing w:before="0" w:after="0" w:line="360" w:lineRule="auto"/>
        <w:rPr>
          <w:rFonts w:ascii="Times New Roman" w:hAnsi="Times New Roman" w:eastAsia="宋体"/>
          <w:b w:val="0"/>
          <w:bCs w:val="0"/>
          <w:kern w:val="24"/>
          <w:sz w:val="24"/>
          <w:highlight w:val="none"/>
        </w:rPr>
      </w:pPr>
      <w:r>
        <w:rPr>
          <w:rFonts w:ascii="Times New Roman" w:hAnsi="Times New Roman" w:eastAsia="宋体"/>
          <w:kern w:val="24"/>
          <w:sz w:val="24"/>
          <w:highlight w:val="none"/>
        </w:rPr>
        <w:t>质量</w:t>
      </w:r>
      <w:r>
        <w:rPr>
          <w:rFonts w:ascii="Times New Roman" w:hAnsi="Times New Roman" w:eastAsia="宋体"/>
          <w:sz w:val="24"/>
          <w:szCs w:val="28"/>
          <w:highlight w:val="none"/>
        </w:rPr>
        <w:t>检验</w:t>
      </w:r>
      <w:r>
        <w:rPr>
          <w:rFonts w:ascii="Times New Roman" w:hAnsi="Times New Roman" w:eastAsia="宋体"/>
          <w:kern w:val="24"/>
          <w:sz w:val="24"/>
          <w:highlight w:val="none"/>
        </w:rPr>
        <w:t>及评定标准</w:t>
      </w:r>
    </w:p>
    <w:p>
      <w:pPr>
        <w:keepNext w:val="0"/>
        <w:keepLines w:val="0"/>
        <w:pageBreakBefore w:val="0"/>
        <w:widowControl w:val="0"/>
        <w:kinsoku/>
        <w:wordWrap/>
        <w:overflowPunct/>
        <w:topLinePunct w:val="0"/>
        <w:autoSpaceDE/>
        <w:autoSpaceDN/>
        <w:bidi w:val="0"/>
        <w:adjustRightInd/>
        <w:snapToGrid/>
        <w:spacing w:before="0" w:beforeLines="0"/>
        <w:jc w:val="center"/>
        <w:textAlignment w:val="auto"/>
        <w:rPr>
          <w:rFonts w:ascii="Times New Roman" w:hAnsi="Times New Roman" w:eastAsia="宋体"/>
        </w:rPr>
      </w:pPr>
      <w:r>
        <w:rPr>
          <w:rFonts w:hint="eastAsia" w:ascii="Times New Roman" w:hAnsi="Times New Roman" w:eastAsia="宋体" w:cs="Times New Roman"/>
          <w:kern w:val="24"/>
          <w:sz w:val="21"/>
          <w:szCs w:val="21"/>
          <w:highlight w:val="none"/>
          <w:lang w:val="en-US" w:eastAsia="zh-CN" w:bidi="ar-SA"/>
        </w:rPr>
        <w:t>表5 质量检验及评定标准</w:t>
      </w:r>
    </w:p>
    <w:tbl>
      <w:tblPr>
        <w:tblStyle w:val="19"/>
        <w:tblW w:w="4998" w:type="pct"/>
        <w:tblInd w:w="0" w:type="dxa"/>
        <w:tblLayout w:type="autofit"/>
        <w:tblCellMar>
          <w:top w:w="0" w:type="dxa"/>
          <w:left w:w="108" w:type="dxa"/>
          <w:bottom w:w="0" w:type="dxa"/>
          <w:right w:w="108" w:type="dxa"/>
        </w:tblCellMar>
      </w:tblPr>
      <w:tblGrid>
        <w:gridCol w:w="708"/>
        <w:gridCol w:w="2148"/>
        <w:gridCol w:w="680"/>
        <w:gridCol w:w="5726"/>
      </w:tblGrid>
      <w:tr>
        <w:tblPrEx>
          <w:tblCellMar>
            <w:top w:w="0" w:type="dxa"/>
            <w:left w:w="108" w:type="dxa"/>
            <w:bottom w:w="0" w:type="dxa"/>
            <w:right w:w="108" w:type="dxa"/>
          </w:tblCellMar>
        </w:tblPrEx>
        <w:trPr>
          <w:trHeight w:val="324" w:hRule="atLeast"/>
          <w:tblHeader/>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b/>
                <w:bCs/>
                <w:kern w:val="24"/>
                <w:szCs w:val="21"/>
                <w:highlight w:val="none"/>
              </w:rPr>
            </w:pPr>
            <w:r>
              <w:rPr>
                <w:rFonts w:ascii="Times New Roman" w:hAnsi="Times New Roman" w:eastAsia="宋体"/>
                <w:b/>
                <w:bCs/>
                <w:kern w:val="24"/>
                <w:szCs w:val="21"/>
                <w:highlight w:val="none"/>
              </w:rPr>
              <w:t>序号</w:t>
            </w:r>
          </w:p>
        </w:tc>
        <w:tc>
          <w:tcPr>
            <w:tcW w:w="1159"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宋体"/>
                <w:b/>
                <w:bCs/>
                <w:kern w:val="24"/>
                <w:szCs w:val="21"/>
                <w:highlight w:val="none"/>
              </w:rPr>
            </w:pPr>
            <w:r>
              <w:rPr>
                <w:rFonts w:ascii="Times New Roman" w:hAnsi="Times New Roman" w:eastAsia="宋体"/>
                <w:b/>
                <w:bCs/>
                <w:kern w:val="24"/>
                <w:szCs w:val="21"/>
                <w:highlight w:val="none"/>
              </w:rPr>
              <w:t>检验项目</w:t>
            </w:r>
          </w:p>
        </w:tc>
        <w:tc>
          <w:tcPr>
            <w:tcW w:w="367"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宋体"/>
                <w:b/>
                <w:bCs/>
                <w:kern w:val="24"/>
                <w:szCs w:val="21"/>
                <w:highlight w:val="none"/>
              </w:rPr>
            </w:pPr>
            <w:r>
              <w:rPr>
                <w:rFonts w:ascii="Times New Roman" w:hAnsi="Times New Roman" w:eastAsia="宋体"/>
                <w:b/>
                <w:bCs/>
                <w:kern w:val="24"/>
                <w:szCs w:val="21"/>
                <w:highlight w:val="none"/>
              </w:rPr>
              <w:t>性质</w:t>
            </w:r>
          </w:p>
        </w:tc>
        <w:tc>
          <w:tcPr>
            <w:tcW w:w="3090" w:type="pct"/>
            <w:tcBorders>
              <w:top w:val="single" w:color="auto" w:sz="4" w:space="0"/>
              <w:left w:val="nil"/>
              <w:bottom w:val="single" w:color="auto" w:sz="4" w:space="0"/>
              <w:right w:val="single" w:color="auto" w:sz="4" w:space="0"/>
            </w:tcBorders>
            <w:vAlign w:val="center"/>
          </w:tcPr>
          <w:p>
            <w:pPr>
              <w:jc w:val="center"/>
              <w:rPr>
                <w:rFonts w:ascii="Times New Roman" w:hAnsi="Times New Roman" w:eastAsia="宋体"/>
                <w:b/>
                <w:bCs/>
                <w:kern w:val="24"/>
                <w:szCs w:val="21"/>
                <w:highlight w:val="none"/>
              </w:rPr>
            </w:pPr>
            <w:r>
              <w:rPr>
                <w:rFonts w:ascii="Times New Roman" w:hAnsi="Times New Roman" w:eastAsia="宋体"/>
                <w:b/>
                <w:bCs/>
                <w:kern w:val="24"/>
                <w:szCs w:val="21"/>
                <w:highlight w:val="none"/>
              </w:rPr>
              <w:t>质量标准</w:t>
            </w:r>
          </w:p>
        </w:tc>
      </w:tr>
      <w:tr>
        <w:tblPrEx>
          <w:tblCellMar>
            <w:top w:w="0" w:type="dxa"/>
            <w:left w:w="108" w:type="dxa"/>
            <w:bottom w:w="0" w:type="dxa"/>
            <w:right w:w="108" w:type="dxa"/>
          </w:tblCellMar>
        </w:tblPrEx>
        <w:trPr>
          <w:trHeight w:val="324"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1</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保温材料</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符合(SDJ68-85)规定</w:t>
            </w:r>
          </w:p>
        </w:tc>
      </w:tr>
      <w:tr>
        <w:tblPrEx>
          <w:tblCellMar>
            <w:top w:w="0" w:type="dxa"/>
            <w:left w:w="108" w:type="dxa"/>
            <w:bottom w:w="0" w:type="dxa"/>
            <w:right w:w="108" w:type="dxa"/>
          </w:tblCellMar>
        </w:tblPrEx>
        <w:trPr>
          <w:trHeight w:val="397"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2</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保温面预处理</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油污、灰尘等清除干净</w:t>
            </w:r>
          </w:p>
        </w:tc>
      </w:tr>
      <w:tr>
        <w:tblPrEx>
          <w:tblCellMar>
            <w:top w:w="0" w:type="dxa"/>
            <w:left w:w="108" w:type="dxa"/>
            <w:bottom w:w="0" w:type="dxa"/>
            <w:right w:w="108" w:type="dxa"/>
          </w:tblCellMar>
        </w:tblPrEx>
        <w:trPr>
          <w:trHeight w:val="389"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3</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钩钉装设</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 xml:space="preserve">单位平方内均匀布置 </w:t>
            </w:r>
          </w:p>
        </w:tc>
      </w:tr>
      <w:tr>
        <w:tblPrEx>
          <w:tblCellMar>
            <w:top w:w="0" w:type="dxa"/>
            <w:left w:w="108" w:type="dxa"/>
            <w:bottom w:w="0" w:type="dxa"/>
            <w:right w:w="108" w:type="dxa"/>
          </w:tblCellMar>
        </w:tblPrEx>
        <w:trPr>
          <w:trHeight w:val="367"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4</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焊接</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焊接符合《验标》焊接篇</w:t>
            </w:r>
          </w:p>
        </w:tc>
      </w:tr>
      <w:tr>
        <w:tblPrEx>
          <w:tblCellMar>
            <w:top w:w="0" w:type="dxa"/>
            <w:left w:w="108" w:type="dxa"/>
            <w:bottom w:w="0" w:type="dxa"/>
            <w:right w:w="108" w:type="dxa"/>
          </w:tblCellMar>
        </w:tblPrEx>
        <w:trPr>
          <w:trHeight w:val="324"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5</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支撑铁件装设</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布置正确、焊接牢固</w:t>
            </w:r>
          </w:p>
        </w:tc>
      </w:tr>
      <w:tr>
        <w:tblPrEx>
          <w:tblCellMar>
            <w:top w:w="0" w:type="dxa"/>
            <w:left w:w="108" w:type="dxa"/>
            <w:bottom w:w="0" w:type="dxa"/>
            <w:right w:w="108" w:type="dxa"/>
          </w:tblCellMar>
        </w:tblPrEx>
        <w:trPr>
          <w:trHeight w:val="732"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6</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主保温敷设</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单层错缝、多层压缝且距离不小于材料长、宽的三分之一，保温材料平整、层间严密、无空鼓</w:t>
            </w:r>
          </w:p>
        </w:tc>
      </w:tr>
      <w:tr>
        <w:tblPrEx>
          <w:tblCellMar>
            <w:top w:w="0" w:type="dxa"/>
            <w:left w:w="108" w:type="dxa"/>
            <w:bottom w:w="0" w:type="dxa"/>
            <w:right w:w="108" w:type="dxa"/>
          </w:tblCellMar>
        </w:tblPrEx>
        <w:trPr>
          <w:trHeight w:val="324"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7</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膨胀缝设置</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保温层断开、设置间距正确</w:t>
            </w:r>
          </w:p>
        </w:tc>
      </w:tr>
      <w:tr>
        <w:tblPrEx>
          <w:tblCellMar>
            <w:top w:w="0" w:type="dxa"/>
            <w:left w:w="108" w:type="dxa"/>
            <w:bottom w:w="0" w:type="dxa"/>
            <w:right w:w="108" w:type="dxa"/>
          </w:tblCellMar>
        </w:tblPrEx>
        <w:trPr>
          <w:trHeight w:val="324"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8</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镀锌铁丝网铺设</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搭接处重叠且铰接牢固</w:t>
            </w:r>
          </w:p>
        </w:tc>
      </w:tr>
      <w:tr>
        <w:tblPrEx>
          <w:tblCellMar>
            <w:top w:w="0" w:type="dxa"/>
            <w:left w:w="108" w:type="dxa"/>
            <w:bottom w:w="0" w:type="dxa"/>
            <w:right w:w="108" w:type="dxa"/>
          </w:tblCellMar>
        </w:tblPrEx>
        <w:trPr>
          <w:trHeight w:val="637"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9</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保护层</w:t>
            </w:r>
            <w:r>
              <w:rPr>
                <w:rFonts w:ascii="Times New Roman" w:hAnsi="Times New Roman" w:eastAsia="宋体"/>
                <w:szCs w:val="21"/>
                <w:highlight w:val="none"/>
              </w:rPr>
              <w:t>安装</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横向搭接两个波节、纵向搭接不少于100mm，搭接线横平竖直，偏差小于3mm/m</w:t>
            </w:r>
          </w:p>
        </w:tc>
      </w:tr>
      <w:tr>
        <w:tblPrEx>
          <w:tblCellMar>
            <w:top w:w="0" w:type="dxa"/>
            <w:left w:w="108" w:type="dxa"/>
            <w:bottom w:w="0" w:type="dxa"/>
            <w:right w:w="108" w:type="dxa"/>
          </w:tblCellMar>
        </w:tblPrEx>
        <w:trPr>
          <w:trHeight w:val="637"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10</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自攻螺丝、抽芯铝铆钉紧固</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主要</w:t>
            </w: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间距两个波节、或250mm，边角板部位不少于3只/m</w:t>
            </w:r>
          </w:p>
        </w:tc>
      </w:tr>
      <w:tr>
        <w:tblPrEx>
          <w:tblCellMar>
            <w:top w:w="0" w:type="dxa"/>
            <w:left w:w="108" w:type="dxa"/>
            <w:bottom w:w="0" w:type="dxa"/>
            <w:right w:w="108" w:type="dxa"/>
          </w:tblCellMar>
        </w:tblPrEx>
        <w:trPr>
          <w:trHeight w:val="644"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11</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保护层</w:t>
            </w:r>
            <w:r>
              <w:rPr>
                <w:rFonts w:ascii="Times New Roman" w:hAnsi="Times New Roman" w:eastAsia="宋体"/>
                <w:szCs w:val="21"/>
                <w:highlight w:val="none"/>
              </w:rPr>
              <w:t>板材切割</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切口光滑、平整</w:t>
            </w:r>
          </w:p>
        </w:tc>
      </w:tr>
      <w:tr>
        <w:tblPrEx>
          <w:tblCellMar>
            <w:top w:w="0" w:type="dxa"/>
            <w:left w:w="108" w:type="dxa"/>
            <w:bottom w:w="0" w:type="dxa"/>
            <w:right w:w="108" w:type="dxa"/>
          </w:tblCellMar>
        </w:tblPrEx>
        <w:trPr>
          <w:trHeight w:val="470"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12</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整体外观</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p>
        </w:tc>
        <w:tc>
          <w:tcPr>
            <w:tcW w:w="3090"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ascii="Times New Roman" w:hAnsi="Times New Roman" w:eastAsia="宋体"/>
                <w:szCs w:val="21"/>
                <w:highlight w:val="none"/>
              </w:rPr>
              <w:t>棱角平齐、搭接处平整、美观</w:t>
            </w:r>
          </w:p>
        </w:tc>
      </w:tr>
      <w:tr>
        <w:tblPrEx>
          <w:tblCellMar>
            <w:top w:w="0" w:type="dxa"/>
            <w:left w:w="108" w:type="dxa"/>
            <w:bottom w:w="0" w:type="dxa"/>
            <w:right w:w="108" w:type="dxa"/>
          </w:tblCellMar>
        </w:tblPrEx>
        <w:trPr>
          <w:trHeight w:val="648" w:hRule="atLeast"/>
        </w:trPr>
        <w:tc>
          <w:tcPr>
            <w:tcW w:w="382" w:type="pct"/>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Cs w:val="21"/>
                <w:highlight w:val="none"/>
              </w:rPr>
            </w:pPr>
            <w:r>
              <w:rPr>
                <w:rFonts w:ascii="Times New Roman" w:hAnsi="Times New Roman" w:eastAsia="宋体"/>
                <w:szCs w:val="21"/>
                <w:highlight w:val="none"/>
              </w:rPr>
              <w:t>13</w:t>
            </w:r>
          </w:p>
        </w:tc>
        <w:tc>
          <w:tcPr>
            <w:tcW w:w="1159"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保温保护层外</w:t>
            </w:r>
            <w:r>
              <w:rPr>
                <w:rFonts w:ascii="Times New Roman" w:hAnsi="Times New Roman" w:eastAsia="宋体"/>
                <w:szCs w:val="21"/>
                <w:highlight w:val="none"/>
              </w:rPr>
              <w:t>表面温度</w:t>
            </w:r>
          </w:p>
        </w:tc>
        <w:tc>
          <w:tcPr>
            <w:tcW w:w="367" w:type="pct"/>
            <w:tcBorders>
              <w:top w:val="single" w:color="auto" w:sz="4" w:space="0"/>
              <w:left w:val="nil"/>
              <w:bottom w:val="single" w:color="auto" w:sz="4" w:space="0"/>
              <w:right w:val="single" w:color="auto" w:sz="4" w:space="0"/>
            </w:tcBorders>
            <w:vAlign w:val="center"/>
          </w:tcPr>
          <w:p>
            <w:pPr>
              <w:rPr>
                <w:rFonts w:ascii="Times New Roman" w:hAnsi="Times New Roman" w:eastAsia="宋体"/>
                <w:szCs w:val="21"/>
                <w:highlight w:val="none"/>
              </w:rPr>
            </w:pPr>
          </w:p>
        </w:tc>
        <w:tc>
          <w:tcPr>
            <w:tcW w:w="3090" w:type="pct"/>
            <w:tcBorders>
              <w:top w:val="single" w:color="auto" w:sz="4" w:space="0"/>
              <w:left w:val="nil"/>
              <w:bottom w:val="single" w:color="auto" w:sz="4" w:space="0"/>
              <w:right w:val="single" w:color="auto" w:sz="4" w:space="0"/>
            </w:tcBorders>
            <w:vAlign w:val="center"/>
          </w:tcPr>
          <w:p>
            <w:pPr>
              <w:numPr>
                <w:ilvl w:val="0"/>
                <w:numId w:val="30"/>
              </w:numPr>
              <w:rPr>
                <w:rFonts w:ascii="Times New Roman" w:hAnsi="Times New Roman" w:eastAsia="宋体"/>
                <w:highlight w:val="none"/>
              </w:rPr>
            </w:pPr>
            <w:r>
              <w:rPr>
                <w:rFonts w:hint="eastAsia" w:ascii="Times New Roman" w:hAnsi="Times New Roman" w:eastAsia="宋体"/>
                <w:highlight w:val="none"/>
              </w:rPr>
              <w:t>当环境温度低于或等于25℃时，不应超过50℃； 2.当环境温度高于25℃时，不应高于环境温度25℃。</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jc w:val="left"/>
        <w:textAlignment w:val="auto"/>
        <w:rPr>
          <w:rFonts w:ascii="Times New Roman" w:hAnsi="Times New Roman" w:eastAsia="宋体"/>
          <w:b w:val="0"/>
          <w:bCs w:val="0"/>
          <w:kern w:val="24"/>
          <w:sz w:val="21"/>
          <w:szCs w:val="21"/>
          <w:highlight w:val="none"/>
        </w:rPr>
      </w:pPr>
      <w:r>
        <w:rPr>
          <w:rFonts w:hint="eastAsia" w:ascii="Times New Roman" w:hAnsi="Times New Roman" w:eastAsia="宋体"/>
          <w:b w:val="0"/>
          <w:bCs w:val="0"/>
          <w:kern w:val="24"/>
          <w:sz w:val="21"/>
          <w:szCs w:val="21"/>
          <w:highlight w:val="none"/>
          <w:lang w:val="en-US" w:eastAsia="zh-CN"/>
        </w:rPr>
        <w:t>注：不符合上述质量标准应重新施工，不另计工程量。</w:t>
      </w:r>
    </w:p>
    <w:p>
      <w:pPr>
        <w:rPr>
          <w:rFonts w:ascii="Times New Roman" w:hAnsi="Times New Roman" w:eastAsia="宋体"/>
          <w:b/>
          <w:sz w:val="28"/>
          <w:szCs w:val="28"/>
          <w:highlight w:val="none"/>
        </w:rPr>
      </w:pPr>
      <w:r>
        <w:rPr>
          <w:rFonts w:ascii="Times New Roman" w:hAnsi="Times New Roman" w:eastAsia="宋体"/>
          <w:b/>
          <w:sz w:val="28"/>
          <w:szCs w:val="28"/>
          <w:highlight w:val="none"/>
        </w:rPr>
        <w:br w:type="page"/>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23" w:name="_Toc25062"/>
      <w:r>
        <w:rPr>
          <w:rFonts w:ascii="Times New Roman" w:hAnsi="Times New Roman" w:eastAsia="宋体"/>
          <w:b/>
          <w:sz w:val="28"/>
          <w:szCs w:val="28"/>
          <w:highlight w:val="none"/>
        </w:rPr>
        <w:t>双方职责</w:t>
      </w:r>
      <w:bookmarkEnd w:id="18"/>
      <w:r>
        <w:rPr>
          <w:rFonts w:ascii="Times New Roman" w:hAnsi="Times New Roman" w:eastAsia="宋体"/>
          <w:b/>
          <w:sz w:val="28"/>
          <w:szCs w:val="28"/>
          <w:highlight w:val="none"/>
        </w:rPr>
        <w:t>及要求</w:t>
      </w:r>
      <w:bookmarkEnd w:id="23"/>
    </w:p>
    <w:p>
      <w:pPr>
        <w:pStyle w:val="4"/>
        <w:numPr>
          <w:ilvl w:val="0"/>
          <w:numId w:val="31"/>
        </w:numPr>
        <w:spacing w:before="0" w:after="0" w:line="360" w:lineRule="auto"/>
        <w:rPr>
          <w:rFonts w:ascii="Times New Roman" w:hAnsi="Times New Roman" w:eastAsia="宋体"/>
          <w:b w:val="0"/>
          <w:bCs w:val="0"/>
          <w:sz w:val="24"/>
          <w:highlight w:val="none"/>
        </w:rPr>
      </w:pPr>
      <w:r>
        <w:rPr>
          <w:rFonts w:hint="eastAsia" w:ascii="Times New Roman" w:hAnsi="Times New Roman" w:eastAsia="宋体"/>
          <w:b w:val="0"/>
          <w:bCs w:val="0"/>
          <w:sz w:val="24"/>
          <w:highlight w:val="none"/>
          <w:lang w:eastAsia="zh-CN"/>
        </w:rPr>
        <w:t>招标方</w:t>
      </w:r>
      <w:r>
        <w:rPr>
          <w:rFonts w:ascii="Times New Roman" w:hAnsi="Times New Roman" w:eastAsia="宋体"/>
          <w:b w:val="0"/>
          <w:bCs w:val="0"/>
          <w:sz w:val="24"/>
          <w:highlight w:val="none"/>
        </w:rPr>
        <w:t>的职责及要求</w:t>
      </w:r>
    </w:p>
    <w:p>
      <w:pPr>
        <w:pStyle w:val="26"/>
        <w:numPr>
          <w:ilvl w:val="2"/>
          <w:numId w:val="32"/>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负责审核</w:t>
      </w: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rPr>
        <w:t>编制施工和技术方案。</w:t>
      </w:r>
    </w:p>
    <w:p>
      <w:pPr>
        <w:pStyle w:val="26"/>
        <w:numPr>
          <w:ilvl w:val="2"/>
          <w:numId w:val="32"/>
        </w:numPr>
        <w:tabs>
          <w:tab w:val="left" w:pos="420"/>
        </w:tabs>
        <w:spacing w:line="360" w:lineRule="auto"/>
        <w:ind w:left="839" w:firstLine="0" w:firstLineChars="0"/>
        <w:rPr>
          <w:rStyle w:val="21"/>
          <w:rFonts w:hint="eastAsia" w:ascii="Times New Roman" w:hAnsi="Times New Roman" w:eastAsia="宋体" w:cs="宋体"/>
          <w:color w:val="000000"/>
          <w:kern w:val="2"/>
          <w:sz w:val="24"/>
          <w:szCs w:val="24"/>
        </w:rPr>
      </w:pPr>
      <w:r>
        <w:rPr>
          <w:rFonts w:hint="eastAsia" w:ascii="Times New Roman" w:hAnsi="Times New Roman" w:eastAsia="宋体"/>
          <w:sz w:val="24"/>
          <w:szCs w:val="28"/>
          <w:highlight w:val="none"/>
        </w:rPr>
        <w:t>负责提供材料堆放临时场地。</w:t>
      </w:r>
    </w:p>
    <w:p>
      <w:pPr>
        <w:pStyle w:val="26"/>
        <w:numPr>
          <w:ilvl w:val="2"/>
          <w:numId w:val="32"/>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负责提供相关规章制度电子文档。</w:t>
      </w:r>
    </w:p>
    <w:p>
      <w:pPr>
        <w:pStyle w:val="26"/>
        <w:numPr>
          <w:ilvl w:val="2"/>
          <w:numId w:val="32"/>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负责监督</w:t>
      </w:r>
      <w:r>
        <w:rPr>
          <w:rFonts w:hint="eastAsia" w:ascii="Times New Roman" w:hAnsi="Times New Roman" w:eastAsia="宋体"/>
          <w:sz w:val="24"/>
          <w:szCs w:val="28"/>
          <w:highlight w:val="none"/>
          <w:lang w:eastAsia="zh-CN"/>
        </w:rPr>
        <w:t>、</w:t>
      </w:r>
      <w:r>
        <w:rPr>
          <w:rFonts w:hint="eastAsia" w:ascii="Times New Roman" w:hAnsi="Times New Roman" w:eastAsia="宋体"/>
          <w:sz w:val="24"/>
          <w:szCs w:val="28"/>
          <w:highlight w:val="none"/>
        </w:rPr>
        <w:t>检查</w:t>
      </w:r>
      <w:r>
        <w:rPr>
          <w:rFonts w:hint="eastAsia" w:ascii="Times New Roman" w:hAnsi="Times New Roman" w:eastAsia="宋体"/>
          <w:sz w:val="24"/>
          <w:szCs w:val="28"/>
          <w:highlight w:val="none"/>
          <w:lang w:eastAsia="zh-CN"/>
        </w:rPr>
        <w:t>、</w:t>
      </w:r>
      <w:r>
        <w:rPr>
          <w:rFonts w:hint="eastAsia" w:ascii="Times New Roman" w:hAnsi="Times New Roman" w:eastAsia="宋体"/>
          <w:sz w:val="24"/>
          <w:szCs w:val="28"/>
          <w:highlight w:val="none"/>
          <w:lang w:val="en-US" w:eastAsia="zh-CN"/>
        </w:rPr>
        <w:t>指导</w:t>
      </w:r>
      <w:r>
        <w:rPr>
          <w:rFonts w:hint="eastAsia" w:ascii="Times New Roman" w:hAnsi="Times New Roman" w:eastAsia="宋体"/>
          <w:sz w:val="24"/>
          <w:szCs w:val="28"/>
          <w:highlight w:val="none"/>
        </w:rPr>
        <w:t>合同范围内</w:t>
      </w: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rPr>
        <w:t>管理工作，督促履行合同义务。</w:t>
      </w:r>
    </w:p>
    <w:p>
      <w:pPr>
        <w:pStyle w:val="26"/>
        <w:numPr>
          <w:ilvl w:val="2"/>
          <w:numId w:val="32"/>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有权对</w:t>
      </w: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rPr>
        <w:t>不服从安排、违章、随意更换人员、耽误工期、入厂及开工手续未办理等</w:t>
      </w:r>
      <w:r>
        <w:rPr>
          <w:rFonts w:hint="eastAsia" w:ascii="Times New Roman" w:hAnsi="Times New Roman" w:eastAsia="宋体"/>
          <w:sz w:val="24"/>
          <w:szCs w:val="28"/>
          <w:highlight w:val="none"/>
          <w:lang w:val="en-US" w:eastAsia="zh-CN"/>
        </w:rPr>
        <w:t>违反合同条款（含技术规范书等附件）</w:t>
      </w:r>
      <w:r>
        <w:rPr>
          <w:rFonts w:hint="eastAsia" w:ascii="Times New Roman" w:hAnsi="Times New Roman" w:eastAsia="宋体"/>
          <w:sz w:val="24"/>
          <w:szCs w:val="28"/>
          <w:highlight w:val="none"/>
        </w:rPr>
        <w:t>情况进行考核。</w:t>
      </w:r>
    </w:p>
    <w:p>
      <w:pPr>
        <w:pStyle w:val="26"/>
        <w:numPr>
          <w:ilvl w:val="2"/>
          <w:numId w:val="32"/>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val="en-US" w:eastAsia="zh-CN"/>
        </w:rPr>
        <w:t>接到投标方脚手架保温工作已完成的通知后，招标方应在3个工作日内完全工程量核算及签证工作。</w:t>
      </w:r>
    </w:p>
    <w:p>
      <w:pPr>
        <w:pStyle w:val="4"/>
        <w:numPr>
          <w:ilvl w:val="0"/>
          <w:numId w:val="31"/>
        </w:numPr>
        <w:spacing w:before="0" w:after="0" w:line="360" w:lineRule="auto"/>
        <w:rPr>
          <w:rFonts w:ascii="Times New Roman" w:hAnsi="Times New Roman" w:eastAsia="宋体"/>
          <w:b w:val="0"/>
          <w:bCs w:val="0"/>
          <w:sz w:val="24"/>
          <w:highlight w:val="none"/>
        </w:rPr>
      </w:pPr>
      <w:r>
        <w:rPr>
          <w:rFonts w:hint="eastAsia" w:ascii="Times New Roman" w:hAnsi="Times New Roman" w:eastAsia="宋体"/>
          <w:b w:val="0"/>
          <w:bCs w:val="0"/>
          <w:sz w:val="24"/>
          <w:highlight w:val="none"/>
          <w:lang w:eastAsia="zh-CN"/>
        </w:rPr>
        <w:t>投标方</w:t>
      </w:r>
      <w:r>
        <w:rPr>
          <w:rFonts w:ascii="Times New Roman" w:hAnsi="Times New Roman" w:eastAsia="宋体"/>
          <w:b w:val="0"/>
          <w:bCs w:val="0"/>
          <w:sz w:val="24"/>
          <w:highlight w:val="none"/>
        </w:rPr>
        <w:t>的职责</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rPr>
        <w:t>接通知后，立即</w:t>
      </w:r>
      <w:r>
        <w:rPr>
          <w:rFonts w:hint="eastAsia" w:ascii="Times New Roman" w:hAnsi="Times New Roman" w:eastAsia="宋体"/>
          <w:sz w:val="24"/>
          <w:szCs w:val="28"/>
          <w:highlight w:val="none"/>
          <w:lang w:val="en-US" w:eastAsia="zh-CN"/>
        </w:rPr>
        <w:t>至</w:t>
      </w:r>
      <w:r>
        <w:rPr>
          <w:rFonts w:hint="eastAsia" w:ascii="Times New Roman" w:hAnsi="Times New Roman" w:eastAsia="宋体"/>
          <w:sz w:val="24"/>
          <w:szCs w:val="28"/>
          <w:highlight w:val="none"/>
        </w:rPr>
        <w:t>现场进行确认</w:t>
      </w:r>
      <w:r>
        <w:rPr>
          <w:rFonts w:hint="eastAsia" w:ascii="Times New Roman" w:hAnsi="Times New Roman" w:eastAsia="宋体"/>
          <w:sz w:val="24"/>
          <w:szCs w:val="28"/>
          <w:highlight w:val="none"/>
          <w:lang w:eastAsia="zh-CN"/>
        </w:rPr>
        <w:t>，</w:t>
      </w:r>
      <w:r>
        <w:rPr>
          <w:rFonts w:hint="eastAsia" w:ascii="Times New Roman" w:hAnsi="Times New Roman" w:eastAsia="宋体"/>
          <w:sz w:val="24"/>
          <w:szCs w:val="28"/>
          <w:highlight w:val="none"/>
        </w:rPr>
        <w:t>并及时组织施工，应根据作业通知单时间要求完成工作，如因客观原因未完成需得到</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认可。</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val="en-US" w:eastAsia="zh-CN"/>
        </w:rPr>
        <w:t>投标方完成招标方出具的《脚手架保温作业通知单》工作任务后，应及时通知投标方进行工程量签证、质量验收，应在3个工作日内完成本项工作的工程量签证、核算工作。</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应充分了解本</w:t>
      </w:r>
      <w:r>
        <w:rPr>
          <w:rFonts w:hint="eastAsia" w:ascii="Times New Roman" w:hAnsi="Times New Roman" w:eastAsia="宋体"/>
          <w:sz w:val="24"/>
          <w:szCs w:val="28"/>
          <w:highlight w:val="none"/>
          <w:lang w:val="en-US" w:eastAsia="zh-CN"/>
        </w:rPr>
        <w:t>工程</w:t>
      </w:r>
      <w:r>
        <w:rPr>
          <w:rFonts w:hint="eastAsia" w:ascii="Times New Roman" w:hAnsi="Times New Roman" w:eastAsia="宋体"/>
          <w:sz w:val="24"/>
          <w:szCs w:val="28"/>
          <w:highlight w:val="none"/>
        </w:rPr>
        <w:t>定义所包含内容，做到不推诿、不拖延工作。</w:t>
      </w:r>
      <w:r>
        <w:rPr>
          <w:rFonts w:hint="eastAsia" w:ascii="Times New Roman" w:hAnsi="Times New Roman" w:eastAsia="宋体"/>
          <w:sz w:val="24"/>
          <w:szCs w:val="28"/>
          <w:highlight w:val="none"/>
          <w:lang w:val="en-US" w:eastAsia="zh-CN"/>
        </w:rPr>
        <w:t>所有问题</w:t>
      </w:r>
      <w:r>
        <w:rPr>
          <w:rFonts w:hint="eastAsia" w:ascii="Times New Roman" w:hAnsi="Times New Roman" w:eastAsia="宋体"/>
          <w:sz w:val="24"/>
          <w:szCs w:val="28"/>
          <w:highlight w:val="none"/>
        </w:rPr>
        <w:t>应在招投标时及时提出，否则一律以</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解释为准。</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val="en-US" w:eastAsia="zh-CN"/>
        </w:rPr>
        <w:t>针</w:t>
      </w:r>
      <w:r>
        <w:rPr>
          <w:rFonts w:hint="eastAsia" w:ascii="Times New Roman" w:hAnsi="Times New Roman" w:eastAsia="宋体"/>
          <w:sz w:val="24"/>
          <w:szCs w:val="28"/>
          <w:highlight w:val="none"/>
        </w:rPr>
        <w:t>对本工程</w:t>
      </w:r>
      <w:r>
        <w:rPr>
          <w:rFonts w:hint="eastAsia" w:ascii="Times New Roman" w:hAnsi="Times New Roman" w:eastAsia="宋体"/>
          <w:sz w:val="24"/>
          <w:szCs w:val="28"/>
          <w:highlight w:val="none"/>
          <w:lang w:val="en-US" w:eastAsia="zh-CN"/>
        </w:rPr>
        <w:t>要求，</w:t>
      </w:r>
      <w:r>
        <w:rPr>
          <w:rFonts w:hint="eastAsia" w:ascii="Times New Roman" w:hAnsi="Times New Roman" w:eastAsia="宋体"/>
          <w:sz w:val="24"/>
          <w:szCs w:val="28"/>
          <w:highlight w:val="none"/>
        </w:rPr>
        <w:t>编制施工或技术方案，经公司审核、批准后</w:t>
      </w:r>
      <w:r>
        <w:rPr>
          <w:rFonts w:hint="eastAsia" w:ascii="Times New Roman" w:hAnsi="Times New Roman" w:eastAsia="宋体"/>
          <w:sz w:val="24"/>
          <w:szCs w:val="28"/>
          <w:highlight w:val="none"/>
          <w:lang w:eastAsia="zh-CN"/>
        </w:rPr>
        <w:t>，</w:t>
      </w:r>
      <w:r>
        <w:rPr>
          <w:rFonts w:hint="eastAsia" w:ascii="Times New Roman" w:hAnsi="Times New Roman" w:eastAsia="宋体"/>
          <w:sz w:val="24"/>
          <w:szCs w:val="28"/>
          <w:highlight w:val="none"/>
        </w:rPr>
        <w:t>提交</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审核。</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应列明本工程所有材料清单</w:t>
      </w:r>
      <w:r>
        <w:rPr>
          <w:rFonts w:hint="eastAsia" w:ascii="Times New Roman" w:hAnsi="Times New Roman" w:eastAsia="宋体"/>
          <w:sz w:val="24"/>
          <w:szCs w:val="28"/>
          <w:highlight w:val="none"/>
          <w:lang w:eastAsia="zh-CN"/>
        </w:rPr>
        <w:t>，</w:t>
      </w:r>
      <w:r>
        <w:rPr>
          <w:rFonts w:hint="eastAsia" w:ascii="Times New Roman" w:hAnsi="Times New Roman" w:eastAsia="宋体"/>
          <w:sz w:val="24"/>
          <w:szCs w:val="28"/>
          <w:highlight w:val="none"/>
        </w:rPr>
        <w:t>数量和质量均符合招标文件要求</w:t>
      </w:r>
      <w:r>
        <w:rPr>
          <w:rFonts w:hint="eastAsia" w:ascii="Times New Roman" w:hAnsi="Times New Roman" w:eastAsia="宋体"/>
          <w:sz w:val="24"/>
          <w:szCs w:val="28"/>
          <w:highlight w:val="none"/>
          <w:lang w:eastAsia="zh-CN"/>
        </w:rPr>
        <w:t>。</w:t>
      </w:r>
      <w:r>
        <w:rPr>
          <w:rFonts w:hint="eastAsia" w:ascii="Times New Roman" w:hAnsi="Times New Roman" w:eastAsia="宋体"/>
          <w:sz w:val="24"/>
          <w:szCs w:val="28"/>
          <w:highlight w:val="none"/>
        </w:rPr>
        <w:t>负责材料规范堆放和管理工作，不得擅自扩大堆放场地，</w:t>
      </w:r>
      <w:r>
        <w:rPr>
          <w:rFonts w:hint="eastAsia" w:ascii="Times New Roman" w:hAnsi="Times New Roman" w:eastAsia="宋体"/>
          <w:sz w:val="24"/>
          <w:szCs w:val="28"/>
          <w:highlight w:val="none"/>
          <w:lang w:eastAsia="zh-CN"/>
        </w:rPr>
        <w:t>并</w:t>
      </w:r>
      <w:r>
        <w:rPr>
          <w:rFonts w:hint="eastAsia" w:ascii="Times New Roman" w:hAnsi="Times New Roman" w:eastAsia="宋体"/>
          <w:sz w:val="24"/>
          <w:szCs w:val="28"/>
          <w:highlight w:val="none"/>
        </w:rPr>
        <w:t>根据</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要求合理布置。</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lang w:val="en-US" w:eastAsia="zh-CN"/>
        </w:rPr>
        <w:t>所</w:t>
      </w:r>
      <w:r>
        <w:rPr>
          <w:rFonts w:hint="eastAsia" w:ascii="Times New Roman" w:hAnsi="Times New Roman" w:eastAsia="宋体"/>
          <w:sz w:val="24"/>
          <w:szCs w:val="28"/>
          <w:highlight w:val="none"/>
        </w:rPr>
        <w:t>提供全新保温材料、抹面和浇注料等主材进厂前，应提前2</w:t>
      </w:r>
      <w:r>
        <w:rPr>
          <w:rFonts w:hint="eastAsia" w:ascii="Times New Roman" w:hAnsi="Times New Roman" w:eastAsia="宋体"/>
          <w:sz w:val="24"/>
          <w:szCs w:val="28"/>
          <w:highlight w:val="none"/>
          <w:lang w:val="en-US" w:eastAsia="zh-CN"/>
        </w:rPr>
        <w:t>个</w:t>
      </w:r>
      <w:r>
        <w:rPr>
          <w:rFonts w:hint="eastAsia" w:ascii="Times New Roman" w:hAnsi="Times New Roman" w:eastAsia="宋体"/>
          <w:sz w:val="24"/>
          <w:szCs w:val="28"/>
          <w:highlight w:val="none"/>
        </w:rPr>
        <w:t>工作日报备</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，同时</w:t>
      </w:r>
      <w:r>
        <w:rPr>
          <w:rFonts w:hint="eastAsia" w:ascii="Times New Roman" w:hAnsi="Times New Roman" w:eastAsia="宋体"/>
          <w:sz w:val="24"/>
          <w:szCs w:val="28"/>
          <w:highlight w:val="none"/>
          <w:lang w:val="en-US" w:eastAsia="zh-CN"/>
        </w:rPr>
        <w:t>办理</w:t>
      </w:r>
      <w:r>
        <w:rPr>
          <w:rFonts w:hint="eastAsia" w:ascii="Times New Roman" w:hAnsi="Times New Roman" w:eastAsia="宋体"/>
          <w:sz w:val="24"/>
          <w:szCs w:val="28"/>
          <w:highlight w:val="none"/>
        </w:rPr>
        <w:t>验收</w:t>
      </w:r>
      <w:r>
        <w:rPr>
          <w:rFonts w:hint="eastAsia" w:ascii="Times New Roman" w:hAnsi="Times New Roman" w:eastAsia="宋体"/>
          <w:sz w:val="24"/>
          <w:szCs w:val="28"/>
          <w:highlight w:val="none"/>
          <w:lang w:val="en-US" w:eastAsia="zh-CN"/>
        </w:rPr>
        <w:t>程序</w:t>
      </w:r>
      <w:r>
        <w:rPr>
          <w:rFonts w:hint="eastAsia" w:ascii="Times New Roman" w:hAnsi="Times New Roman" w:eastAsia="宋体"/>
          <w:sz w:val="24"/>
          <w:szCs w:val="28"/>
          <w:highlight w:val="none"/>
        </w:rPr>
        <w:t>。</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val="en-US" w:eastAsia="zh-CN"/>
        </w:rPr>
        <w:t>办理</w:t>
      </w:r>
      <w:r>
        <w:rPr>
          <w:rFonts w:hint="eastAsia" w:ascii="Times New Roman" w:hAnsi="Times New Roman" w:eastAsia="宋体"/>
          <w:sz w:val="24"/>
          <w:szCs w:val="28"/>
          <w:highlight w:val="none"/>
        </w:rPr>
        <w:t>施工管理相关手续。相关资料详见附件一《外包单位申请开工安全条件检查前应录入安健环及技术管理平台的资料》。</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合同洽谈前5个工作日内</w:t>
      </w:r>
      <w:r>
        <w:rPr>
          <w:rFonts w:hint="eastAsia" w:ascii="Times New Roman" w:hAnsi="Times New Roman" w:eastAsia="宋体"/>
          <w:sz w:val="24"/>
          <w:szCs w:val="28"/>
          <w:highlight w:val="none"/>
          <w:lang w:val="en-US" w:eastAsia="zh-CN"/>
        </w:rPr>
        <w:t>完成</w:t>
      </w:r>
      <w:r>
        <w:rPr>
          <w:rFonts w:hint="eastAsia" w:ascii="Times New Roman" w:hAnsi="Times New Roman" w:eastAsia="宋体"/>
          <w:sz w:val="24"/>
          <w:szCs w:val="28"/>
          <w:highlight w:val="none"/>
        </w:rPr>
        <w:t>技术协议和安全协议签订。合同洽谈时间已</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通知为准，合同洽谈结束后15个工作日应配合</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完成合同签订。</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如实提供进厂施工人员社保或工伤保险缴纳证明材料、特殊工种证件等资料。</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不发生因本工程施工人员人为原因造成设备损坏或其他不安全事件。</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负责本工程施工所需的一切材料，如架子、保温、白铁皮、彩钢板、铁丝、螺丝、铆钉、工器具、搬运工具等。</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遵守国家、电力行业及</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有关安全生产的法令、法规、规程及规章制度。</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必须遵守并履行</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管理规章制度，在安全和技术方面服从</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管理。</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积极配合</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质量检查、安全检查，并完成</w:t>
      </w:r>
      <w:r>
        <w:rPr>
          <w:rFonts w:hint="eastAsia" w:ascii="Times New Roman" w:hAnsi="Times New Roman" w:eastAsia="宋体"/>
          <w:sz w:val="24"/>
          <w:szCs w:val="28"/>
          <w:highlight w:val="none"/>
          <w:lang w:val="en-US" w:eastAsia="zh-CN"/>
        </w:rPr>
        <w:t>合同</w:t>
      </w:r>
      <w:r>
        <w:rPr>
          <w:rFonts w:hint="eastAsia" w:ascii="Times New Roman" w:hAnsi="Times New Roman" w:eastAsia="宋体"/>
          <w:sz w:val="24"/>
          <w:szCs w:val="28"/>
          <w:highlight w:val="none"/>
        </w:rPr>
        <w:t>范围内工作要求。</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施工过程中应配合</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开展达标、评级、安全性评价、防汛抗台、上级单位安全检查等其他工作。</w:t>
      </w:r>
    </w:p>
    <w:p>
      <w:pPr>
        <w:pStyle w:val="26"/>
        <w:numPr>
          <w:ilvl w:val="2"/>
          <w:numId w:val="33"/>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负责所有施工人员食、宿、交通、通讯等</w:t>
      </w:r>
      <w:r>
        <w:rPr>
          <w:rFonts w:hint="eastAsia" w:ascii="Times New Roman" w:hAnsi="Times New Roman" w:eastAsia="宋体"/>
          <w:sz w:val="24"/>
          <w:szCs w:val="28"/>
          <w:highlight w:val="none"/>
          <w:lang w:eastAsia="zh-CN"/>
        </w:rPr>
        <w:t>，</w:t>
      </w:r>
      <w:r>
        <w:rPr>
          <w:rFonts w:hint="eastAsia" w:ascii="Times New Roman" w:hAnsi="Times New Roman" w:eastAsia="宋体"/>
          <w:sz w:val="24"/>
          <w:szCs w:val="28"/>
          <w:highlight w:val="none"/>
          <w:lang w:val="en-US" w:eastAsia="zh-CN"/>
        </w:rPr>
        <w:t>并</w:t>
      </w:r>
      <w:r>
        <w:rPr>
          <w:rFonts w:hint="eastAsia" w:ascii="Times New Roman" w:hAnsi="Times New Roman" w:eastAsia="宋体"/>
          <w:sz w:val="24"/>
          <w:szCs w:val="28"/>
          <w:highlight w:val="none"/>
        </w:rPr>
        <w:t>遵守</w:t>
      </w:r>
      <w:r>
        <w:rPr>
          <w:rFonts w:hint="eastAsia" w:ascii="Times New Roman" w:hAnsi="Times New Roman" w:eastAsia="宋体"/>
          <w:sz w:val="24"/>
          <w:szCs w:val="28"/>
          <w:highlight w:val="none"/>
          <w:lang w:val="en-US" w:eastAsia="zh-CN"/>
        </w:rPr>
        <w:t>招标方</w:t>
      </w:r>
      <w:r>
        <w:rPr>
          <w:rFonts w:hint="eastAsia" w:ascii="Times New Roman" w:hAnsi="Times New Roman" w:eastAsia="宋体"/>
          <w:sz w:val="24"/>
          <w:szCs w:val="28"/>
          <w:highlight w:val="none"/>
        </w:rPr>
        <w:t>相关管理规定。</w:t>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24" w:name="_Toc32327"/>
      <w:bookmarkStart w:id="25" w:name="_Toc22157"/>
      <w:bookmarkStart w:id="26" w:name="_Toc1168"/>
      <w:r>
        <w:rPr>
          <w:rFonts w:ascii="Times New Roman" w:hAnsi="Times New Roman" w:eastAsia="宋体"/>
          <w:b/>
          <w:sz w:val="28"/>
          <w:szCs w:val="28"/>
          <w:highlight w:val="none"/>
        </w:rPr>
        <w:t>安全文明管理</w:t>
      </w:r>
      <w:bookmarkEnd w:id="24"/>
      <w:bookmarkEnd w:id="25"/>
      <w:bookmarkEnd w:id="26"/>
    </w:p>
    <w:p>
      <w:pPr>
        <w:pStyle w:val="4"/>
        <w:numPr>
          <w:ilvl w:val="0"/>
          <w:numId w:val="34"/>
        </w:numPr>
        <w:spacing w:before="0" w:after="0" w:line="360" w:lineRule="auto"/>
        <w:rPr>
          <w:rFonts w:ascii="Times New Roman" w:hAnsi="Times New Roman" w:eastAsia="宋体"/>
          <w:b w:val="0"/>
          <w:bCs w:val="0"/>
          <w:sz w:val="24"/>
          <w:highlight w:val="none"/>
        </w:rPr>
      </w:pPr>
      <w:r>
        <w:rPr>
          <w:rFonts w:ascii="Times New Roman" w:hAnsi="Times New Roman" w:eastAsia="宋体"/>
          <w:b w:val="0"/>
          <w:bCs w:val="0"/>
          <w:sz w:val="24"/>
          <w:highlight w:val="none"/>
        </w:rPr>
        <w:t>安全文明生产总则</w:t>
      </w:r>
      <w:r>
        <w:rPr>
          <w:rFonts w:hint="eastAsia" w:ascii="Times New Roman" w:hAnsi="Times New Roman" w:eastAsia="宋体"/>
          <w:b w:val="0"/>
          <w:bCs w:val="0"/>
          <w:sz w:val="24"/>
          <w:highlight w:val="none"/>
        </w:rPr>
        <w:tab/>
      </w:r>
    </w:p>
    <w:p>
      <w:pPr>
        <w:pStyle w:val="26"/>
        <w:numPr>
          <w:ilvl w:val="2"/>
          <w:numId w:val="35"/>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rPr>
        <w:t>应贯彻“安全第一、预防为主、综合治理”方针，根据国家有关法律法规</w:t>
      </w:r>
      <w:r>
        <w:rPr>
          <w:rFonts w:hint="eastAsia" w:ascii="Times New Roman" w:hAnsi="Times New Roman" w:eastAsia="宋体"/>
          <w:sz w:val="24"/>
          <w:szCs w:val="28"/>
          <w:highlight w:val="none"/>
          <w:lang w:val="en-US" w:eastAsia="zh-CN"/>
        </w:rPr>
        <w:t>和浙江省、浙能集团公司</w:t>
      </w:r>
      <w:r>
        <w:rPr>
          <w:rFonts w:hint="eastAsia" w:ascii="Times New Roman" w:hAnsi="Times New Roman" w:eastAsia="宋体"/>
          <w:sz w:val="24"/>
          <w:szCs w:val="28"/>
          <w:highlight w:val="none"/>
        </w:rPr>
        <w:t>有关安全管理规定</w:t>
      </w:r>
      <w:r>
        <w:rPr>
          <w:rFonts w:hint="eastAsia" w:ascii="Times New Roman" w:hAnsi="Times New Roman" w:eastAsia="宋体"/>
          <w:sz w:val="24"/>
          <w:szCs w:val="28"/>
          <w:highlight w:val="none"/>
          <w:lang w:eastAsia="zh-CN"/>
        </w:rPr>
        <w:t>。</w:t>
      </w:r>
    </w:p>
    <w:p>
      <w:pPr>
        <w:pStyle w:val="26"/>
        <w:numPr>
          <w:ilvl w:val="2"/>
          <w:numId w:val="35"/>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签订工程项目承包合同同时必须签订“安全协议”。</w:t>
      </w:r>
    </w:p>
    <w:p>
      <w:pPr>
        <w:pStyle w:val="26"/>
        <w:numPr>
          <w:ilvl w:val="2"/>
          <w:numId w:val="35"/>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rPr>
        <w:t>应设安全管理组织体系，包括具体负责安全生产领导</w:t>
      </w:r>
      <w:r>
        <w:rPr>
          <w:rFonts w:hint="eastAsia" w:ascii="Times New Roman" w:hAnsi="Times New Roman" w:eastAsia="宋体"/>
          <w:sz w:val="24"/>
          <w:szCs w:val="28"/>
          <w:highlight w:val="none"/>
          <w:lang w:eastAsia="zh-CN"/>
        </w:rPr>
        <w:t>，</w:t>
      </w:r>
      <w:r>
        <w:rPr>
          <w:rFonts w:hint="eastAsia" w:ascii="Times New Roman" w:hAnsi="Times New Roman" w:eastAsia="宋体"/>
          <w:sz w:val="24"/>
          <w:szCs w:val="28"/>
          <w:highlight w:val="none"/>
        </w:rPr>
        <w:t>必须配有安全员。</w:t>
      </w:r>
    </w:p>
    <w:p>
      <w:pPr>
        <w:pStyle w:val="26"/>
        <w:numPr>
          <w:ilvl w:val="2"/>
          <w:numId w:val="35"/>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lang w:val="en-US" w:eastAsia="zh-CN"/>
        </w:rPr>
        <w:t>工作</w:t>
      </w:r>
      <w:r>
        <w:rPr>
          <w:rFonts w:hint="eastAsia" w:ascii="Times New Roman" w:hAnsi="Times New Roman" w:eastAsia="宋体"/>
          <w:sz w:val="24"/>
          <w:szCs w:val="28"/>
          <w:highlight w:val="none"/>
        </w:rPr>
        <w:t>人员应经考试合格后持证上岗，</w:t>
      </w: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rPr>
        <w:t>必须检查、督促工作人员严格遵守、认真执行规章制度。新进、增添施工人员必须向</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提出申报</w:t>
      </w:r>
      <w:r>
        <w:rPr>
          <w:rFonts w:hint="eastAsia" w:ascii="Times New Roman" w:hAnsi="Times New Roman" w:eastAsia="宋体"/>
          <w:sz w:val="24"/>
          <w:szCs w:val="28"/>
          <w:highlight w:val="none"/>
          <w:lang w:eastAsia="zh-CN"/>
        </w:rPr>
        <w:t>，并</w:t>
      </w:r>
      <w:r>
        <w:rPr>
          <w:rFonts w:hint="eastAsia" w:ascii="Times New Roman" w:hAnsi="Times New Roman" w:eastAsia="宋体"/>
          <w:sz w:val="24"/>
          <w:szCs w:val="28"/>
          <w:highlight w:val="none"/>
        </w:rPr>
        <w:t>进行全面现场安全技术交底。</w:t>
      </w:r>
    </w:p>
    <w:p>
      <w:pPr>
        <w:pStyle w:val="26"/>
        <w:numPr>
          <w:ilvl w:val="2"/>
          <w:numId w:val="35"/>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rPr>
        <w:t>应按</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要求</w:t>
      </w:r>
      <w:r>
        <w:rPr>
          <w:rFonts w:hint="eastAsia" w:ascii="Times New Roman" w:hAnsi="Times New Roman" w:eastAsia="宋体"/>
          <w:sz w:val="24"/>
          <w:szCs w:val="28"/>
          <w:highlight w:val="none"/>
          <w:lang w:val="en-US" w:eastAsia="zh-CN"/>
        </w:rPr>
        <w:t>开展班组建设和管理工作</w:t>
      </w:r>
      <w:r>
        <w:rPr>
          <w:rFonts w:hint="eastAsia" w:ascii="Times New Roman" w:hAnsi="Times New Roman" w:eastAsia="宋体"/>
          <w:sz w:val="24"/>
          <w:szCs w:val="28"/>
          <w:highlight w:val="none"/>
        </w:rPr>
        <w:t>。</w:t>
      </w:r>
    </w:p>
    <w:p>
      <w:pPr>
        <w:pStyle w:val="26"/>
        <w:numPr>
          <w:ilvl w:val="2"/>
          <w:numId w:val="35"/>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rPr>
        <w:t>应</w:t>
      </w:r>
      <w:r>
        <w:rPr>
          <w:rFonts w:hint="eastAsia" w:ascii="Times New Roman" w:hAnsi="Times New Roman" w:eastAsia="宋体"/>
          <w:sz w:val="24"/>
          <w:szCs w:val="28"/>
          <w:highlight w:val="none"/>
          <w:lang w:val="en-US" w:eastAsia="zh-CN"/>
        </w:rPr>
        <w:t>制定</w:t>
      </w:r>
      <w:r>
        <w:rPr>
          <w:rFonts w:hint="eastAsia" w:ascii="Times New Roman" w:hAnsi="Times New Roman" w:eastAsia="宋体"/>
          <w:sz w:val="24"/>
          <w:szCs w:val="28"/>
          <w:highlight w:val="none"/>
        </w:rPr>
        <w:t>各种突发事件应急预案，</w:t>
      </w:r>
      <w:r>
        <w:rPr>
          <w:rFonts w:hint="eastAsia" w:ascii="Times New Roman" w:hAnsi="Times New Roman" w:eastAsia="宋体"/>
          <w:sz w:val="24"/>
          <w:szCs w:val="28"/>
          <w:highlight w:val="none"/>
          <w:lang w:val="en-US" w:eastAsia="zh-CN"/>
        </w:rPr>
        <w:t>每半年至少进行一次演练，</w:t>
      </w:r>
      <w:r>
        <w:rPr>
          <w:rFonts w:hint="eastAsia" w:ascii="Times New Roman" w:hAnsi="Times New Roman" w:eastAsia="宋体"/>
          <w:sz w:val="24"/>
          <w:szCs w:val="28"/>
          <w:highlight w:val="none"/>
        </w:rPr>
        <w:t>在实际中按照预案要求安全有序地开展各项工作。</w:t>
      </w:r>
    </w:p>
    <w:p>
      <w:pPr>
        <w:pStyle w:val="26"/>
        <w:numPr>
          <w:ilvl w:val="2"/>
          <w:numId w:val="35"/>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lang w:eastAsia="zh-CN"/>
        </w:rPr>
        <w:t>投标方</w:t>
      </w:r>
      <w:r>
        <w:rPr>
          <w:rFonts w:hint="eastAsia" w:ascii="Times New Roman" w:hAnsi="Times New Roman" w:eastAsia="宋体"/>
          <w:sz w:val="24"/>
          <w:szCs w:val="28"/>
          <w:highlight w:val="none"/>
        </w:rPr>
        <w:t>必须遵守</w:t>
      </w:r>
      <w:r>
        <w:rPr>
          <w:rFonts w:hint="eastAsia" w:ascii="Times New Roman" w:hAnsi="Times New Roman" w:eastAsia="宋体"/>
          <w:sz w:val="24"/>
          <w:szCs w:val="28"/>
          <w:highlight w:val="none"/>
          <w:lang w:eastAsia="zh-CN"/>
        </w:rPr>
        <w:t>招标方</w:t>
      </w:r>
      <w:r>
        <w:rPr>
          <w:rFonts w:hint="eastAsia" w:ascii="Times New Roman" w:hAnsi="Times New Roman" w:eastAsia="宋体"/>
          <w:sz w:val="24"/>
          <w:szCs w:val="28"/>
          <w:highlight w:val="none"/>
        </w:rPr>
        <w:t>有关安全、文明生产管理制度，对违反有关制度及规定</w:t>
      </w:r>
      <w:r>
        <w:rPr>
          <w:rFonts w:hint="eastAsia" w:ascii="Times New Roman" w:hAnsi="Times New Roman" w:eastAsia="宋体"/>
          <w:sz w:val="24"/>
          <w:szCs w:val="28"/>
          <w:highlight w:val="none"/>
          <w:lang w:val="en-US" w:eastAsia="zh-CN"/>
        </w:rPr>
        <w:t>情况，进行自我考核或接受</w:t>
      </w:r>
      <w:r>
        <w:rPr>
          <w:rFonts w:hint="eastAsia" w:ascii="Times New Roman" w:hAnsi="Times New Roman" w:eastAsia="宋体"/>
          <w:sz w:val="24"/>
          <w:szCs w:val="28"/>
          <w:highlight w:val="none"/>
        </w:rPr>
        <w:t>考核。</w:t>
      </w:r>
    </w:p>
    <w:p>
      <w:pPr>
        <w:pStyle w:val="26"/>
        <w:numPr>
          <w:ilvl w:val="2"/>
          <w:numId w:val="35"/>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重要生产场所，如电子室、开关室、控制室、油站、危险品仓库、储氢站、等区域的架子、保温工作，必须有专人监护。重点消防部位架子工器具和作业要求必须符合相关规定。</w:t>
      </w:r>
    </w:p>
    <w:p>
      <w:pPr>
        <w:pStyle w:val="4"/>
        <w:numPr>
          <w:ilvl w:val="0"/>
          <w:numId w:val="34"/>
        </w:numPr>
        <w:spacing w:before="0" w:after="0" w:line="360" w:lineRule="auto"/>
        <w:rPr>
          <w:rFonts w:ascii="Times New Roman" w:hAnsi="Times New Roman" w:eastAsia="宋体"/>
          <w:b w:val="0"/>
          <w:bCs w:val="0"/>
          <w:sz w:val="24"/>
          <w:highlight w:val="none"/>
        </w:rPr>
      </w:pPr>
      <w:r>
        <w:rPr>
          <w:rFonts w:ascii="Times New Roman" w:hAnsi="Times New Roman" w:eastAsia="宋体"/>
          <w:b w:val="0"/>
          <w:bCs w:val="0"/>
          <w:sz w:val="24"/>
          <w:highlight w:val="none"/>
        </w:rPr>
        <w:t>劳保用品(安全)要求</w:t>
      </w:r>
    </w:p>
    <w:p>
      <w:pPr>
        <w:pStyle w:val="26"/>
        <w:numPr>
          <w:ilvl w:val="2"/>
          <w:numId w:val="36"/>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通用劳保用品</w:t>
      </w:r>
    </w:p>
    <w:p>
      <w:pPr>
        <w:pStyle w:val="26"/>
        <w:numPr>
          <w:ilvl w:val="3"/>
          <w:numId w:val="37"/>
        </w:numPr>
        <w:tabs>
          <w:tab w:val="left" w:pos="11"/>
          <w:tab w:val="left" w:pos="420"/>
        </w:tabs>
        <w:spacing w:line="360" w:lineRule="auto"/>
        <w:ind w:left="284" w:firstLine="480"/>
        <w:rPr>
          <w:rFonts w:ascii="Times New Roman" w:hAnsi="Times New Roman" w:eastAsia="宋体"/>
          <w:b/>
          <w:sz w:val="24"/>
          <w:highlight w:val="none"/>
        </w:rPr>
      </w:pPr>
      <w:r>
        <w:rPr>
          <w:rFonts w:hint="eastAsia" w:ascii="Times New Roman" w:hAnsi="Times New Roman" w:eastAsia="宋体"/>
          <w:sz w:val="24"/>
          <w:highlight w:val="none"/>
          <w:lang w:eastAsia="zh-CN"/>
        </w:rPr>
        <w:t>投标方</w:t>
      </w:r>
      <w:r>
        <w:rPr>
          <w:rFonts w:hint="eastAsia" w:ascii="Times New Roman" w:hAnsi="Times New Roman" w:eastAsia="宋体"/>
          <w:sz w:val="24"/>
          <w:highlight w:val="none"/>
          <w:lang w:val="en-US" w:eastAsia="zh-CN"/>
        </w:rPr>
        <w:t>必须向</w:t>
      </w:r>
      <w:r>
        <w:rPr>
          <w:rFonts w:ascii="Times New Roman" w:hAnsi="Times New Roman" w:eastAsia="宋体"/>
          <w:sz w:val="24"/>
          <w:highlight w:val="none"/>
        </w:rPr>
        <w:t>工作人员提供符合电力生产要求的、统一的工作服。</w:t>
      </w:r>
    </w:p>
    <w:p>
      <w:pPr>
        <w:pStyle w:val="26"/>
        <w:numPr>
          <w:ilvl w:val="3"/>
          <w:numId w:val="37"/>
        </w:numPr>
        <w:tabs>
          <w:tab w:val="left" w:pos="11"/>
          <w:tab w:val="left" w:pos="420"/>
        </w:tabs>
        <w:spacing w:line="360" w:lineRule="auto"/>
        <w:ind w:left="284" w:firstLine="480"/>
        <w:rPr>
          <w:rFonts w:ascii="Times New Roman" w:hAnsi="Times New Roman" w:eastAsia="宋体"/>
          <w:sz w:val="24"/>
          <w:highlight w:val="none"/>
        </w:rPr>
      </w:pPr>
      <w:r>
        <w:rPr>
          <w:rFonts w:hint="eastAsia" w:ascii="Times New Roman" w:hAnsi="Times New Roman" w:eastAsia="宋体"/>
          <w:sz w:val="24"/>
          <w:highlight w:val="none"/>
          <w:lang w:eastAsia="zh-CN"/>
        </w:rPr>
        <w:t>投标方</w:t>
      </w:r>
      <w:r>
        <w:rPr>
          <w:rFonts w:ascii="Times New Roman" w:hAnsi="Times New Roman" w:eastAsia="宋体"/>
          <w:sz w:val="24"/>
          <w:highlight w:val="none"/>
        </w:rPr>
        <w:t>必须向工作人员提供符合国家规定</w:t>
      </w:r>
      <w:r>
        <w:rPr>
          <w:rFonts w:hint="eastAsia" w:ascii="Times New Roman" w:hAnsi="Times New Roman" w:eastAsia="宋体"/>
          <w:sz w:val="24"/>
          <w:highlight w:val="none"/>
          <w:lang w:eastAsia="zh-CN"/>
        </w:rPr>
        <w:t>、</w:t>
      </w:r>
      <w:r>
        <w:rPr>
          <w:rFonts w:ascii="Times New Roman" w:hAnsi="Times New Roman" w:eastAsia="宋体"/>
          <w:sz w:val="24"/>
          <w:highlight w:val="none"/>
        </w:rPr>
        <w:t>适合相关工种的其他劳动防护用品，诸如手套、口罩、耳塞、防雨器具、工作鞋等。</w:t>
      </w:r>
    </w:p>
    <w:p>
      <w:pPr>
        <w:pStyle w:val="26"/>
        <w:numPr>
          <w:ilvl w:val="3"/>
          <w:numId w:val="37"/>
        </w:numPr>
        <w:tabs>
          <w:tab w:val="left" w:pos="11"/>
          <w:tab w:val="left" w:pos="420"/>
        </w:tabs>
        <w:spacing w:line="360" w:lineRule="auto"/>
        <w:ind w:left="284" w:firstLine="480"/>
        <w:rPr>
          <w:rFonts w:ascii="Times New Roman" w:hAnsi="Times New Roman" w:eastAsia="宋体"/>
          <w:sz w:val="24"/>
          <w:highlight w:val="none"/>
        </w:rPr>
      </w:pPr>
      <w:r>
        <w:rPr>
          <w:rFonts w:hint="eastAsia" w:ascii="Times New Roman" w:hAnsi="Times New Roman" w:eastAsia="宋体"/>
          <w:sz w:val="24"/>
          <w:highlight w:val="none"/>
          <w:lang w:eastAsia="zh-CN"/>
        </w:rPr>
        <w:t>投标方</w:t>
      </w:r>
      <w:r>
        <w:rPr>
          <w:rFonts w:ascii="Times New Roman" w:hAnsi="Times New Roman" w:eastAsia="宋体"/>
          <w:sz w:val="24"/>
          <w:highlight w:val="none"/>
        </w:rPr>
        <w:t>必须向在化学危险品区域工作的员工提供必要的防止其他危害气体侵入的防护用品，如防酸服、耐酸碱手套、防毒面具等。</w:t>
      </w:r>
    </w:p>
    <w:p>
      <w:pPr>
        <w:pStyle w:val="26"/>
        <w:numPr>
          <w:ilvl w:val="2"/>
          <w:numId w:val="36"/>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安全帽</w:t>
      </w:r>
    </w:p>
    <w:p>
      <w:pPr>
        <w:spacing w:line="360" w:lineRule="auto"/>
        <w:ind w:left="420" w:leftChars="200" w:firstLine="480" w:firstLineChars="200"/>
        <w:rPr>
          <w:rFonts w:ascii="Times New Roman" w:hAnsi="Times New Roman" w:eastAsia="宋体"/>
          <w:sz w:val="24"/>
          <w:highlight w:val="none"/>
        </w:rPr>
      </w:pPr>
      <w:r>
        <w:rPr>
          <w:rFonts w:ascii="Times New Roman" w:hAnsi="Times New Roman" w:eastAsia="宋体"/>
          <w:sz w:val="24"/>
          <w:highlight w:val="none"/>
        </w:rPr>
        <w:t>必须使用建设部认证厂家</w:t>
      </w:r>
      <w:r>
        <w:rPr>
          <w:rFonts w:hint="eastAsia" w:ascii="Times New Roman" w:hAnsi="Times New Roman" w:eastAsia="宋体"/>
          <w:sz w:val="24"/>
          <w:highlight w:val="none"/>
          <w:lang w:val="en-US" w:eastAsia="zh-CN"/>
        </w:rPr>
        <w:t>货源</w:t>
      </w:r>
      <w:r>
        <w:rPr>
          <w:rFonts w:ascii="Times New Roman" w:hAnsi="Times New Roman" w:eastAsia="宋体"/>
          <w:sz w:val="24"/>
          <w:highlight w:val="none"/>
        </w:rPr>
        <w:t>，禁止使用无合格证</w:t>
      </w:r>
      <w:r>
        <w:rPr>
          <w:rFonts w:hint="eastAsia" w:ascii="Times New Roman" w:hAnsi="Times New Roman" w:eastAsia="宋体"/>
          <w:sz w:val="24"/>
          <w:highlight w:val="none"/>
          <w:lang w:val="en-US" w:eastAsia="zh-CN"/>
        </w:rPr>
        <w:t>或过期</w:t>
      </w:r>
      <w:r>
        <w:rPr>
          <w:rFonts w:ascii="Times New Roman" w:hAnsi="Times New Roman" w:eastAsia="宋体"/>
          <w:sz w:val="24"/>
          <w:highlight w:val="none"/>
        </w:rPr>
        <w:t>安全帽。安全帽必须具有抗冲击、抗侧压力、绝缘、耐穿刺等性能，使用中必须正确佩戴。</w:t>
      </w:r>
    </w:p>
    <w:p>
      <w:pPr>
        <w:pStyle w:val="26"/>
        <w:numPr>
          <w:ilvl w:val="2"/>
          <w:numId w:val="36"/>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安全带</w:t>
      </w:r>
    </w:p>
    <w:p>
      <w:pPr>
        <w:pStyle w:val="26"/>
        <w:numPr>
          <w:ilvl w:val="3"/>
          <w:numId w:val="38"/>
        </w:numPr>
        <w:tabs>
          <w:tab w:val="left" w:pos="11"/>
          <w:tab w:val="left" w:pos="420"/>
        </w:tabs>
        <w:spacing w:line="360" w:lineRule="auto"/>
        <w:ind w:left="567" w:leftChars="0" w:firstLine="113" w:firstLineChars="0"/>
        <w:rPr>
          <w:rFonts w:ascii="Times New Roman" w:hAnsi="Times New Roman" w:eastAsia="宋体"/>
          <w:sz w:val="24"/>
          <w:highlight w:val="none"/>
        </w:rPr>
      </w:pPr>
      <w:r>
        <w:rPr>
          <w:rFonts w:ascii="Times New Roman" w:hAnsi="Times New Roman" w:eastAsia="宋体"/>
          <w:sz w:val="24"/>
          <w:highlight w:val="none"/>
        </w:rPr>
        <w:t>必须要有劳动保护研究所认可</w:t>
      </w:r>
      <w:r>
        <w:rPr>
          <w:rFonts w:hint="eastAsia" w:ascii="Times New Roman" w:hAnsi="Times New Roman" w:eastAsia="宋体"/>
          <w:sz w:val="24"/>
          <w:highlight w:val="none"/>
          <w:lang w:val="en-US" w:eastAsia="zh-CN"/>
        </w:rPr>
        <w:t>标志</w:t>
      </w:r>
      <w:r>
        <w:rPr>
          <w:rFonts w:ascii="Times New Roman" w:hAnsi="Times New Roman" w:eastAsia="宋体"/>
          <w:sz w:val="24"/>
          <w:highlight w:val="none"/>
        </w:rPr>
        <w:t>。</w:t>
      </w:r>
    </w:p>
    <w:p>
      <w:pPr>
        <w:pStyle w:val="26"/>
        <w:numPr>
          <w:ilvl w:val="3"/>
          <w:numId w:val="38"/>
        </w:numPr>
        <w:tabs>
          <w:tab w:val="left" w:pos="11"/>
          <w:tab w:val="left" w:pos="420"/>
        </w:tabs>
        <w:spacing w:line="360" w:lineRule="auto"/>
        <w:ind w:left="567" w:leftChars="0" w:firstLine="113" w:firstLineChars="0"/>
        <w:rPr>
          <w:rFonts w:ascii="Times New Roman" w:hAnsi="Times New Roman" w:eastAsia="宋体"/>
          <w:sz w:val="24"/>
          <w:highlight w:val="none"/>
        </w:rPr>
      </w:pPr>
      <w:r>
        <w:rPr>
          <w:rFonts w:hint="eastAsia" w:ascii="Times New Roman" w:hAnsi="Times New Roman" w:eastAsia="宋体"/>
          <w:sz w:val="24"/>
          <w:highlight w:val="none"/>
          <w:lang w:val="en-US" w:eastAsia="zh-CN"/>
        </w:rPr>
        <w:t>每</w:t>
      </w:r>
      <w:r>
        <w:rPr>
          <w:rFonts w:ascii="Times New Roman" w:hAnsi="Times New Roman" w:eastAsia="宋体"/>
          <w:sz w:val="24"/>
          <w:highlight w:val="none"/>
        </w:rPr>
        <w:t>半年</w:t>
      </w:r>
      <w:r>
        <w:rPr>
          <w:rFonts w:hint="eastAsia" w:ascii="Times New Roman" w:hAnsi="Times New Roman" w:eastAsia="宋体"/>
          <w:sz w:val="24"/>
          <w:highlight w:val="none"/>
          <w:lang w:val="en-US" w:eastAsia="zh-CN"/>
        </w:rPr>
        <w:t>进行检验</w:t>
      </w:r>
      <w:r>
        <w:rPr>
          <w:rFonts w:ascii="Times New Roman" w:hAnsi="Times New Roman" w:eastAsia="宋体"/>
          <w:sz w:val="24"/>
          <w:highlight w:val="none"/>
        </w:rPr>
        <w:t>，合格</w:t>
      </w:r>
      <w:r>
        <w:rPr>
          <w:rFonts w:hint="eastAsia" w:ascii="Times New Roman" w:hAnsi="Times New Roman" w:eastAsia="宋体"/>
          <w:sz w:val="24"/>
          <w:highlight w:val="none"/>
          <w:lang w:eastAsia="zh-CN"/>
        </w:rPr>
        <w:t>后</w:t>
      </w:r>
      <w:r>
        <w:rPr>
          <w:rFonts w:ascii="Times New Roman" w:hAnsi="Times New Roman" w:eastAsia="宋体"/>
          <w:sz w:val="24"/>
          <w:highlight w:val="none"/>
        </w:rPr>
        <w:t>方可使用。</w:t>
      </w:r>
    </w:p>
    <w:p>
      <w:pPr>
        <w:pStyle w:val="26"/>
        <w:numPr>
          <w:ilvl w:val="3"/>
          <w:numId w:val="38"/>
        </w:numPr>
        <w:tabs>
          <w:tab w:val="left" w:pos="11"/>
          <w:tab w:val="left" w:pos="420"/>
        </w:tabs>
        <w:spacing w:line="360" w:lineRule="auto"/>
        <w:ind w:left="567" w:leftChars="0" w:firstLine="113" w:firstLineChars="0"/>
        <w:rPr>
          <w:rFonts w:ascii="Times New Roman" w:hAnsi="Times New Roman" w:eastAsia="宋体"/>
          <w:sz w:val="24"/>
          <w:highlight w:val="none"/>
        </w:rPr>
      </w:pPr>
      <w:r>
        <w:rPr>
          <w:rFonts w:ascii="Times New Roman" w:hAnsi="Times New Roman" w:eastAsia="宋体"/>
          <w:sz w:val="24"/>
          <w:highlight w:val="none"/>
        </w:rPr>
        <w:t>安全带应高挂低用(架子工除外)，注意防止摆动碰撞，不准将绳打结使用，也不准将钩直接挂在安全绳上使用，应挂在连接环上用，要选择在牢固构件上悬挂。</w:t>
      </w:r>
    </w:p>
    <w:p>
      <w:pPr>
        <w:pStyle w:val="26"/>
        <w:numPr>
          <w:ilvl w:val="3"/>
          <w:numId w:val="38"/>
        </w:numPr>
        <w:tabs>
          <w:tab w:val="left" w:pos="11"/>
          <w:tab w:val="left" w:pos="420"/>
        </w:tabs>
        <w:spacing w:line="360" w:lineRule="auto"/>
        <w:ind w:left="567" w:leftChars="0" w:firstLine="113" w:firstLineChars="0"/>
        <w:rPr>
          <w:rFonts w:ascii="Times New Roman" w:hAnsi="Times New Roman" w:eastAsia="宋体"/>
          <w:sz w:val="24"/>
          <w:highlight w:val="none"/>
        </w:rPr>
      </w:pPr>
      <w:r>
        <w:rPr>
          <w:rFonts w:ascii="Times New Roman" w:hAnsi="Times New Roman" w:eastAsia="宋体"/>
          <w:sz w:val="24"/>
          <w:highlight w:val="none"/>
        </w:rPr>
        <w:t>各种部件不得任意拆</w:t>
      </w:r>
      <w:r>
        <w:rPr>
          <w:rFonts w:hint="eastAsia" w:ascii="Times New Roman" w:hAnsi="Times New Roman" w:eastAsia="宋体"/>
          <w:sz w:val="24"/>
          <w:highlight w:val="none"/>
          <w:lang w:val="en-US" w:eastAsia="zh-CN"/>
        </w:rPr>
        <w:t>卸</w:t>
      </w:r>
      <w:r>
        <w:rPr>
          <w:rFonts w:ascii="Times New Roman" w:hAnsi="Times New Roman" w:eastAsia="宋体"/>
          <w:sz w:val="24"/>
          <w:highlight w:val="none"/>
        </w:rPr>
        <w:t>，更新绳时要注意加绳套。</w:t>
      </w:r>
    </w:p>
    <w:p>
      <w:pPr>
        <w:pStyle w:val="26"/>
        <w:numPr>
          <w:ilvl w:val="2"/>
          <w:numId w:val="36"/>
        </w:numPr>
        <w:tabs>
          <w:tab w:val="left" w:pos="420"/>
        </w:tabs>
        <w:spacing w:line="360" w:lineRule="auto"/>
        <w:ind w:left="839" w:firstLine="0" w:firstLineChars="0"/>
        <w:rPr>
          <w:rFonts w:ascii="Times New Roman" w:hAnsi="Times New Roman" w:eastAsia="宋体"/>
          <w:sz w:val="24"/>
          <w:szCs w:val="28"/>
          <w:highlight w:val="none"/>
        </w:rPr>
      </w:pPr>
      <w:r>
        <w:rPr>
          <w:rFonts w:hint="eastAsia" w:ascii="Times New Roman" w:hAnsi="Times New Roman" w:eastAsia="宋体"/>
          <w:sz w:val="24"/>
          <w:szCs w:val="28"/>
          <w:highlight w:val="none"/>
        </w:rPr>
        <w:t>安全网</w:t>
      </w:r>
    </w:p>
    <w:p>
      <w:pPr>
        <w:pStyle w:val="26"/>
        <w:numPr>
          <w:ilvl w:val="3"/>
          <w:numId w:val="39"/>
        </w:numPr>
        <w:tabs>
          <w:tab w:val="left" w:pos="11"/>
          <w:tab w:val="left" w:pos="420"/>
        </w:tabs>
        <w:spacing w:line="360" w:lineRule="auto"/>
        <w:ind w:left="567" w:leftChars="0" w:firstLine="113" w:firstLineChars="0"/>
        <w:rPr>
          <w:rFonts w:ascii="Times New Roman" w:hAnsi="Times New Roman" w:eastAsia="宋体"/>
          <w:sz w:val="24"/>
          <w:highlight w:val="none"/>
        </w:rPr>
      </w:pPr>
      <w:r>
        <w:rPr>
          <w:rFonts w:ascii="Times New Roman" w:hAnsi="Times New Roman" w:eastAsia="宋体"/>
          <w:sz w:val="24"/>
          <w:highlight w:val="none"/>
        </w:rPr>
        <w:t>必须符合</w:t>
      </w:r>
      <w:r>
        <w:rPr>
          <w:rFonts w:hint="eastAsia" w:ascii="Times New Roman" w:hAnsi="Times New Roman" w:eastAsia="宋体"/>
          <w:sz w:val="24"/>
          <w:highlight w:val="none"/>
          <w:lang w:val="en-US" w:eastAsia="zh-CN"/>
        </w:rPr>
        <w:t>G</w:t>
      </w:r>
      <w:r>
        <w:rPr>
          <w:rFonts w:ascii="Times New Roman" w:hAnsi="Times New Roman" w:eastAsia="宋体"/>
          <w:sz w:val="24"/>
          <w:highlight w:val="none"/>
        </w:rPr>
        <w:t>B5725规定，方准进场使用。大孔安全网用做平网和兜网，其规格为绿色密目安全网</w:t>
      </w:r>
      <w:r>
        <w:rPr>
          <w:rFonts w:hint="eastAsia" w:ascii="Times New Roman" w:hAnsi="Times New Roman" w:eastAsia="宋体"/>
          <w:sz w:val="24"/>
          <w:highlight w:val="none"/>
        </w:rPr>
        <w:t>（</w:t>
      </w:r>
      <w:r>
        <w:rPr>
          <w:rFonts w:ascii="Times New Roman" w:hAnsi="Times New Roman" w:eastAsia="宋体"/>
          <w:sz w:val="24"/>
          <w:highlight w:val="none"/>
        </w:rPr>
        <w:t>1.5×6</w:t>
      </w:r>
      <w:r>
        <w:rPr>
          <w:rFonts w:hint="eastAsia" w:ascii="Times New Roman" w:hAnsi="Times New Roman" w:eastAsia="宋体"/>
          <w:sz w:val="24"/>
          <w:highlight w:val="none"/>
        </w:rPr>
        <w:t>）</w:t>
      </w:r>
      <w:r>
        <w:rPr>
          <w:rFonts w:ascii="Times New Roman" w:hAnsi="Times New Roman" w:eastAsia="宋体"/>
          <w:sz w:val="24"/>
          <w:highlight w:val="none"/>
        </w:rPr>
        <w:t>m，用作内挂立网。内挂绿色密目安全网使用有国家认证生产厂家供货</w:t>
      </w:r>
      <w:r>
        <w:rPr>
          <w:rFonts w:hint="eastAsia" w:ascii="Times New Roman" w:hAnsi="Times New Roman" w:eastAsia="宋体"/>
          <w:sz w:val="24"/>
          <w:highlight w:val="none"/>
          <w:lang w:eastAsia="zh-CN"/>
        </w:rPr>
        <w:t>。</w:t>
      </w:r>
      <w:r>
        <w:rPr>
          <w:rFonts w:ascii="Times New Roman" w:hAnsi="Times New Roman" w:eastAsia="宋体"/>
          <w:sz w:val="24"/>
          <w:highlight w:val="none"/>
        </w:rPr>
        <w:t>安全网进场要做防火试验。</w:t>
      </w:r>
    </w:p>
    <w:p>
      <w:pPr>
        <w:pStyle w:val="26"/>
        <w:numPr>
          <w:ilvl w:val="3"/>
          <w:numId w:val="39"/>
        </w:numPr>
        <w:tabs>
          <w:tab w:val="left" w:pos="11"/>
          <w:tab w:val="left" w:pos="420"/>
        </w:tabs>
        <w:spacing w:line="360" w:lineRule="auto"/>
        <w:ind w:left="567" w:leftChars="0" w:firstLine="113" w:firstLineChars="0"/>
        <w:rPr>
          <w:rFonts w:ascii="Times New Roman" w:hAnsi="Times New Roman" w:eastAsia="宋体"/>
          <w:sz w:val="24"/>
          <w:highlight w:val="none"/>
        </w:rPr>
      </w:pPr>
      <w:r>
        <w:rPr>
          <w:rFonts w:ascii="Times New Roman" w:hAnsi="Times New Roman" w:eastAsia="宋体"/>
          <w:sz w:val="24"/>
          <w:highlight w:val="none"/>
        </w:rPr>
        <w:t>不得受有机化学物质污染或与其他可能引起磨损的物品相混，当发现污染应进行冲洗，洗后自然干燥。</w:t>
      </w:r>
    </w:p>
    <w:p>
      <w:pPr>
        <w:pStyle w:val="26"/>
        <w:numPr>
          <w:ilvl w:val="3"/>
          <w:numId w:val="39"/>
        </w:numPr>
        <w:tabs>
          <w:tab w:val="left" w:pos="11"/>
          <w:tab w:val="left" w:pos="420"/>
        </w:tabs>
        <w:spacing w:line="360" w:lineRule="auto"/>
        <w:ind w:left="567" w:leftChars="0" w:firstLine="113" w:firstLineChars="0"/>
        <w:rPr>
          <w:rFonts w:ascii="Times New Roman" w:hAnsi="Times New Roman" w:eastAsia="宋体"/>
          <w:sz w:val="24"/>
          <w:highlight w:val="none"/>
        </w:rPr>
      </w:pPr>
      <w:r>
        <w:rPr>
          <w:rFonts w:ascii="Times New Roman" w:hAnsi="Times New Roman" w:eastAsia="宋体"/>
          <w:sz w:val="24"/>
          <w:highlight w:val="none"/>
        </w:rPr>
        <w:t>安全网拆除后</w:t>
      </w:r>
      <w:r>
        <w:rPr>
          <w:rFonts w:hint="eastAsia" w:ascii="Times New Roman" w:hAnsi="Times New Roman" w:eastAsia="宋体"/>
          <w:sz w:val="24"/>
          <w:highlight w:val="none"/>
          <w:lang w:val="en-US" w:eastAsia="zh-CN"/>
        </w:rPr>
        <w:t>应</w:t>
      </w:r>
      <w:r>
        <w:rPr>
          <w:rFonts w:ascii="Times New Roman" w:hAnsi="Times New Roman" w:eastAsia="宋体"/>
          <w:sz w:val="24"/>
          <w:highlight w:val="none"/>
        </w:rPr>
        <w:t>洗净捆好，放在通风、遮光、隔热</w:t>
      </w:r>
      <w:r>
        <w:rPr>
          <w:rFonts w:hint="eastAsia" w:ascii="Times New Roman" w:hAnsi="Times New Roman" w:eastAsia="宋体"/>
          <w:sz w:val="24"/>
          <w:highlight w:val="none"/>
          <w:lang w:val="en-US" w:eastAsia="zh-CN"/>
        </w:rPr>
        <w:t>处</w:t>
      </w:r>
      <w:r>
        <w:rPr>
          <w:rFonts w:ascii="Times New Roman" w:hAnsi="Times New Roman" w:eastAsia="宋体"/>
          <w:sz w:val="24"/>
          <w:highlight w:val="none"/>
        </w:rPr>
        <w:t>，禁止使用钩子搬运。</w:t>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27" w:name="_Toc31069"/>
      <w:bookmarkStart w:id="28" w:name="_Toc18197"/>
      <w:bookmarkStart w:id="29" w:name="_Toc4350"/>
      <w:r>
        <w:rPr>
          <w:rFonts w:ascii="Times New Roman" w:hAnsi="Times New Roman" w:eastAsia="宋体"/>
          <w:b/>
          <w:sz w:val="28"/>
          <w:szCs w:val="28"/>
          <w:highlight w:val="none"/>
        </w:rPr>
        <w:t>考核条款</w:t>
      </w:r>
      <w:bookmarkEnd w:id="27"/>
      <w:bookmarkEnd w:id="28"/>
      <w:bookmarkEnd w:id="29"/>
    </w:p>
    <w:p>
      <w:pPr>
        <w:pStyle w:val="26"/>
        <w:pageBreakBefore w:val="0"/>
        <w:numPr>
          <w:ilvl w:val="0"/>
          <w:numId w:val="0"/>
        </w:numPr>
        <w:tabs>
          <w:tab w:val="left" w:pos="420"/>
        </w:tabs>
        <w:kinsoku/>
        <w:wordWrap/>
        <w:overflowPunct/>
        <w:topLinePunct w:val="0"/>
        <w:autoSpaceDE w:val="0"/>
        <w:autoSpaceDN w:val="0"/>
        <w:bidi w:val="0"/>
        <w:spacing w:line="360" w:lineRule="auto"/>
        <w:ind w:leftChars="0" w:firstLine="480" w:firstLineChars="200"/>
        <w:textAlignment w:val="auto"/>
        <w:rPr>
          <w:rFonts w:hint="eastAsia" w:ascii="Times New Roman" w:hAnsi="Times New Roman" w:eastAsia="宋体" w:cs="宋体"/>
          <w:b w:val="0"/>
          <w:bCs/>
          <w:sz w:val="24"/>
          <w:szCs w:val="28"/>
          <w:highlight w:val="none"/>
          <w:lang w:val="en-US" w:eastAsia="zh-CN"/>
        </w:rPr>
      </w:pPr>
      <w:r>
        <w:rPr>
          <w:rFonts w:hint="eastAsia" w:ascii="Times New Roman" w:hAnsi="Times New Roman" w:eastAsia="宋体" w:cs="宋体"/>
          <w:b w:val="0"/>
          <w:bCs/>
          <w:sz w:val="24"/>
          <w:szCs w:val="28"/>
          <w:highlight w:val="none"/>
          <w:lang w:val="en-US" w:eastAsia="zh-CN"/>
        </w:rPr>
        <w:t>本项目考核条款包含基本考核条款和安全绩效考核条款。以下考核内容如与滨海热电公司相关制度考核条款相冲突时，以滨海热电公司相关制度考核条款为准。</w:t>
      </w:r>
    </w:p>
    <w:p>
      <w:pPr>
        <w:pStyle w:val="4"/>
        <w:numPr>
          <w:ilvl w:val="0"/>
          <w:numId w:val="40"/>
        </w:numPr>
        <w:spacing w:before="0" w:after="0" w:line="360" w:lineRule="auto"/>
        <w:rPr>
          <w:rFonts w:hint="default" w:ascii="Times New Roman" w:hAnsi="Times New Roman" w:eastAsia="宋体" w:cs="Times New Roman"/>
          <w:b w:val="0"/>
          <w:bCs w:val="0"/>
          <w:sz w:val="24"/>
          <w:highlight w:val="none"/>
          <w:lang w:val="en-US" w:eastAsia="zh-CN"/>
        </w:rPr>
      </w:pPr>
      <w:r>
        <w:rPr>
          <w:rFonts w:hint="eastAsia" w:ascii="Times New Roman" w:hAnsi="Times New Roman" w:eastAsia="宋体" w:cs="Times New Roman"/>
          <w:b w:val="0"/>
          <w:bCs w:val="0"/>
          <w:sz w:val="24"/>
          <w:highlight w:val="none"/>
          <w:lang w:val="en-US" w:eastAsia="zh-CN"/>
        </w:rPr>
        <w:t>项目基本考核条款，详见表6：</w:t>
      </w:r>
    </w:p>
    <w:p>
      <w:pPr>
        <w:pStyle w:val="26"/>
        <w:keepNext w:val="0"/>
        <w:keepLines w:val="0"/>
        <w:pageBreakBefore w:val="0"/>
        <w:widowControl w:val="0"/>
        <w:kinsoku/>
        <w:wordWrap/>
        <w:overflowPunct/>
        <w:topLinePunct w:val="0"/>
        <w:autoSpaceDE w:val="0"/>
        <w:autoSpaceDN w:val="0"/>
        <w:bidi w:val="0"/>
        <w:adjustRightInd/>
        <w:snapToGrid/>
        <w:spacing w:before="0" w:beforeLines="0" w:line="360" w:lineRule="auto"/>
        <w:ind w:left="0" w:leftChars="0" w:firstLine="0" w:firstLineChars="0"/>
        <w:jc w:val="center"/>
        <w:textAlignment w:val="auto"/>
        <w:rPr>
          <w:rFonts w:hint="default" w:ascii="Times New Roman" w:hAnsi="Times New Roman" w:eastAsia="宋体" w:cs="宋体"/>
          <w:b w:val="0"/>
          <w:bCs/>
          <w:sz w:val="21"/>
          <w:szCs w:val="24"/>
          <w:highlight w:val="none"/>
          <w:lang w:val="en-US" w:eastAsia="zh-CN"/>
        </w:rPr>
      </w:pPr>
      <w:r>
        <w:rPr>
          <w:rFonts w:hint="eastAsia" w:ascii="Times New Roman" w:hAnsi="Times New Roman" w:eastAsia="宋体" w:cs="宋体"/>
          <w:b w:val="0"/>
          <w:bCs/>
          <w:sz w:val="21"/>
          <w:szCs w:val="24"/>
          <w:highlight w:val="none"/>
          <w:lang w:val="en-US" w:eastAsia="zh-CN"/>
        </w:rPr>
        <w:t>表6 项目基本考核条款</w:t>
      </w:r>
    </w:p>
    <w:tbl>
      <w:tblPr>
        <w:tblStyle w:val="20"/>
        <w:tblW w:w="92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
        <w:gridCol w:w="4775"/>
        <w:gridCol w:w="2288"/>
        <w:gridCol w:w="15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49" w:type="dxa"/>
            <w:vAlign w:val="center"/>
          </w:tcPr>
          <w:p>
            <w:pPr>
              <w:jc w:val="center"/>
              <w:rPr>
                <w:rFonts w:ascii="Times New Roman" w:hAnsi="Times New Roman" w:eastAsia="宋体"/>
                <w:b/>
                <w:szCs w:val="21"/>
                <w:highlight w:val="none"/>
              </w:rPr>
            </w:pPr>
            <w:r>
              <w:rPr>
                <w:rFonts w:ascii="Times New Roman" w:hAnsi="Times New Roman" w:eastAsia="宋体"/>
                <w:b/>
                <w:szCs w:val="21"/>
                <w:highlight w:val="none"/>
              </w:rPr>
              <w:t>序号</w:t>
            </w:r>
          </w:p>
        </w:tc>
        <w:tc>
          <w:tcPr>
            <w:tcW w:w="4775" w:type="dxa"/>
            <w:vAlign w:val="center"/>
          </w:tcPr>
          <w:p>
            <w:pPr>
              <w:jc w:val="center"/>
              <w:rPr>
                <w:rFonts w:ascii="Times New Roman" w:hAnsi="Times New Roman" w:eastAsia="宋体"/>
                <w:b/>
                <w:szCs w:val="21"/>
                <w:highlight w:val="none"/>
              </w:rPr>
            </w:pPr>
            <w:r>
              <w:rPr>
                <w:rFonts w:ascii="Times New Roman" w:hAnsi="Times New Roman" w:eastAsia="宋体"/>
                <w:b/>
                <w:szCs w:val="21"/>
                <w:highlight w:val="none"/>
              </w:rPr>
              <w:t>考核内容</w:t>
            </w:r>
          </w:p>
        </w:tc>
        <w:tc>
          <w:tcPr>
            <w:tcW w:w="2288" w:type="dxa"/>
            <w:vAlign w:val="center"/>
          </w:tcPr>
          <w:p>
            <w:pPr>
              <w:jc w:val="center"/>
              <w:rPr>
                <w:rFonts w:ascii="Times New Roman" w:hAnsi="Times New Roman" w:eastAsia="宋体"/>
                <w:b/>
                <w:szCs w:val="21"/>
                <w:highlight w:val="none"/>
              </w:rPr>
            </w:pPr>
            <w:r>
              <w:rPr>
                <w:rFonts w:ascii="Times New Roman" w:hAnsi="Times New Roman" w:eastAsia="宋体"/>
                <w:b/>
                <w:szCs w:val="21"/>
                <w:highlight w:val="none"/>
              </w:rPr>
              <w:t>考核金额</w:t>
            </w:r>
          </w:p>
        </w:tc>
        <w:tc>
          <w:tcPr>
            <w:tcW w:w="1572" w:type="dxa"/>
            <w:vAlign w:val="center"/>
          </w:tcPr>
          <w:p>
            <w:pPr>
              <w:jc w:val="center"/>
              <w:rPr>
                <w:rFonts w:ascii="Times New Roman" w:hAnsi="Times New Roman" w:eastAsia="宋体"/>
                <w:b/>
                <w:szCs w:val="21"/>
                <w:highlight w:val="none"/>
              </w:rPr>
            </w:pPr>
            <w:r>
              <w:rPr>
                <w:rFonts w:ascii="Times New Roman" w:hAnsi="Times New Roman" w:eastAsia="宋体"/>
                <w:b/>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lang w:eastAsia="zh-CN"/>
              </w:rPr>
              <w:t>投标方</w:t>
            </w:r>
            <w:r>
              <w:rPr>
                <w:rFonts w:ascii="Times New Roman" w:hAnsi="Times New Roman" w:eastAsia="宋体"/>
                <w:szCs w:val="21"/>
                <w:highlight w:val="none"/>
              </w:rPr>
              <w:t>人员配备未达到最低人数限定要求</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每人</w:t>
            </w:r>
            <w:r>
              <w:rPr>
                <w:rFonts w:hint="eastAsia" w:ascii="Times New Roman" w:hAnsi="Times New Roman" w:eastAsia="宋体"/>
                <w:szCs w:val="21"/>
                <w:highlight w:val="none"/>
              </w:rPr>
              <w:t>每天</w:t>
            </w:r>
            <w:r>
              <w:rPr>
                <w:rFonts w:ascii="Times New Roman" w:hAnsi="Times New Roman" w:eastAsia="宋体"/>
                <w:szCs w:val="21"/>
                <w:highlight w:val="none"/>
              </w:rPr>
              <w:t>扣</w:t>
            </w:r>
            <w:r>
              <w:rPr>
                <w:rFonts w:hint="eastAsia" w:ascii="Times New Roman" w:hAnsi="Times New Roman" w:eastAsia="宋体"/>
                <w:szCs w:val="21"/>
                <w:highlight w:val="none"/>
              </w:rPr>
              <w:t>10</w:t>
            </w:r>
            <w:r>
              <w:rPr>
                <w:rFonts w:ascii="Times New Roman" w:hAnsi="Times New Roman" w:eastAsia="宋体"/>
                <w:szCs w:val="21"/>
                <w:highlight w:val="none"/>
              </w:rPr>
              <w:t>00元</w:t>
            </w:r>
          </w:p>
        </w:tc>
        <w:tc>
          <w:tcPr>
            <w:tcW w:w="1572" w:type="dxa"/>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lang w:eastAsia="zh-CN"/>
              </w:rPr>
              <w:t>投标方</w:t>
            </w:r>
            <w:r>
              <w:rPr>
                <w:rFonts w:hint="eastAsia" w:ascii="Times New Roman" w:hAnsi="Times New Roman" w:eastAsia="宋体"/>
                <w:szCs w:val="21"/>
                <w:highlight w:val="none"/>
              </w:rPr>
              <w:t>所有材料、工器具和安全防护用品进厂时间不满足招标文件要求的、材料质量和数量不合格时更换不及时的</w:t>
            </w:r>
          </w:p>
        </w:tc>
        <w:tc>
          <w:tcPr>
            <w:tcW w:w="2288"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每天扣2000元</w:t>
            </w:r>
          </w:p>
        </w:tc>
        <w:tc>
          <w:tcPr>
            <w:tcW w:w="1572" w:type="dxa"/>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未根据招标文件要求办理好企业资质审查、开工审查、人员出入证的情况</w:t>
            </w:r>
          </w:p>
        </w:tc>
        <w:tc>
          <w:tcPr>
            <w:tcW w:w="2288"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每天扣500元</w:t>
            </w:r>
          </w:p>
        </w:tc>
        <w:tc>
          <w:tcPr>
            <w:tcW w:w="1572"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影响工程工期的加倍考核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ascii="Times New Roman" w:hAnsi="Times New Roman" w:eastAsia="宋体"/>
                <w:szCs w:val="21"/>
                <w:highlight w:val="none"/>
              </w:rPr>
              <w:t>未经允许或未办理</w:t>
            </w:r>
            <w:r>
              <w:rPr>
                <w:rFonts w:hint="eastAsia" w:ascii="Times New Roman" w:hAnsi="Times New Roman" w:eastAsia="宋体"/>
                <w:szCs w:val="21"/>
                <w:highlight w:val="none"/>
              </w:rPr>
              <w:t>技术交底、入厂相关</w:t>
            </w:r>
            <w:r>
              <w:rPr>
                <w:rFonts w:ascii="Times New Roman" w:hAnsi="Times New Roman" w:eastAsia="宋体"/>
                <w:szCs w:val="21"/>
                <w:highlight w:val="none"/>
              </w:rPr>
              <w:t>手续等</w:t>
            </w:r>
            <w:r>
              <w:rPr>
                <w:rFonts w:hint="eastAsia" w:ascii="Times New Roman" w:hAnsi="Times New Roman" w:eastAsia="宋体"/>
                <w:szCs w:val="21"/>
                <w:highlight w:val="none"/>
              </w:rPr>
              <w:t>情况施工的行为</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每人每次扣</w:t>
            </w:r>
            <w:r>
              <w:rPr>
                <w:rFonts w:hint="eastAsia" w:ascii="Times New Roman" w:hAnsi="Times New Roman" w:eastAsia="宋体"/>
                <w:szCs w:val="21"/>
                <w:highlight w:val="none"/>
              </w:rPr>
              <w:t>5</w:t>
            </w:r>
            <w:r>
              <w:rPr>
                <w:rFonts w:ascii="Times New Roman" w:hAnsi="Times New Roman" w:eastAsia="宋体"/>
                <w:szCs w:val="21"/>
                <w:highlight w:val="none"/>
              </w:rPr>
              <w:t>00元</w:t>
            </w:r>
          </w:p>
        </w:tc>
        <w:tc>
          <w:tcPr>
            <w:tcW w:w="1572" w:type="dxa"/>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hint="default" w:ascii="Times New Roman" w:hAnsi="Times New Roman" w:eastAsia="宋体"/>
                <w:szCs w:val="21"/>
                <w:highlight w:val="none"/>
                <w:lang w:val="en-US"/>
              </w:rPr>
            </w:pPr>
            <w:r>
              <w:rPr>
                <w:rFonts w:hint="eastAsia" w:ascii="Times New Roman" w:hAnsi="Times New Roman" w:eastAsia="宋体"/>
                <w:szCs w:val="21"/>
                <w:highlight w:val="none"/>
              </w:rPr>
              <w:t>保温材料入厂未</w:t>
            </w:r>
            <w:r>
              <w:rPr>
                <w:rFonts w:hint="eastAsia" w:ascii="Times New Roman" w:hAnsi="Times New Roman" w:eastAsia="宋体"/>
                <w:szCs w:val="21"/>
                <w:highlight w:val="none"/>
                <w:lang w:val="en-US" w:eastAsia="zh-CN"/>
              </w:rPr>
              <w:t>按照</w:t>
            </w:r>
            <w:r>
              <w:rPr>
                <w:rFonts w:hint="eastAsia" w:ascii="Times New Roman" w:hAnsi="Times New Roman" w:eastAsia="宋体"/>
                <w:szCs w:val="21"/>
                <w:highlight w:val="none"/>
                <w:lang w:eastAsia="zh-CN"/>
              </w:rPr>
              <w:t>招标方</w:t>
            </w:r>
            <w:r>
              <w:rPr>
                <w:rFonts w:hint="eastAsia" w:ascii="Times New Roman" w:hAnsi="Times New Roman" w:eastAsia="宋体"/>
                <w:szCs w:val="21"/>
                <w:highlight w:val="none"/>
                <w:lang w:val="en-US" w:eastAsia="zh-CN"/>
              </w:rPr>
              <w:t>规定制度领用</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每次扣</w:t>
            </w:r>
            <w:r>
              <w:rPr>
                <w:rFonts w:hint="eastAsia" w:ascii="Times New Roman" w:hAnsi="Times New Roman" w:eastAsia="宋体"/>
                <w:szCs w:val="21"/>
                <w:highlight w:val="none"/>
              </w:rPr>
              <w:t>20</w:t>
            </w:r>
            <w:r>
              <w:rPr>
                <w:rFonts w:ascii="Times New Roman" w:hAnsi="Times New Roman" w:eastAsia="宋体"/>
                <w:szCs w:val="21"/>
                <w:highlight w:val="none"/>
              </w:rPr>
              <w:t>0元</w:t>
            </w:r>
          </w:p>
        </w:tc>
        <w:tc>
          <w:tcPr>
            <w:tcW w:w="1572" w:type="dxa"/>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ascii="Times New Roman" w:hAnsi="Times New Roman" w:eastAsia="宋体"/>
                <w:szCs w:val="21"/>
                <w:highlight w:val="none"/>
              </w:rPr>
              <w:t>工作现场脏、乱、差；设备、材料乱堆乱放</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每处扣款</w:t>
            </w:r>
            <w:r>
              <w:rPr>
                <w:rFonts w:hint="eastAsia" w:ascii="Times New Roman" w:hAnsi="Times New Roman" w:eastAsia="宋体"/>
                <w:szCs w:val="21"/>
                <w:highlight w:val="none"/>
                <w:lang w:val="en-US" w:eastAsia="zh-CN"/>
              </w:rPr>
              <w:t>2</w:t>
            </w:r>
            <w:r>
              <w:rPr>
                <w:rFonts w:ascii="Times New Roman" w:hAnsi="Times New Roman" w:eastAsia="宋体"/>
                <w:szCs w:val="21"/>
                <w:highlight w:val="none"/>
              </w:rPr>
              <w:t>00元</w:t>
            </w:r>
          </w:p>
        </w:tc>
        <w:tc>
          <w:tcPr>
            <w:tcW w:w="1572" w:type="dxa"/>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ascii="Times New Roman" w:hAnsi="Times New Roman" w:eastAsia="宋体"/>
                <w:szCs w:val="21"/>
                <w:highlight w:val="none"/>
              </w:rPr>
              <w:t>在生产区域使用不符合安全规定的交通工具、起吊工具</w:t>
            </w:r>
            <w:r>
              <w:rPr>
                <w:rFonts w:hint="eastAsia" w:ascii="Times New Roman" w:hAnsi="Times New Roman" w:eastAsia="宋体"/>
                <w:szCs w:val="21"/>
                <w:highlight w:val="none"/>
              </w:rPr>
              <w:t>，</w:t>
            </w:r>
            <w:r>
              <w:rPr>
                <w:rFonts w:ascii="Times New Roman" w:hAnsi="Times New Roman" w:eastAsia="宋体"/>
                <w:szCs w:val="21"/>
                <w:highlight w:val="none"/>
              </w:rPr>
              <w:t>以及超速驾驶等违章行为</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每处扣款</w:t>
            </w:r>
            <w:r>
              <w:rPr>
                <w:rFonts w:hint="eastAsia" w:ascii="Times New Roman" w:hAnsi="Times New Roman" w:eastAsia="宋体"/>
                <w:szCs w:val="21"/>
                <w:highlight w:val="none"/>
                <w:lang w:val="en-US" w:eastAsia="zh-CN"/>
              </w:rPr>
              <w:t>2</w:t>
            </w:r>
            <w:r>
              <w:rPr>
                <w:rFonts w:ascii="Times New Roman" w:hAnsi="Times New Roman" w:eastAsia="宋体"/>
                <w:szCs w:val="21"/>
                <w:highlight w:val="none"/>
              </w:rPr>
              <w:t>00元</w:t>
            </w:r>
          </w:p>
        </w:tc>
        <w:tc>
          <w:tcPr>
            <w:tcW w:w="1572" w:type="dxa"/>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应设围栏、扶手、踢脚板、安全网等防护设施,而未设置或不合格</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每处扣款</w:t>
            </w:r>
            <w:r>
              <w:rPr>
                <w:rFonts w:hint="eastAsia" w:ascii="Times New Roman" w:hAnsi="Times New Roman" w:eastAsia="宋体"/>
                <w:szCs w:val="21"/>
                <w:highlight w:val="none"/>
                <w:lang w:val="en-US" w:eastAsia="zh-CN"/>
              </w:rPr>
              <w:t>2</w:t>
            </w:r>
            <w:r>
              <w:rPr>
                <w:rFonts w:ascii="Times New Roman" w:hAnsi="Times New Roman" w:eastAsia="宋体"/>
                <w:szCs w:val="21"/>
                <w:highlight w:val="none"/>
              </w:rPr>
              <w:t>00元</w:t>
            </w:r>
          </w:p>
        </w:tc>
        <w:tc>
          <w:tcPr>
            <w:tcW w:w="1572" w:type="dxa"/>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未使用或使用不合格的劳动防护用品、安全工器具进行检修工作的</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每次扣</w:t>
            </w:r>
            <w:r>
              <w:rPr>
                <w:rFonts w:hint="eastAsia" w:ascii="Times New Roman" w:hAnsi="Times New Roman" w:eastAsia="宋体"/>
                <w:szCs w:val="21"/>
                <w:highlight w:val="none"/>
              </w:rPr>
              <w:t>5</w:t>
            </w:r>
            <w:r>
              <w:rPr>
                <w:rFonts w:ascii="Times New Roman" w:hAnsi="Times New Roman" w:eastAsia="宋体"/>
                <w:szCs w:val="21"/>
                <w:highlight w:val="none"/>
              </w:rPr>
              <w:t>00元</w:t>
            </w:r>
          </w:p>
        </w:tc>
        <w:tc>
          <w:tcPr>
            <w:tcW w:w="1572" w:type="dxa"/>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ascii="Times New Roman" w:hAnsi="Times New Roman" w:eastAsia="宋体"/>
                <w:szCs w:val="21"/>
                <w:highlight w:val="none"/>
              </w:rPr>
              <w:t>对地面( 地板砖、花岗石、PVC地板块、防静电活动地板等)、内墙面</w:t>
            </w:r>
            <w:r>
              <w:rPr>
                <w:rFonts w:hint="eastAsia" w:ascii="Times New Roman" w:hAnsi="Times New Roman" w:eastAsia="宋体"/>
                <w:szCs w:val="21"/>
                <w:highlight w:val="none"/>
              </w:rPr>
              <w:t>、电梯内壁等处，</w:t>
            </w:r>
            <w:r>
              <w:rPr>
                <w:rFonts w:ascii="Times New Roman" w:hAnsi="Times New Roman" w:eastAsia="宋体"/>
                <w:szCs w:val="21"/>
                <w:highlight w:val="none"/>
              </w:rPr>
              <w:t>未采取保护措施施工</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每处扣</w:t>
            </w:r>
            <w:r>
              <w:rPr>
                <w:rFonts w:hint="eastAsia" w:ascii="Times New Roman" w:hAnsi="Times New Roman" w:eastAsia="宋体"/>
                <w:szCs w:val="21"/>
                <w:highlight w:val="none"/>
              </w:rPr>
              <w:t>2</w:t>
            </w:r>
            <w:r>
              <w:rPr>
                <w:rFonts w:ascii="Times New Roman" w:hAnsi="Times New Roman" w:eastAsia="宋体"/>
                <w:szCs w:val="21"/>
                <w:highlight w:val="none"/>
              </w:rPr>
              <w:t>00元</w:t>
            </w:r>
          </w:p>
        </w:tc>
        <w:tc>
          <w:tcPr>
            <w:tcW w:w="1572" w:type="dxa"/>
            <w:vAlign w:val="center"/>
          </w:tcPr>
          <w:p>
            <w:pPr>
              <w:rPr>
                <w:rFonts w:ascii="Times New Roman" w:hAnsi="Times New Roman" w:eastAsia="宋体"/>
                <w:szCs w:val="21"/>
                <w:highlight w:val="none"/>
              </w:rPr>
            </w:pPr>
            <w:r>
              <w:rPr>
                <w:rFonts w:ascii="Times New Roman" w:hAnsi="Times New Roman" w:eastAsia="宋体"/>
                <w:szCs w:val="21"/>
                <w:highlight w:val="none"/>
              </w:rPr>
              <w:t>同时应负责事后修缮</w:t>
            </w:r>
            <w:r>
              <w:rPr>
                <w:rFonts w:hint="eastAsia" w:ascii="Times New Roman" w:hAnsi="Times New Roman" w:eastAsia="宋体"/>
                <w:szCs w:val="21"/>
                <w:highlight w:val="none"/>
              </w:rPr>
              <w:t>工作</w:t>
            </w:r>
            <w:r>
              <w:rPr>
                <w:rFonts w:ascii="Times New Roman" w:hAnsi="Times New Roman" w:eastAsia="宋体"/>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脚手架</w:t>
            </w:r>
            <w:r>
              <w:rPr>
                <w:rFonts w:hint="eastAsia" w:ascii="Times New Roman" w:hAnsi="Times New Roman" w:eastAsia="宋体"/>
                <w:szCs w:val="21"/>
                <w:highlight w:val="none"/>
                <w:lang w:eastAsia="zh-CN"/>
              </w:rPr>
              <w:t>、</w:t>
            </w:r>
            <w:r>
              <w:rPr>
                <w:rFonts w:hint="eastAsia" w:ascii="Times New Roman" w:hAnsi="Times New Roman" w:eastAsia="宋体"/>
                <w:szCs w:val="21"/>
                <w:highlight w:val="none"/>
                <w:lang w:val="en-US" w:eastAsia="zh-CN"/>
              </w:rPr>
              <w:t>保温</w:t>
            </w:r>
            <w:r>
              <w:rPr>
                <w:rFonts w:hint="eastAsia" w:ascii="Times New Roman" w:hAnsi="Times New Roman" w:eastAsia="宋体"/>
                <w:szCs w:val="21"/>
                <w:highlight w:val="none"/>
              </w:rPr>
              <w:t>材料质量和数量未达到技术文件要求，无法满足日常维护所需数量时</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每次扣</w:t>
            </w:r>
            <w:r>
              <w:rPr>
                <w:rFonts w:hint="eastAsia" w:ascii="Times New Roman" w:hAnsi="Times New Roman" w:eastAsia="宋体"/>
                <w:szCs w:val="21"/>
                <w:highlight w:val="none"/>
                <w:lang w:val="en-US" w:eastAsia="zh-CN"/>
              </w:rPr>
              <w:t>5</w:t>
            </w:r>
            <w:r>
              <w:rPr>
                <w:rFonts w:ascii="Times New Roman" w:hAnsi="Times New Roman" w:eastAsia="宋体"/>
                <w:szCs w:val="21"/>
                <w:highlight w:val="none"/>
              </w:rPr>
              <w:t>00元</w:t>
            </w:r>
          </w:p>
        </w:tc>
        <w:tc>
          <w:tcPr>
            <w:tcW w:w="1572"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并进行补充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ascii="Times New Roman" w:hAnsi="Times New Roman" w:eastAsia="宋体"/>
                <w:szCs w:val="21"/>
                <w:highlight w:val="none"/>
              </w:rPr>
              <w:t>保温作业时，造成环境污染</w:t>
            </w:r>
            <w:r>
              <w:rPr>
                <w:rFonts w:hint="eastAsia" w:ascii="Times New Roman" w:hAnsi="Times New Roman" w:eastAsia="宋体"/>
                <w:szCs w:val="21"/>
                <w:highlight w:val="none"/>
              </w:rPr>
              <w:t>的行为</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每次扣</w:t>
            </w:r>
            <w:r>
              <w:rPr>
                <w:rFonts w:hint="eastAsia" w:ascii="Times New Roman" w:hAnsi="Times New Roman" w:eastAsia="宋体"/>
                <w:szCs w:val="21"/>
                <w:highlight w:val="none"/>
                <w:lang w:val="en-US" w:eastAsia="zh-CN"/>
              </w:rPr>
              <w:t>5</w:t>
            </w:r>
            <w:r>
              <w:rPr>
                <w:rFonts w:ascii="Times New Roman" w:hAnsi="Times New Roman" w:eastAsia="宋体"/>
                <w:szCs w:val="21"/>
                <w:highlight w:val="none"/>
              </w:rPr>
              <w:t>00元</w:t>
            </w:r>
          </w:p>
        </w:tc>
        <w:tc>
          <w:tcPr>
            <w:tcW w:w="1572" w:type="dxa"/>
            <w:vMerge w:val="restart"/>
            <w:vAlign w:val="center"/>
          </w:tcPr>
          <w:p>
            <w:pPr>
              <w:rPr>
                <w:rFonts w:ascii="Times New Roman" w:hAnsi="Times New Roman" w:eastAsia="宋体"/>
                <w:szCs w:val="21"/>
                <w:highlight w:val="none"/>
              </w:rPr>
            </w:pPr>
            <w:r>
              <w:rPr>
                <w:rFonts w:ascii="Times New Roman" w:hAnsi="Times New Roman" w:eastAsia="宋体"/>
                <w:szCs w:val="21"/>
                <w:highlight w:val="none"/>
              </w:rPr>
              <w:t>与《外包工程安全管理制度》有冲突时，按制度执行。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ascii="Times New Roman" w:hAnsi="Times New Roman" w:eastAsia="宋体"/>
                <w:szCs w:val="21"/>
                <w:highlight w:val="none"/>
              </w:rPr>
              <w:t>施工人员和施工作业违反《外包工程安全管理制度》、集团公司、电力股份、滨海热电相关制度</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按相关制度考核</w:t>
            </w:r>
          </w:p>
        </w:tc>
        <w:tc>
          <w:tcPr>
            <w:tcW w:w="1572" w:type="dxa"/>
            <w:vMerge w:val="continue"/>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ascii="Times New Roman" w:hAnsi="Times New Roman" w:eastAsia="宋体"/>
                <w:szCs w:val="21"/>
                <w:highlight w:val="none"/>
              </w:rPr>
              <w:t>《架子、保温作业通知单》</w:t>
            </w:r>
            <w:r>
              <w:rPr>
                <w:rFonts w:hint="eastAsia" w:ascii="Times New Roman" w:hAnsi="Times New Roman" w:eastAsia="宋体"/>
                <w:szCs w:val="21"/>
                <w:highlight w:val="none"/>
              </w:rPr>
              <w:t>结算时，</w:t>
            </w:r>
            <w:r>
              <w:rPr>
                <w:rFonts w:hint="eastAsia" w:ascii="Times New Roman" w:hAnsi="Times New Roman" w:eastAsia="宋体"/>
                <w:szCs w:val="21"/>
                <w:highlight w:val="none"/>
                <w:lang w:eastAsia="zh-CN"/>
              </w:rPr>
              <w:t>投标方</w:t>
            </w:r>
            <w:r>
              <w:rPr>
                <w:rFonts w:hint="eastAsia" w:ascii="Times New Roman" w:hAnsi="Times New Roman" w:eastAsia="宋体"/>
                <w:szCs w:val="21"/>
                <w:highlight w:val="none"/>
              </w:rPr>
              <w:t>确认工程量与现场实际存在差异的</w:t>
            </w:r>
          </w:p>
        </w:tc>
        <w:tc>
          <w:tcPr>
            <w:tcW w:w="2288"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根据作业量差异数量双倍扣款。不足500元时，按500元/每张进行扣款。</w:t>
            </w:r>
          </w:p>
        </w:tc>
        <w:tc>
          <w:tcPr>
            <w:tcW w:w="1572" w:type="dxa"/>
            <w:vMerge w:val="continue"/>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lang w:eastAsia="zh-CN"/>
              </w:rPr>
              <w:t>投标方</w:t>
            </w:r>
            <w:r>
              <w:rPr>
                <w:rFonts w:hint="eastAsia" w:ascii="Times New Roman" w:hAnsi="Times New Roman" w:eastAsia="宋体"/>
                <w:szCs w:val="21"/>
                <w:highlight w:val="none"/>
              </w:rPr>
              <w:t>提交的结算单有重复或弄虚作假的</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每次扣</w:t>
            </w:r>
            <w:r>
              <w:rPr>
                <w:rFonts w:hint="eastAsia" w:ascii="Times New Roman" w:hAnsi="Times New Roman" w:eastAsia="宋体"/>
                <w:szCs w:val="21"/>
                <w:highlight w:val="none"/>
              </w:rPr>
              <w:t>2</w:t>
            </w:r>
            <w:r>
              <w:rPr>
                <w:rFonts w:ascii="Times New Roman" w:hAnsi="Times New Roman" w:eastAsia="宋体"/>
                <w:szCs w:val="21"/>
                <w:highlight w:val="none"/>
              </w:rPr>
              <w:t>000元</w:t>
            </w:r>
            <w:r>
              <w:rPr>
                <w:rFonts w:hint="eastAsia" w:ascii="Times New Roman" w:hAnsi="Times New Roman" w:eastAsia="宋体"/>
                <w:szCs w:val="21"/>
                <w:highlight w:val="none"/>
              </w:rPr>
              <w:t>，并扣除重复或作假的结算金额。</w:t>
            </w:r>
          </w:p>
        </w:tc>
        <w:tc>
          <w:tcPr>
            <w:tcW w:w="1572" w:type="dxa"/>
            <w:vMerge w:val="continue"/>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ascii="Times New Roman" w:hAnsi="Times New Roman" w:eastAsia="宋体"/>
                <w:szCs w:val="21"/>
                <w:highlight w:val="none"/>
              </w:rPr>
              <w:t>工作响应时间未达到要求</w:t>
            </w:r>
            <w:r>
              <w:rPr>
                <w:rFonts w:hint="eastAsia" w:ascii="Times New Roman" w:hAnsi="Times New Roman" w:eastAsia="宋体"/>
                <w:szCs w:val="21"/>
                <w:highlight w:val="none"/>
              </w:rPr>
              <w:t>、</w:t>
            </w:r>
            <w:r>
              <w:rPr>
                <w:rFonts w:ascii="Times New Roman" w:hAnsi="Times New Roman" w:eastAsia="宋体"/>
                <w:szCs w:val="21"/>
                <w:highlight w:val="none"/>
              </w:rPr>
              <w:t>未按作业通知单时间完成</w:t>
            </w:r>
            <w:r>
              <w:rPr>
                <w:rFonts w:hint="eastAsia" w:ascii="Times New Roman" w:hAnsi="Times New Roman" w:eastAsia="宋体"/>
                <w:szCs w:val="21"/>
                <w:highlight w:val="none"/>
              </w:rPr>
              <w:t>的</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每次扣1000元</w:t>
            </w:r>
          </w:p>
        </w:tc>
        <w:tc>
          <w:tcPr>
            <w:tcW w:w="1572" w:type="dxa"/>
            <w:vMerge w:val="restart"/>
            <w:vAlign w:val="center"/>
          </w:tcPr>
          <w:p>
            <w:pPr>
              <w:rPr>
                <w:rFonts w:ascii="Times New Roman" w:hAnsi="Times New Roman" w:eastAsia="宋体"/>
                <w:szCs w:val="21"/>
                <w:highlight w:val="none"/>
              </w:rPr>
            </w:pPr>
            <w:r>
              <w:rPr>
                <w:rFonts w:ascii="Times New Roman" w:hAnsi="Times New Roman" w:eastAsia="宋体"/>
                <w:szCs w:val="21"/>
                <w:highlight w:val="none"/>
              </w:rPr>
              <w:t>影响工程或设备安全时应加倍考核</w:t>
            </w:r>
          </w:p>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hint="default" w:ascii="Times New Roman" w:hAnsi="Times New Roman" w:eastAsia="宋体"/>
                <w:szCs w:val="21"/>
                <w:highlight w:val="none"/>
                <w:lang w:val="en-US" w:eastAsia="zh-CN"/>
              </w:rPr>
            </w:pPr>
            <w:r>
              <w:rPr>
                <w:rFonts w:hint="eastAsia" w:ascii="Times New Roman" w:hAnsi="Times New Roman" w:eastAsia="宋体"/>
                <w:szCs w:val="21"/>
                <w:highlight w:val="none"/>
                <w:lang w:val="en-US" w:eastAsia="zh-CN"/>
              </w:rPr>
              <w:t>保温、铁皮、脚手架未按规定时间恢复的</w:t>
            </w:r>
          </w:p>
        </w:tc>
        <w:tc>
          <w:tcPr>
            <w:tcW w:w="2288" w:type="dxa"/>
            <w:vAlign w:val="center"/>
          </w:tcPr>
          <w:p>
            <w:pPr>
              <w:rPr>
                <w:rFonts w:hint="default" w:ascii="Times New Roman" w:hAnsi="Times New Roman" w:eastAsia="宋体"/>
                <w:szCs w:val="21"/>
                <w:highlight w:val="none"/>
                <w:lang w:val="en-US" w:eastAsia="zh-CN"/>
              </w:rPr>
            </w:pPr>
            <w:r>
              <w:rPr>
                <w:rFonts w:hint="eastAsia" w:ascii="Times New Roman" w:hAnsi="Times New Roman" w:eastAsia="宋体"/>
                <w:szCs w:val="21"/>
                <w:highlight w:val="none"/>
                <w:lang w:val="en-US" w:eastAsia="zh-CN"/>
              </w:rPr>
              <w:t>每台机组扣5000元</w:t>
            </w:r>
          </w:p>
        </w:tc>
        <w:tc>
          <w:tcPr>
            <w:tcW w:w="1572" w:type="dxa"/>
            <w:vMerge w:val="continue"/>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搭设超过200㎡或高度超过24米的脚手架未编写施工方案、方案未审核签字的</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每次扣1000元</w:t>
            </w:r>
          </w:p>
        </w:tc>
        <w:tc>
          <w:tcPr>
            <w:tcW w:w="1572" w:type="dxa"/>
            <w:vMerge w:val="continue"/>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对查出的有关安全、文明等工作问题, 除按规定扣款之外，责任单位在限期内必须立即整改，未按期整改或整改不彻底</w:t>
            </w:r>
          </w:p>
        </w:tc>
        <w:tc>
          <w:tcPr>
            <w:tcW w:w="2288"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每超一天扣款</w:t>
            </w:r>
            <w:r>
              <w:rPr>
                <w:rFonts w:hint="eastAsia" w:ascii="Times New Roman" w:hAnsi="Times New Roman" w:eastAsia="宋体"/>
                <w:szCs w:val="21"/>
                <w:highlight w:val="none"/>
                <w:lang w:val="en-US" w:eastAsia="zh-CN"/>
              </w:rPr>
              <w:t>2</w:t>
            </w:r>
            <w:r>
              <w:rPr>
                <w:rFonts w:hint="eastAsia" w:ascii="Times New Roman" w:hAnsi="Times New Roman" w:eastAsia="宋体"/>
                <w:szCs w:val="21"/>
                <w:highlight w:val="none"/>
              </w:rPr>
              <w:t>00元</w:t>
            </w:r>
          </w:p>
        </w:tc>
        <w:tc>
          <w:tcPr>
            <w:tcW w:w="1572" w:type="dxa"/>
            <w:vMerge w:val="continue"/>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同类型的整改单超过1次</w:t>
            </w:r>
          </w:p>
        </w:tc>
        <w:tc>
          <w:tcPr>
            <w:tcW w:w="2288"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每次考核</w:t>
            </w:r>
            <w:r>
              <w:rPr>
                <w:rFonts w:hint="eastAsia" w:ascii="Times New Roman" w:hAnsi="Times New Roman" w:eastAsia="宋体"/>
                <w:szCs w:val="21"/>
                <w:highlight w:val="none"/>
                <w:lang w:val="en-US" w:eastAsia="zh-CN"/>
              </w:rPr>
              <w:t>5</w:t>
            </w:r>
            <w:r>
              <w:rPr>
                <w:rFonts w:hint="eastAsia" w:ascii="Times New Roman" w:hAnsi="Times New Roman" w:eastAsia="宋体"/>
                <w:szCs w:val="21"/>
                <w:highlight w:val="none"/>
              </w:rPr>
              <w:t>00元</w:t>
            </w:r>
          </w:p>
        </w:tc>
        <w:tc>
          <w:tcPr>
            <w:tcW w:w="1572" w:type="dxa"/>
            <w:vMerge w:val="continue"/>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lang w:eastAsia="zh-CN"/>
              </w:rPr>
              <w:t>投标方</w:t>
            </w:r>
            <w:r>
              <w:rPr>
                <w:rFonts w:ascii="Times New Roman" w:hAnsi="Times New Roman" w:eastAsia="宋体"/>
                <w:szCs w:val="21"/>
                <w:highlight w:val="none"/>
              </w:rPr>
              <w:t>工作不服从</w:t>
            </w:r>
            <w:r>
              <w:rPr>
                <w:rFonts w:hint="eastAsia" w:ascii="Times New Roman" w:hAnsi="Times New Roman" w:eastAsia="宋体"/>
                <w:szCs w:val="21"/>
                <w:highlight w:val="none"/>
                <w:lang w:eastAsia="zh-CN"/>
              </w:rPr>
              <w:t>招标方</w:t>
            </w:r>
            <w:r>
              <w:rPr>
                <w:rFonts w:hint="eastAsia" w:ascii="Times New Roman" w:hAnsi="Times New Roman" w:eastAsia="宋体"/>
                <w:szCs w:val="21"/>
                <w:highlight w:val="none"/>
              </w:rPr>
              <w:t>负责人合理</w:t>
            </w:r>
            <w:r>
              <w:rPr>
                <w:rFonts w:ascii="Times New Roman" w:hAnsi="Times New Roman" w:eastAsia="宋体"/>
                <w:szCs w:val="21"/>
                <w:highlight w:val="none"/>
              </w:rPr>
              <w:t>安排</w:t>
            </w:r>
            <w:r>
              <w:rPr>
                <w:rFonts w:hint="eastAsia" w:ascii="Times New Roman" w:hAnsi="Times New Roman" w:eastAsia="宋体"/>
                <w:szCs w:val="21"/>
                <w:highlight w:val="none"/>
              </w:rPr>
              <w:t>时</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w:t>
            </w:r>
            <w:r>
              <w:rPr>
                <w:rFonts w:hint="eastAsia" w:ascii="Times New Roman" w:hAnsi="Times New Roman" w:eastAsia="宋体"/>
                <w:szCs w:val="21"/>
                <w:highlight w:val="none"/>
              </w:rPr>
              <w:t>（</w:t>
            </w:r>
            <w:r>
              <w:rPr>
                <w:rFonts w:ascii="Times New Roman" w:hAnsi="Times New Roman" w:eastAsia="宋体"/>
                <w:szCs w:val="21"/>
                <w:highlight w:val="none"/>
              </w:rPr>
              <w:t>500</w:t>
            </w:r>
            <w:r>
              <w:rPr>
                <w:rFonts w:hint="eastAsia" w:ascii="Times New Roman" w:hAnsi="Times New Roman" w:eastAsia="宋体"/>
                <w:szCs w:val="21"/>
                <w:highlight w:val="none"/>
              </w:rPr>
              <w:t>~</w:t>
            </w:r>
            <w:r>
              <w:rPr>
                <w:rFonts w:ascii="Times New Roman" w:hAnsi="Times New Roman" w:eastAsia="宋体"/>
                <w:szCs w:val="21"/>
                <w:highlight w:val="none"/>
              </w:rPr>
              <w:t>2000</w:t>
            </w:r>
            <w:r>
              <w:rPr>
                <w:rFonts w:hint="eastAsia" w:ascii="Times New Roman" w:hAnsi="Times New Roman" w:eastAsia="宋体"/>
                <w:szCs w:val="21"/>
                <w:highlight w:val="none"/>
              </w:rPr>
              <w:t>）</w:t>
            </w:r>
            <w:r>
              <w:rPr>
                <w:rFonts w:ascii="Times New Roman" w:hAnsi="Times New Roman" w:eastAsia="宋体"/>
                <w:szCs w:val="21"/>
                <w:highlight w:val="none"/>
              </w:rPr>
              <w:t>元</w:t>
            </w:r>
          </w:p>
        </w:tc>
        <w:tc>
          <w:tcPr>
            <w:tcW w:w="1572" w:type="dxa"/>
            <w:vMerge w:val="continue"/>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ascii="Times New Roman" w:hAnsi="Times New Roman" w:eastAsia="宋体"/>
                <w:szCs w:val="21"/>
                <w:highlight w:val="none"/>
              </w:rPr>
              <w:t>违反</w:t>
            </w:r>
            <w:r>
              <w:rPr>
                <w:rFonts w:hint="eastAsia" w:ascii="Times New Roman" w:hAnsi="Times New Roman" w:eastAsia="宋体"/>
                <w:szCs w:val="21"/>
                <w:highlight w:val="none"/>
              </w:rPr>
              <w:t>本工程技术协议</w:t>
            </w:r>
            <w:r>
              <w:rPr>
                <w:rFonts w:ascii="Times New Roman" w:hAnsi="Times New Roman" w:eastAsia="宋体"/>
                <w:szCs w:val="21"/>
                <w:highlight w:val="none"/>
              </w:rPr>
              <w:t>其他要求且未在上述考核内容提及的情况</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w:t>
            </w:r>
            <w:r>
              <w:rPr>
                <w:rFonts w:hint="eastAsia" w:ascii="Times New Roman" w:hAnsi="Times New Roman" w:eastAsia="宋体"/>
                <w:szCs w:val="21"/>
                <w:highlight w:val="none"/>
              </w:rPr>
              <w:t>（</w:t>
            </w:r>
            <w:r>
              <w:rPr>
                <w:rFonts w:ascii="Times New Roman" w:hAnsi="Times New Roman" w:eastAsia="宋体"/>
                <w:szCs w:val="21"/>
                <w:highlight w:val="none"/>
              </w:rPr>
              <w:t>500</w:t>
            </w:r>
            <w:r>
              <w:rPr>
                <w:rFonts w:hint="eastAsia" w:ascii="Times New Roman" w:hAnsi="Times New Roman" w:eastAsia="宋体"/>
                <w:szCs w:val="21"/>
                <w:highlight w:val="none"/>
              </w:rPr>
              <w:t>~</w:t>
            </w:r>
            <w:r>
              <w:rPr>
                <w:rFonts w:ascii="Times New Roman" w:hAnsi="Times New Roman" w:eastAsia="宋体"/>
                <w:szCs w:val="21"/>
                <w:highlight w:val="none"/>
              </w:rPr>
              <w:t>2000</w:t>
            </w:r>
            <w:r>
              <w:rPr>
                <w:rFonts w:hint="eastAsia" w:ascii="Times New Roman" w:hAnsi="Times New Roman" w:eastAsia="宋体"/>
                <w:szCs w:val="21"/>
                <w:highlight w:val="none"/>
              </w:rPr>
              <w:t>）</w:t>
            </w:r>
            <w:r>
              <w:rPr>
                <w:rFonts w:ascii="Times New Roman" w:hAnsi="Times New Roman" w:eastAsia="宋体"/>
                <w:szCs w:val="21"/>
                <w:highlight w:val="none"/>
              </w:rPr>
              <w:t>元</w:t>
            </w:r>
          </w:p>
        </w:tc>
        <w:tc>
          <w:tcPr>
            <w:tcW w:w="1572" w:type="dxa"/>
            <w:vMerge w:val="continue"/>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设备、管道保温恢复后，保温保护层外表面温度超过要求时</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每次扣</w:t>
            </w:r>
            <w:r>
              <w:rPr>
                <w:rFonts w:hint="eastAsia" w:ascii="Times New Roman" w:hAnsi="Times New Roman" w:eastAsia="宋体"/>
                <w:szCs w:val="21"/>
                <w:highlight w:val="none"/>
                <w:lang w:val="en-US" w:eastAsia="zh-CN"/>
              </w:rPr>
              <w:t>5</w:t>
            </w:r>
            <w:r>
              <w:rPr>
                <w:rFonts w:ascii="Times New Roman" w:hAnsi="Times New Roman" w:eastAsia="宋体"/>
                <w:szCs w:val="21"/>
                <w:highlight w:val="none"/>
              </w:rPr>
              <w:t>00元</w:t>
            </w:r>
          </w:p>
        </w:tc>
        <w:tc>
          <w:tcPr>
            <w:tcW w:w="1572" w:type="dxa"/>
            <w:vMerge w:val="continue"/>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ascii="Times New Roman" w:hAnsi="Times New Roman" w:eastAsia="宋体"/>
                <w:szCs w:val="21"/>
                <w:highlight w:val="none"/>
              </w:rPr>
              <w:t>本</w:t>
            </w:r>
            <w:r>
              <w:rPr>
                <w:rFonts w:hint="eastAsia" w:ascii="Times New Roman" w:hAnsi="Times New Roman" w:eastAsia="宋体"/>
                <w:szCs w:val="21"/>
                <w:highlight w:val="none"/>
              </w:rPr>
              <w:t>工程</w:t>
            </w:r>
            <w:r>
              <w:rPr>
                <w:rFonts w:ascii="Times New Roman" w:hAnsi="Times New Roman" w:eastAsia="宋体"/>
                <w:szCs w:val="21"/>
                <w:highlight w:val="none"/>
              </w:rPr>
              <w:t>施工人员担任其他</w:t>
            </w:r>
            <w:r>
              <w:rPr>
                <w:rFonts w:hint="eastAsia" w:ascii="Times New Roman" w:hAnsi="Times New Roman" w:eastAsia="宋体"/>
                <w:szCs w:val="21"/>
                <w:highlight w:val="none"/>
              </w:rPr>
              <w:t>工程</w:t>
            </w:r>
            <w:r>
              <w:rPr>
                <w:rFonts w:ascii="Times New Roman" w:hAnsi="Times New Roman" w:eastAsia="宋体"/>
                <w:szCs w:val="21"/>
                <w:highlight w:val="none"/>
              </w:rPr>
              <w:t>施工人员时</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每次扣</w:t>
            </w:r>
            <w:r>
              <w:rPr>
                <w:rFonts w:hint="eastAsia" w:ascii="Times New Roman" w:hAnsi="Times New Roman" w:eastAsia="宋体"/>
                <w:szCs w:val="21"/>
                <w:highlight w:val="none"/>
                <w:lang w:val="en-US" w:eastAsia="zh-CN"/>
              </w:rPr>
              <w:t>1</w:t>
            </w:r>
            <w:r>
              <w:rPr>
                <w:rFonts w:ascii="Times New Roman" w:hAnsi="Times New Roman" w:eastAsia="宋体"/>
                <w:szCs w:val="21"/>
                <w:highlight w:val="none"/>
              </w:rPr>
              <w:t>000元</w:t>
            </w:r>
          </w:p>
        </w:tc>
        <w:tc>
          <w:tcPr>
            <w:tcW w:w="1572" w:type="dxa"/>
            <w:vMerge w:val="continue"/>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ascii="Times New Roman" w:hAnsi="Times New Roman" w:eastAsia="宋体"/>
                <w:szCs w:val="21"/>
                <w:highlight w:val="none"/>
              </w:rPr>
            </w:pPr>
            <w:r>
              <w:rPr>
                <w:rFonts w:ascii="Times New Roman" w:hAnsi="Times New Roman" w:eastAsia="宋体"/>
                <w:szCs w:val="21"/>
                <w:highlight w:val="none"/>
              </w:rPr>
              <w:t>未按照本</w:t>
            </w:r>
            <w:r>
              <w:rPr>
                <w:rFonts w:hint="eastAsia" w:ascii="Times New Roman" w:hAnsi="Times New Roman" w:eastAsia="宋体"/>
                <w:szCs w:val="21"/>
                <w:highlight w:val="none"/>
              </w:rPr>
              <w:t>工程</w:t>
            </w:r>
            <w:r>
              <w:rPr>
                <w:rFonts w:ascii="Times New Roman" w:hAnsi="Times New Roman" w:eastAsia="宋体"/>
                <w:szCs w:val="21"/>
                <w:highlight w:val="none"/>
              </w:rPr>
              <w:t>技术协议的技术标准、</w:t>
            </w:r>
            <w:r>
              <w:rPr>
                <w:rFonts w:hint="eastAsia" w:ascii="Times New Roman" w:hAnsi="Times New Roman" w:eastAsia="宋体"/>
                <w:szCs w:val="21"/>
                <w:highlight w:val="none"/>
              </w:rPr>
              <w:t>相关</w:t>
            </w:r>
            <w:r>
              <w:rPr>
                <w:rFonts w:ascii="Times New Roman" w:hAnsi="Times New Roman" w:eastAsia="宋体"/>
                <w:szCs w:val="21"/>
                <w:highlight w:val="none"/>
              </w:rPr>
              <w:t>技术要求施工</w:t>
            </w:r>
          </w:p>
        </w:tc>
        <w:tc>
          <w:tcPr>
            <w:tcW w:w="2288" w:type="dxa"/>
            <w:vAlign w:val="center"/>
          </w:tcPr>
          <w:p>
            <w:pPr>
              <w:rPr>
                <w:rFonts w:ascii="Times New Roman" w:hAnsi="Times New Roman" w:eastAsia="宋体"/>
                <w:szCs w:val="21"/>
                <w:highlight w:val="none"/>
              </w:rPr>
            </w:pPr>
            <w:r>
              <w:rPr>
                <w:rFonts w:ascii="Times New Roman" w:hAnsi="Times New Roman" w:eastAsia="宋体"/>
                <w:szCs w:val="21"/>
                <w:highlight w:val="none"/>
              </w:rPr>
              <w:t>每次扣</w:t>
            </w:r>
            <w:r>
              <w:rPr>
                <w:rFonts w:hint="eastAsia" w:ascii="Times New Roman" w:hAnsi="Times New Roman" w:eastAsia="宋体"/>
                <w:szCs w:val="21"/>
                <w:highlight w:val="none"/>
                <w:lang w:val="en-US" w:eastAsia="zh-CN"/>
              </w:rPr>
              <w:t>2</w:t>
            </w:r>
            <w:r>
              <w:rPr>
                <w:rFonts w:ascii="Times New Roman" w:hAnsi="Times New Roman" w:eastAsia="宋体"/>
                <w:szCs w:val="21"/>
                <w:highlight w:val="none"/>
              </w:rPr>
              <w:t>000元</w:t>
            </w:r>
          </w:p>
        </w:tc>
        <w:tc>
          <w:tcPr>
            <w:tcW w:w="1572" w:type="dxa"/>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rPr>
                <w:rFonts w:hint="default" w:ascii="Times New Roman" w:hAnsi="Times New Roman" w:eastAsia="宋体"/>
                <w:szCs w:val="21"/>
                <w:highlight w:val="none"/>
                <w:lang w:val="en-US"/>
              </w:rPr>
            </w:pPr>
            <w:r>
              <w:rPr>
                <w:rFonts w:hint="eastAsia" w:ascii="Times New Roman" w:hAnsi="Times New Roman" w:eastAsia="宋体"/>
                <w:szCs w:val="21"/>
                <w:highlight w:val="none"/>
                <w:lang w:val="en-US" w:eastAsia="zh-CN"/>
              </w:rPr>
              <w:t>投标方完成《脚手架保温作业通知单》工作任务后，未在3个工作日内完成工程量签证、核算工作的情况</w:t>
            </w:r>
          </w:p>
        </w:tc>
        <w:tc>
          <w:tcPr>
            <w:tcW w:w="2288" w:type="dxa"/>
            <w:vAlign w:val="center"/>
          </w:tcPr>
          <w:p>
            <w:pPr>
              <w:rPr>
                <w:rFonts w:hint="default" w:ascii="Times New Roman" w:hAnsi="Times New Roman" w:eastAsia="宋体"/>
                <w:szCs w:val="21"/>
                <w:highlight w:val="none"/>
                <w:lang w:val="en-US" w:eastAsia="zh-CN"/>
              </w:rPr>
            </w:pPr>
            <w:r>
              <w:rPr>
                <w:rFonts w:hint="eastAsia" w:ascii="Times New Roman" w:hAnsi="Times New Roman" w:eastAsia="宋体"/>
                <w:szCs w:val="21"/>
                <w:highlight w:val="none"/>
                <w:lang w:val="en-US" w:eastAsia="zh-CN"/>
              </w:rPr>
              <w:t>每次扣200元</w:t>
            </w:r>
          </w:p>
        </w:tc>
        <w:tc>
          <w:tcPr>
            <w:tcW w:w="1572" w:type="dxa"/>
            <w:vAlign w:val="center"/>
          </w:tcPr>
          <w:p>
            <w:pPr>
              <w:rPr>
                <w:rFonts w:ascii="Times New Roman" w:hAnsi="Times New Roman" w:eastAsia="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9" w:type="dxa"/>
            <w:vAlign w:val="center"/>
          </w:tcPr>
          <w:p>
            <w:pPr>
              <w:numPr>
                <w:ilvl w:val="0"/>
                <w:numId w:val="41"/>
              </w:numPr>
              <w:tabs>
                <w:tab w:val="clear" w:pos="0"/>
              </w:tabs>
              <w:jc w:val="center"/>
              <w:rPr>
                <w:rFonts w:ascii="Times New Roman" w:hAnsi="Times New Roman" w:eastAsia="宋体"/>
                <w:kern w:val="24"/>
                <w:szCs w:val="21"/>
                <w:highlight w:val="none"/>
              </w:rPr>
            </w:pPr>
          </w:p>
        </w:tc>
        <w:tc>
          <w:tcPr>
            <w:tcW w:w="4775" w:type="dxa"/>
            <w:vAlign w:val="center"/>
          </w:tcPr>
          <w:p>
            <w:pPr>
              <w:numPr>
                <w:ilvl w:val="0"/>
                <w:numId w:val="42"/>
              </w:numPr>
              <w:rPr>
                <w:rFonts w:ascii="Times New Roman" w:hAnsi="Times New Roman" w:eastAsia="宋体"/>
                <w:highlight w:val="none"/>
              </w:rPr>
            </w:pPr>
            <w:r>
              <w:rPr>
                <w:rFonts w:hint="eastAsia" w:ascii="Times New Roman" w:hAnsi="Times New Roman" w:eastAsia="宋体"/>
                <w:highlight w:val="none"/>
                <w:lang w:eastAsia="zh-CN"/>
              </w:rPr>
              <w:t>投标方</w:t>
            </w:r>
            <w:r>
              <w:rPr>
                <w:rFonts w:hint="eastAsia" w:ascii="Times New Roman" w:hAnsi="Times New Roman" w:eastAsia="宋体"/>
                <w:highlight w:val="none"/>
              </w:rPr>
              <w:t>在机组</w:t>
            </w:r>
            <w:r>
              <w:rPr>
                <w:rFonts w:hint="eastAsia" w:ascii="Times New Roman" w:hAnsi="Times New Roman" w:eastAsia="宋体"/>
                <w:highlight w:val="none"/>
                <w:lang w:val="en-US" w:eastAsia="zh-CN"/>
              </w:rPr>
              <w:t>调停</w:t>
            </w:r>
            <w:r>
              <w:rPr>
                <w:rFonts w:hint="eastAsia" w:ascii="Times New Roman" w:hAnsi="Times New Roman" w:eastAsia="宋体"/>
                <w:highlight w:val="none"/>
              </w:rPr>
              <w:t>期间发现无法满足</w:t>
            </w:r>
            <w:r>
              <w:rPr>
                <w:rFonts w:hint="eastAsia" w:ascii="Times New Roman" w:hAnsi="Times New Roman" w:eastAsia="宋体"/>
                <w:highlight w:val="none"/>
                <w:lang w:eastAsia="zh-CN"/>
              </w:rPr>
              <w:t>招标方</w:t>
            </w:r>
            <w:r>
              <w:rPr>
                <w:rFonts w:hint="eastAsia" w:ascii="Times New Roman" w:hAnsi="Times New Roman" w:eastAsia="宋体"/>
                <w:highlight w:val="none"/>
              </w:rPr>
              <w:t>所需架子保温配合工作完成时间的情况下，应及时增补人员，未按时增补人员造成</w:t>
            </w:r>
            <w:r>
              <w:rPr>
                <w:rFonts w:hint="eastAsia" w:ascii="Times New Roman" w:hAnsi="Times New Roman" w:eastAsia="宋体"/>
                <w:highlight w:val="none"/>
                <w:lang w:eastAsia="zh-CN"/>
              </w:rPr>
              <w:t>招标方</w:t>
            </w:r>
            <w:r>
              <w:rPr>
                <w:rFonts w:hint="eastAsia" w:ascii="Times New Roman" w:hAnsi="Times New Roman" w:eastAsia="宋体"/>
                <w:highlight w:val="none"/>
              </w:rPr>
              <w:t>施工进度滞缓或延后的情况。</w:t>
            </w:r>
          </w:p>
          <w:p>
            <w:pPr>
              <w:numPr>
                <w:ilvl w:val="0"/>
                <w:numId w:val="42"/>
              </w:numPr>
              <w:rPr>
                <w:rFonts w:ascii="Times New Roman" w:hAnsi="Times New Roman" w:eastAsia="宋体"/>
                <w:highlight w:val="none"/>
              </w:rPr>
            </w:pPr>
            <w:r>
              <w:rPr>
                <w:rFonts w:hint="eastAsia" w:ascii="Times New Roman" w:hAnsi="Times New Roman" w:eastAsia="宋体"/>
                <w:highlight w:val="none"/>
                <w:lang w:eastAsia="zh-CN"/>
              </w:rPr>
              <w:t>招标方</w:t>
            </w:r>
            <w:r>
              <w:rPr>
                <w:rFonts w:hint="eastAsia" w:ascii="Times New Roman" w:hAnsi="Times New Roman" w:eastAsia="宋体"/>
                <w:highlight w:val="none"/>
              </w:rPr>
              <w:t>发现</w:t>
            </w:r>
            <w:r>
              <w:rPr>
                <w:rFonts w:hint="eastAsia" w:ascii="Times New Roman" w:hAnsi="Times New Roman" w:eastAsia="宋体"/>
                <w:highlight w:val="none"/>
                <w:lang w:eastAsia="zh-CN"/>
              </w:rPr>
              <w:t>投标方</w:t>
            </w:r>
            <w:r>
              <w:rPr>
                <w:rFonts w:hint="eastAsia" w:ascii="Times New Roman" w:hAnsi="Times New Roman" w:eastAsia="宋体"/>
                <w:highlight w:val="none"/>
              </w:rPr>
              <w:t>在机组</w:t>
            </w:r>
            <w:r>
              <w:rPr>
                <w:rFonts w:hint="eastAsia" w:ascii="Times New Roman" w:hAnsi="Times New Roman" w:eastAsia="宋体"/>
                <w:highlight w:val="none"/>
                <w:lang w:val="en-US" w:eastAsia="zh-CN"/>
              </w:rPr>
              <w:t>调停</w:t>
            </w:r>
            <w:r>
              <w:rPr>
                <w:rFonts w:hint="eastAsia" w:ascii="Times New Roman" w:hAnsi="Times New Roman" w:eastAsia="宋体"/>
                <w:highlight w:val="none"/>
              </w:rPr>
              <w:t>期间无法满足架子保温配合工作及检修进度时，要求</w:t>
            </w:r>
            <w:r>
              <w:rPr>
                <w:rFonts w:hint="eastAsia" w:ascii="Times New Roman" w:hAnsi="Times New Roman" w:eastAsia="宋体"/>
                <w:highlight w:val="none"/>
                <w:lang w:eastAsia="zh-CN"/>
              </w:rPr>
              <w:t>投标方</w:t>
            </w:r>
            <w:r>
              <w:rPr>
                <w:rFonts w:hint="eastAsia" w:ascii="Times New Roman" w:hAnsi="Times New Roman" w:eastAsia="宋体"/>
                <w:highlight w:val="none"/>
              </w:rPr>
              <w:t>及时增补人员，</w:t>
            </w:r>
            <w:r>
              <w:rPr>
                <w:rFonts w:hint="eastAsia" w:ascii="Times New Roman" w:hAnsi="Times New Roman" w:eastAsia="宋体"/>
                <w:highlight w:val="none"/>
                <w:lang w:eastAsia="zh-CN"/>
              </w:rPr>
              <w:t>投标方</w:t>
            </w:r>
            <w:r>
              <w:rPr>
                <w:rFonts w:hint="eastAsia" w:ascii="Times New Roman" w:hAnsi="Times New Roman" w:eastAsia="宋体"/>
                <w:highlight w:val="none"/>
              </w:rPr>
              <w:t>未按时增补人员造成</w:t>
            </w:r>
            <w:r>
              <w:rPr>
                <w:rFonts w:hint="eastAsia" w:ascii="Times New Roman" w:hAnsi="Times New Roman" w:eastAsia="宋体"/>
                <w:highlight w:val="none"/>
                <w:lang w:eastAsia="zh-CN"/>
              </w:rPr>
              <w:t>招标方</w:t>
            </w:r>
            <w:r>
              <w:rPr>
                <w:rFonts w:hint="eastAsia" w:ascii="Times New Roman" w:hAnsi="Times New Roman" w:eastAsia="宋体"/>
                <w:highlight w:val="none"/>
              </w:rPr>
              <w:t>施工进度滞缓或延后的情况。</w:t>
            </w:r>
          </w:p>
        </w:tc>
        <w:tc>
          <w:tcPr>
            <w:tcW w:w="2288" w:type="dxa"/>
            <w:vAlign w:val="center"/>
          </w:tcPr>
          <w:p>
            <w:pPr>
              <w:rPr>
                <w:rFonts w:ascii="Times New Roman" w:hAnsi="Times New Roman" w:eastAsia="宋体"/>
                <w:szCs w:val="21"/>
                <w:highlight w:val="none"/>
              </w:rPr>
            </w:pPr>
            <w:r>
              <w:rPr>
                <w:rFonts w:hint="eastAsia" w:ascii="Times New Roman" w:hAnsi="Times New Roman" w:eastAsia="宋体"/>
                <w:szCs w:val="21"/>
                <w:highlight w:val="none"/>
              </w:rPr>
              <w:t>每次每天考核5000元</w:t>
            </w:r>
          </w:p>
        </w:tc>
        <w:tc>
          <w:tcPr>
            <w:tcW w:w="1572" w:type="dxa"/>
            <w:vAlign w:val="center"/>
          </w:tcPr>
          <w:p>
            <w:pPr>
              <w:rPr>
                <w:rFonts w:ascii="Times New Roman" w:hAnsi="Times New Roman" w:eastAsia="宋体"/>
                <w:szCs w:val="21"/>
                <w:highlight w:val="none"/>
              </w:rPr>
            </w:pPr>
          </w:p>
        </w:tc>
      </w:tr>
    </w:tbl>
    <w:p>
      <w:pPr>
        <w:pStyle w:val="4"/>
        <w:keepNext/>
        <w:keepLines/>
        <w:pageBreakBefore w:val="0"/>
        <w:widowControl w:val="0"/>
        <w:numPr>
          <w:ilvl w:val="0"/>
          <w:numId w:val="40"/>
        </w:numPr>
        <w:kinsoku/>
        <w:wordWrap/>
        <w:overflowPunct/>
        <w:topLinePunct w:val="0"/>
        <w:autoSpaceDE/>
        <w:autoSpaceDN/>
        <w:bidi w:val="0"/>
        <w:adjustRightInd/>
        <w:snapToGrid/>
        <w:spacing w:before="313" w:beforeLines="100" w:after="0" w:line="360" w:lineRule="auto"/>
        <w:ind w:left="420" w:hanging="420"/>
        <w:textAlignment w:val="auto"/>
        <w:rPr>
          <w:rFonts w:hint="default" w:ascii="Times New Roman" w:hAnsi="Times New Roman" w:eastAsia="宋体" w:cs="Times New Roman"/>
          <w:b w:val="0"/>
          <w:bCs w:val="0"/>
          <w:sz w:val="24"/>
          <w:highlight w:val="none"/>
          <w:lang w:val="en-US" w:eastAsia="zh-CN"/>
        </w:rPr>
      </w:pPr>
      <w:bookmarkStart w:id="30" w:name="_Toc7147"/>
      <w:r>
        <w:rPr>
          <w:rFonts w:hint="default" w:ascii="Times New Roman" w:hAnsi="Times New Roman" w:eastAsia="宋体" w:cs="Times New Roman"/>
          <w:b w:val="0"/>
          <w:bCs w:val="0"/>
          <w:sz w:val="24"/>
          <w:highlight w:val="none"/>
          <w:lang w:val="en-US" w:eastAsia="zh-CN"/>
        </w:rPr>
        <w:t>安全绩效基金</w:t>
      </w:r>
      <w:r>
        <w:rPr>
          <w:rFonts w:hint="eastAsia" w:ascii="Times New Roman" w:hAnsi="Times New Roman" w:eastAsia="宋体" w:cs="Times New Roman"/>
          <w:b w:val="0"/>
          <w:bCs w:val="0"/>
          <w:sz w:val="24"/>
          <w:highlight w:val="none"/>
          <w:lang w:val="en-US" w:eastAsia="zh-CN"/>
        </w:rPr>
        <w:t>奖惩</w:t>
      </w:r>
    </w:p>
    <w:p>
      <w:pPr>
        <w:pStyle w:val="48"/>
        <w:pageBreakBefore w:val="0"/>
        <w:numPr>
          <w:ilvl w:val="1"/>
          <w:numId w:val="0"/>
        </w:numPr>
        <w:kinsoku/>
        <w:wordWrap/>
        <w:overflowPunct/>
        <w:topLinePunct w:val="0"/>
        <w:autoSpaceDE/>
        <w:autoSpaceDN/>
        <w:bidi w:val="0"/>
        <w:snapToGrid/>
        <w:spacing w:before="0" w:beforeLines="0" w:after="0" w:afterLines="0" w:line="360" w:lineRule="auto"/>
        <w:ind w:firstLine="480" w:firstLineChars="200"/>
        <w:rPr>
          <w:rFonts w:hint="default"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b w:val="0"/>
          <w:bCs w:val="0"/>
          <w:color w:val="auto"/>
          <w:sz w:val="24"/>
          <w:szCs w:val="24"/>
          <w:highlight w:val="none"/>
          <w:lang w:val="en-US" w:eastAsia="zh-CN"/>
        </w:rPr>
        <w:t>本项目设置安全绩效金，金额为合同费用的5%（该费用包含在合同总额内）。</w:t>
      </w:r>
    </w:p>
    <w:p>
      <w:pPr>
        <w:pStyle w:val="48"/>
        <w:pageBreakBefore w:val="0"/>
        <w:numPr>
          <w:ilvl w:val="1"/>
          <w:numId w:val="0"/>
        </w:numPr>
        <w:kinsoku/>
        <w:wordWrap/>
        <w:overflowPunct/>
        <w:topLinePunct w:val="0"/>
        <w:autoSpaceDE/>
        <w:autoSpaceDN/>
        <w:bidi w:val="0"/>
        <w:snapToGrid/>
        <w:spacing w:before="0" w:beforeLines="0" w:after="0" w:afterLines="0" w:line="360" w:lineRule="auto"/>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.1</w:t>
      </w:r>
      <w:r>
        <w:rPr>
          <w:rFonts w:hint="default" w:ascii="Times New Roman" w:hAnsi="Times New Roman" w:eastAsia="宋体" w:cs="Times New Roman"/>
          <w:color w:val="auto"/>
          <w:sz w:val="24"/>
          <w:szCs w:val="24"/>
          <w:highlight w:val="none"/>
        </w:rPr>
        <w:t xml:space="preserve"> 安全绩效基金管理要求</w:t>
      </w:r>
    </w:p>
    <w:p>
      <w:pPr>
        <w:pageBreakBefore w:val="0"/>
        <w:kinsoku/>
        <w:wordWrap/>
        <w:overflowPunct/>
        <w:topLinePunct w:val="0"/>
        <w:autoSpaceDE/>
        <w:autoSpaceDN/>
        <w:bidi w:val="0"/>
        <w:snapToGrid/>
        <w:spacing w:line="360" w:lineRule="auto"/>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.1</w:t>
      </w:r>
      <w:r>
        <w:rPr>
          <w:rFonts w:hint="default" w:ascii="Times New Roman" w:hAnsi="Times New Roman" w:eastAsia="宋体" w:cs="Times New Roman"/>
          <w:color w:val="auto"/>
          <w:sz w:val="24"/>
          <w:szCs w:val="24"/>
          <w:highlight w:val="none"/>
        </w:rPr>
        <w:t>.1原则上，只有按照</w:t>
      </w:r>
      <w:r>
        <w:rPr>
          <w:rFonts w:hint="eastAsia" w:ascii="Times New Roman" w:hAnsi="Times New Roman" w:eastAsia="宋体" w:cs="Times New Roman"/>
          <w:color w:val="auto"/>
          <w:sz w:val="24"/>
          <w:szCs w:val="24"/>
          <w:highlight w:val="none"/>
          <w:lang w:val="en-US" w:eastAsia="zh-CN"/>
        </w:rPr>
        <w:t>表7</w:t>
      </w:r>
      <w:r>
        <w:rPr>
          <w:rFonts w:hint="default" w:ascii="Times New Roman" w:hAnsi="Times New Roman" w:eastAsia="宋体" w:cs="Times New Roman"/>
          <w:color w:val="auto"/>
          <w:sz w:val="24"/>
          <w:szCs w:val="24"/>
          <w:highlight w:val="none"/>
        </w:rPr>
        <w:t>所列奖励条款支付</w:t>
      </w:r>
      <w:r>
        <w:rPr>
          <w:rFonts w:hint="eastAsia" w:ascii="Times New Roman" w:hAnsi="Times New Roman" w:eastAsia="宋体" w:cs="Times New Roman"/>
          <w:color w:val="auto"/>
          <w:sz w:val="24"/>
          <w:szCs w:val="24"/>
          <w:highlight w:val="none"/>
          <w:lang w:eastAsia="zh-CN"/>
        </w:rPr>
        <w:t>，</w:t>
      </w:r>
      <w:r>
        <w:rPr>
          <w:rFonts w:hint="eastAsia" w:ascii="Times New Roman" w:hAnsi="Times New Roman" w:eastAsia="宋体" w:cs="Times New Roman"/>
          <w:color w:val="auto"/>
          <w:sz w:val="24"/>
          <w:szCs w:val="24"/>
          <w:highlight w:val="none"/>
          <w:lang w:val="en-US" w:eastAsia="zh-CN"/>
        </w:rPr>
        <w:t>且支付总额不超过安全绩效金总额</w:t>
      </w:r>
      <w:r>
        <w:rPr>
          <w:rFonts w:hint="default" w:ascii="Times New Roman" w:hAnsi="Times New Roman" w:eastAsia="宋体" w:cs="Times New Roman"/>
          <w:color w:val="auto"/>
          <w:sz w:val="24"/>
          <w:szCs w:val="24"/>
          <w:highlight w:val="none"/>
        </w:rPr>
        <w:t>。</w:t>
      </w:r>
    </w:p>
    <w:p>
      <w:pPr>
        <w:pageBreakBefore w:val="0"/>
        <w:kinsoku/>
        <w:wordWrap/>
        <w:overflowPunct/>
        <w:topLinePunct w:val="0"/>
        <w:autoSpaceDE/>
        <w:autoSpaceDN/>
        <w:bidi w:val="0"/>
        <w:snapToGrid/>
        <w:spacing w:line="360" w:lineRule="auto"/>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.1</w:t>
      </w:r>
      <w:r>
        <w:rPr>
          <w:rFonts w:hint="default" w:ascii="Times New Roman" w:hAnsi="Times New Roman" w:eastAsia="宋体" w:cs="Times New Roman"/>
          <w:color w:val="auto"/>
          <w:sz w:val="24"/>
          <w:szCs w:val="24"/>
          <w:highlight w:val="none"/>
        </w:rPr>
        <w:t>.2</w:t>
      </w:r>
      <w:r>
        <w:rPr>
          <w:rFonts w:hint="eastAsia" w:ascii="Times New Roman" w:hAnsi="Times New Roman" w:eastAsia="宋体" w:cs="Times New Roman"/>
          <w:color w:val="auto"/>
          <w:sz w:val="24"/>
          <w:szCs w:val="24"/>
          <w:highlight w:val="none"/>
          <w:lang w:eastAsia="zh-CN"/>
        </w:rPr>
        <w:t>投标方</w:t>
      </w:r>
      <w:r>
        <w:rPr>
          <w:rFonts w:hint="default" w:ascii="Times New Roman" w:hAnsi="Times New Roman" w:eastAsia="宋体" w:cs="Times New Roman"/>
          <w:color w:val="auto"/>
          <w:sz w:val="24"/>
          <w:szCs w:val="24"/>
          <w:highlight w:val="none"/>
        </w:rPr>
        <w:t>应将相应奖励落实到应当享受奖励的员工个人。</w:t>
      </w:r>
    </w:p>
    <w:p>
      <w:pPr>
        <w:pageBreakBefore w:val="0"/>
        <w:kinsoku/>
        <w:wordWrap/>
        <w:overflowPunct/>
        <w:topLinePunct w:val="0"/>
        <w:autoSpaceDE/>
        <w:autoSpaceDN/>
        <w:bidi w:val="0"/>
        <w:snapToGrid/>
        <w:spacing w:line="360" w:lineRule="auto"/>
        <w:rPr>
          <w:rFonts w:hint="default"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.1</w:t>
      </w:r>
      <w:r>
        <w:rPr>
          <w:rFonts w:hint="default" w:ascii="Times New Roman" w:hAnsi="Times New Roman" w:eastAsia="宋体" w:cs="Times New Roman"/>
          <w:color w:val="auto"/>
          <w:sz w:val="24"/>
          <w:szCs w:val="24"/>
          <w:highlight w:val="none"/>
        </w:rPr>
        <w:t>.3</w:t>
      </w:r>
      <w:r>
        <w:rPr>
          <w:rFonts w:hint="eastAsia" w:ascii="Times New Roman" w:hAnsi="Times New Roman" w:eastAsia="宋体" w:cs="Times New Roman"/>
          <w:color w:val="auto"/>
          <w:sz w:val="24"/>
          <w:szCs w:val="24"/>
          <w:highlight w:val="none"/>
          <w:lang w:eastAsia="zh-CN"/>
        </w:rPr>
        <w:t>招标方</w:t>
      </w:r>
      <w:r>
        <w:rPr>
          <w:rFonts w:hint="default" w:ascii="Times New Roman" w:hAnsi="Times New Roman" w:eastAsia="宋体" w:cs="Times New Roman"/>
          <w:color w:val="auto"/>
          <w:sz w:val="24"/>
          <w:szCs w:val="24"/>
          <w:highlight w:val="none"/>
        </w:rPr>
        <w:t>有权开展落实情况检查，发现未落实到个人或其它弄虚作假行为的，给予双倍扣回。</w:t>
      </w:r>
    </w:p>
    <w:p>
      <w:pPr>
        <w:pageBreakBefore w:val="0"/>
        <w:kinsoku/>
        <w:wordWrap/>
        <w:overflowPunct/>
        <w:topLinePunct w:val="0"/>
        <w:autoSpaceDE/>
        <w:autoSpaceDN/>
        <w:bidi w:val="0"/>
        <w:snapToGrid/>
        <w:spacing w:line="360" w:lineRule="auto"/>
        <w:rPr>
          <w:rFonts w:hint="default" w:ascii="Times New Roman" w:hAnsi="Times New Roman" w:eastAsia="宋体" w:cs="Times New Roman"/>
          <w:color w:val="auto"/>
          <w:sz w:val="24"/>
          <w:szCs w:val="24"/>
          <w:highlight w:val="none"/>
          <w:lang w:bidi="ar"/>
        </w:rPr>
      </w:pP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.1</w:t>
      </w:r>
      <w:r>
        <w:rPr>
          <w:rFonts w:hint="default" w:ascii="Times New Roman" w:hAnsi="Times New Roman" w:eastAsia="宋体" w:cs="Times New Roman"/>
          <w:color w:val="auto"/>
          <w:sz w:val="24"/>
          <w:szCs w:val="24"/>
          <w:highlight w:val="none"/>
        </w:rPr>
        <w:t>.4</w:t>
      </w:r>
      <w:r>
        <w:rPr>
          <w:rFonts w:hint="default" w:ascii="Times New Roman" w:hAnsi="Times New Roman" w:eastAsia="宋体" w:cs="Times New Roman"/>
          <w:color w:val="auto"/>
          <w:sz w:val="24"/>
          <w:szCs w:val="24"/>
          <w:highlight w:val="none"/>
          <w:lang w:bidi="ar"/>
        </w:rPr>
        <w:t>扣罚标准与滨电公司其他安全奖惩条款不一致的，从重不重复考核。</w:t>
      </w:r>
    </w:p>
    <w:p>
      <w:pPr>
        <w:pStyle w:val="48"/>
        <w:pageBreakBefore w:val="0"/>
        <w:numPr>
          <w:ilvl w:val="1"/>
          <w:numId w:val="0"/>
        </w:numPr>
        <w:kinsoku/>
        <w:wordWrap/>
        <w:overflowPunct/>
        <w:topLinePunct w:val="0"/>
        <w:autoSpaceDE/>
        <w:autoSpaceDN/>
        <w:bidi w:val="0"/>
        <w:snapToGrid/>
        <w:spacing w:before="0" w:beforeLines="0" w:after="0" w:afterLines="0" w:line="360" w:lineRule="auto"/>
        <w:rPr>
          <w:rFonts w:hint="default" w:ascii="Times New Roman" w:hAnsi="Times New Roman" w:eastAsia="宋体" w:cs="Times New Roman"/>
          <w:color w:val="auto"/>
          <w:sz w:val="24"/>
          <w:szCs w:val="24"/>
          <w:highlight w:val="none"/>
          <w:lang w:eastAsia="zh-CN"/>
        </w:rPr>
      </w:pP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rPr>
        <w:t>2 安全绩效基金条款</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line="360" w:lineRule="auto"/>
        <w:ind w:leftChars="0"/>
        <w:jc w:val="center"/>
        <w:textAlignment w:val="auto"/>
        <w:outlineLvl w:val="0"/>
        <w:rPr>
          <w:rFonts w:hint="eastAsia" w:ascii="Times New Roman" w:hAnsi="Times New Roman" w:eastAsia="宋体" w:cs="Times New Roman"/>
          <w:b w:val="0"/>
          <w:bCs w:val="0"/>
          <w:color w:val="auto"/>
          <w:sz w:val="21"/>
          <w:szCs w:val="21"/>
          <w:highlight w:val="none"/>
          <w:lang w:val="en-US" w:eastAsia="zh-CN"/>
        </w:rPr>
      </w:pPr>
      <w:bookmarkStart w:id="31" w:name="_Toc462"/>
      <w:r>
        <w:rPr>
          <w:rFonts w:hint="eastAsia" w:ascii="Times New Roman" w:hAnsi="Times New Roman" w:eastAsia="宋体" w:cs="Times New Roman"/>
          <w:b w:val="0"/>
          <w:bCs w:val="0"/>
          <w:color w:val="auto"/>
          <w:sz w:val="21"/>
          <w:szCs w:val="21"/>
          <w:highlight w:val="none"/>
          <w:lang w:val="en-US" w:eastAsia="zh-CN"/>
        </w:rPr>
        <w:t>表7 安全绩效基金条款</w:t>
      </w:r>
      <w:bookmarkEnd w:id="31"/>
    </w:p>
    <w:tbl>
      <w:tblPr>
        <w:tblStyle w:val="19"/>
        <w:tblW w:w="9148" w:type="dxa"/>
        <w:jc w:val="center"/>
        <w:tblLayout w:type="fixed"/>
        <w:tblCellMar>
          <w:top w:w="0" w:type="dxa"/>
          <w:left w:w="0" w:type="dxa"/>
          <w:bottom w:w="0" w:type="dxa"/>
          <w:right w:w="0" w:type="dxa"/>
        </w:tblCellMar>
      </w:tblPr>
      <w:tblGrid>
        <w:gridCol w:w="661"/>
        <w:gridCol w:w="1890"/>
        <w:gridCol w:w="2181"/>
        <w:gridCol w:w="2323"/>
        <w:gridCol w:w="2093"/>
      </w:tblGrid>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b/>
                <w:bCs/>
                <w:color w:val="000000"/>
                <w:kern w:val="0"/>
                <w:sz w:val="21"/>
                <w:szCs w:val="21"/>
                <w:highlight w:val="none"/>
                <w:lang w:bidi="ar"/>
              </w:rPr>
            </w:pPr>
            <w:r>
              <w:rPr>
                <w:rFonts w:hint="eastAsia" w:ascii="Times New Roman" w:hAnsi="Times New Roman" w:eastAsia="宋体" w:cs="宋体"/>
                <w:b/>
                <w:bCs/>
                <w:color w:val="000000"/>
                <w:kern w:val="0"/>
                <w:sz w:val="21"/>
                <w:szCs w:val="21"/>
                <w:highlight w:val="none"/>
                <w:lang w:bidi="ar"/>
              </w:rPr>
              <w:t>序号</w:t>
            </w:r>
          </w:p>
        </w:tc>
        <w:tc>
          <w:tcPr>
            <w:tcW w:w="189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b/>
                <w:bCs/>
                <w:color w:val="000000"/>
                <w:kern w:val="0"/>
                <w:sz w:val="21"/>
                <w:szCs w:val="21"/>
                <w:highlight w:val="none"/>
                <w:lang w:bidi="ar"/>
              </w:rPr>
            </w:pPr>
            <w:r>
              <w:rPr>
                <w:rFonts w:hint="eastAsia" w:ascii="Times New Roman" w:hAnsi="Times New Roman" w:eastAsia="宋体" w:cs="宋体"/>
                <w:b/>
                <w:bCs/>
                <w:color w:val="000000"/>
                <w:kern w:val="0"/>
                <w:sz w:val="21"/>
                <w:szCs w:val="21"/>
                <w:highlight w:val="none"/>
                <w:lang w:bidi="ar"/>
              </w:rPr>
              <w:t>奖励指标</w:t>
            </w:r>
          </w:p>
        </w:tc>
        <w:tc>
          <w:tcPr>
            <w:tcW w:w="218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5" w:type="dxa"/>
              <w:left w:w="15" w:type="dxa"/>
              <w:right w:w="15" w:type="dxa"/>
            </w:tcMar>
            <w:vAlign w:val="center"/>
          </w:tcPr>
          <w:p>
            <w:pPr>
              <w:shd w:val="clear"/>
              <w:bidi w:val="0"/>
              <w:jc w:val="center"/>
              <w:rPr>
                <w:rFonts w:hint="eastAsia" w:ascii="Times New Roman" w:hAnsi="Times New Roman" w:eastAsia="宋体"/>
                <w:b/>
                <w:bCs/>
                <w:sz w:val="21"/>
                <w:szCs w:val="21"/>
                <w:highlight w:val="none"/>
              </w:rPr>
            </w:pPr>
            <w:r>
              <w:rPr>
                <w:rFonts w:hint="eastAsia" w:ascii="Times New Roman" w:hAnsi="Times New Roman" w:eastAsia="宋体"/>
                <w:b/>
                <w:bCs/>
                <w:sz w:val="21"/>
                <w:szCs w:val="21"/>
                <w:highlight w:val="none"/>
              </w:rPr>
              <w:t>奖励标准</w:t>
            </w:r>
          </w:p>
          <w:p>
            <w:pPr>
              <w:shd w:val="clear"/>
              <w:bidi w:val="0"/>
              <w:jc w:val="center"/>
              <w:rPr>
                <w:rFonts w:hint="eastAsia" w:ascii="Times New Roman" w:hAnsi="Times New Roman" w:eastAsia="宋体"/>
                <w:b/>
                <w:bCs/>
                <w:sz w:val="21"/>
                <w:szCs w:val="21"/>
                <w:highlight w:val="none"/>
                <w:lang w:eastAsia="zh-CN"/>
              </w:rPr>
            </w:pPr>
            <w:r>
              <w:rPr>
                <w:rFonts w:hint="eastAsia" w:ascii="Times New Roman" w:hAnsi="Times New Roman" w:eastAsia="宋体"/>
                <w:b/>
                <w:bCs/>
                <w:sz w:val="21"/>
                <w:szCs w:val="21"/>
                <w:highlight w:val="none"/>
                <w:lang w:eastAsia="zh-CN"/>
              </w:rPr>
              <w:t>（</w:t>
            </w:r>
            <w:r>
              <w:rPr>
                <w:rFonts w:hint="eastAsia" w:ascii="Times New Roman" w:hAnsi="Times New Roman" w:eastAsia="宋体"/>
                <w:b/>
                <w:bCs/>
                <w:sz w:val="21"/>
                <w:szCs w:val="21"/>
                <w:highlight w:val="none"/>
                <w:lang w:val="en-US" w:eastAsia="zh-CN"/>
              </w:rPr>
              <w:t>视项目总额可调整</w:t>
            </w:r>
            <w:r>
              <w:rPr>
                <w:rFonts w:hint="eastAsia" w:ascii="Times New Roman" w:hAnsi="Times New Roman" w:eastAsia="宋体"/>
                <w:b/>
                <w:bCs/>
                <w:sz w:val="21"/>
                <w:szCs w:val="21"/>
                <w:highlight w:val="none"/>
                <w:lang w:eastAsia="zh-CN"/>
              </w:rPr>
              <w:t>）</w:t>
            </w:r>
          </w:p>
        </w:tc>
        <w:tc>
          <w:tcPr>
            <w:tcW w:w="2323"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shd w:val="clear"/>
              <w:bidi w:val="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考核指标</w:t>
            </w:r>
          </w:p>
        </w:tc>
        <w:tc>
          <w:tcPr>
            <w:tcW w:w="2093"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shd w:val="clear"/>
              <w:spacing w:line="240" w:lineRule="auto"/>
              <w:jc w:val="center"/>
              <w:textAlignment w:val="center"/>
              <w:rPr>
                <w:rFonts w:ascii="Times New Roman" w:hAnsi="Times New Roman" w:eastAsia="宋体" w:cs="宋体"/>
                <w:b/>
                <w:bCs/>
                <w:color w:val="000000"/>
                <w:kern w:val="0"/>
                <w:sz w:val="21"/>
                <w:szCs w:val="21"/>
                <w:highlight w:val="none"/>
                <w:lang w:bidi="ar"/>
              </w:rPr>
            </w:pPr>
            <w:r>
              <w:rPr>
                <w:rFonts w:hint="eastAsia" w:ascii="Times New Roman" w:hAnsi="Times New Roman" w:eastAsia="宋体" w:cs="宋体"/>
                <w:b/>
                <w:bCs/>
                <w:color w:val="000000"/>
                <w:kern w:val="0"/>
                <w:sz w:val="21"/>
                <w:szCs w:val="21"/>
                <w:highlight w:val="none"/>
                <w:lang w:bidi="ar"/>
              </w:rPr>
              <w:t>扣罚标准</w:t>
            </w:r>
          </w:p>
        </w:tc>
      </w:tr>
      <w:tr>
        <w:tblPrEx>
          <w:tblCellMar>
            <w:top w:w="0" w:type="dxa"/>
            <w:left w:w="0" w:type="dxa"/>
            <w:bottom w:w="0" w:type="dxa"/>
            <w:right w:w="0" w:type="dxa"/>
          </w:tblCellMar>
        </w:tblPrEx>
        <w:trPr>
          <w:trHeight w:val="329" w:hRule="atLeast"/>
          <w:jc w:val="center"/>
        </w:trPr>
        <w:tc>
          <w:tcPr>
            <w:tcW w:w="9148" w:type="dxa"/>
            <w:gridSpan w:val="5"/>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b/>
                <w:bCs/>
                <w:color w:val="000000"/>
                <w:kern w:val="0"/>
                <w:sz w:val="21"/>
                <w:szCs w:val="21"/>
                <w:highlight w:val="none"/>
                <w:lang w:bidi="ar"/>
              </w:rPr>
            </w:pPr>
            <w:r>
              <w:rPr>
                <w:rFonts w:hint="eastAsia" w:ascii="Times New Roman" w:hAnsi="Times New Roman" w:eastAsia="宋体" w:cs="宋体"/>
                <w:b/>
                <w:bCs/>
                <w:color w:val="000000"/>
                <w:kern w:val="0"/>
                <w:sz w:val="21"/>
                <w:szCs w:val="21"/>
                <w:highlight w:val="none"/>
                <w:lang w:bidi="ar"/>
              </w:rPr>
              <w:t>安全管理</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1</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全年未发生人身轻伤及以上事故</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u w:val="none"/>
                <w:lang w:bidi="ar"/>
              </w:rPr>
            </w:pPr>
            <w:r>
              <w:rPr>
                <w:rFonts w:hint="eastAsia" w:ascii="Times New Roman" w:hAnsi="Times New Roman" w:eastAsia="宋体" w:cs="宋体"/>
                <w:color w:val="000000"/>
                <w:kern w:val="0"/>
                <w:sz w:val="21"/>
                <w:szCs w:val="21"/>
                <w:highlight w:val="none"/>
                <w:u w:val="none"/>
                <w:lang w:val="en-US" w:eastAsia="zh-CN" w:bidi="ar"/>
              </w:rPr>
              <w:t>20</w:t>
            </w:r>
            <w:r>
              <w:rPr>
                <w:rFonts w:hint="eastAsia" w:ascii="Times New Roman" w:hAnsi="Times New Roman" w:eastAsia="宋体" w:cs="宋体"/>
                <w:color w:val="000000"/>
                <w:kern w:val="0"/>
                <w:sz w:val="21"/>
                <w:szCs w:val="21"/>
                <w:highlight w:val="none"/>
                <w:u w:val="none"/>
                <w:lang w:bidi="ar"/>
              </w:rPr>
              <w:t>000元/年</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发生人身轻伤事故；轻伤以上按照合同约定考核</w:t>
            </w:r>
          </w:p>
        </w:tc>
        <w:tc>
          <w:tcPr>
            <w:tcW w:w="2093" w:type="dxa"/>
            <w:vMerge w:val="restart"/>
            <w:tcBorders>
              <w:top w:val="single" w:color="000000" w:sz="4" w:space="0"/>
              <w:left w:val="single" w:color="000000" w:sz="4" w:space="0"/>
              <w:right w:val="single" w:color="000000" w:sz="4" w:space="0"/>
            </w:tcBorders>
            <w:vAlign w:val="center"/>
          </w:tcPr>
          <w:p>
            <w:pPr>
              <w:widowControl/>
              <w:shd w:val="clear"/>
              <w:spacing w:line="240" w:lineRule="auto"/>
              <w:jc w:val="both"/>
              <w:textAlignment w:val="center"/>
              <w:rPr>
                <w:rFonts w:hint="eastAsia" w:ascii="Times New Roman" w:hAnsi="Times New Roman" w:eastAsia="宋体" w:cs="宋体"/>
                <w:color w:val="000000"/>
                <w:kern w:val="0"/>
                <w:sz w:val="21"/>
                <w:szCs w:val="21"/>
                <w:highlight w:val="none"/>
                <w:lang w:bidi="ar"/>
              </w:rPr>
            </w:pPr>
          </w:p>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b w:val="0"/>
                <w:color w:val="000000"/>
                <w:spacing w:val="0"/>
                <w:kern w:val="0"/>
                <w:sz w:val="21"/>
                <w:szCs w:val="21"/>
                <w:highlight w:val="none"/>
                <w:lang w:val="en-US" w:eastAsia="zh-CN" w:bidi="ar"/>
              </w:rPr>
              <w:t>按业主单位《外包工程（项目）安全》</w:t>
            </w:r>
            <w:r>
              <w:rPr>
                <w:rFonts w:hint="eastAsia" w:ascii="Times New Roman" w:hAnsi="Times New Roman" w:eastAsia="宋体" w:cs="宋体"/>
                <w:b w:val="0"/>
                <w:color w:val="000000"/>
                <w:spacing w:val="0"/>
                <w:kern w:val="0"/>
                <w:sz w:val="21"/>
                <w:szCs w:val="21"/>
                <w:highlight w:val="none"/>
                <w:lang w:bidi="ar"/>
              </w:rPr>
              <w:t>外包单位安全事故、事件考核标准</w:t>
            </w:r>
          </w:p>
          <w:p>
            <w:pPr>
              <w:widowControl/>
              <w:shd w:val="clear"/>
              <w:spacing w:line="240" w:lineRule="auto"/>
              <w:jc w:val="both"/>
              <w:textAlignment w:val="center"/>
              <w:rPr>
                <w:rFonts w:ascii="Times New Roman" w:hAnsi="Times New Roman" w:eastAsia="宋体" w:cs="宋体"/>
                <w:color w:val="000000"/>
                <w:kern w:val="0"/>
                <w:sz w:val="21"/>
                <w:szCs w:val="21"/>
                <w:highlight w:val="none"/>
                <w:lang w:bidi="ar"/>
              </w:rPr>
            </w:pPr>
          </w:p>
          <w:p>
            <w:pPr>
              <w:widowControl/>
              <w:shd w:val="clear"/>
              <w:spacing w:line="240" w:lineRule="auto"/>
              <w:jc w:val="both"/>
              <w:textAlignment w:val="center"/>
              <w:rPr>
                <w:rFonts w:ascii="Times New Roman" w:hAnsi="Times New Roman" w:eastAsia="宋体" w:cs="宋体"/>
                <w:color w:val="000000"/>
                <w:kern w:val="0"/>
                <w:sz w:val="21"/>
                <w:szCs w:val="21"/>
                <w:highlight w:val="none"/>
                <w:lang w:bidi="ar"/>
              </w:rPr>
            </w:pPr>
          </w:p>
          <w:p>
            <w:pPr>
              <w:widowControl/>
              <w:shd w:val="clear"/>
              <w:spacing w:line="240" w:lineRule="auto"/>
              <w:jc w:val="both"/>
              <w:textAlignment w:val="center"/>
              <w:rPr>
                <w:rFonts w:ascii="Times New Roman" w:hAnsi="Times New Roman" w:eastAsia="宋体" w:cs="宋体"/>
                <w:color w:val="000000"/>
                <w:kern w:val="0"/>
                <w:sz w:val="21"/>
                <w:szCs w:val="21"/>
                <w:highlight w:val="none"/>
                <w:lang w:bidi="ar"/>
              </w:rPr>
            </w:pP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2</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全年未发生火险或火灾</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u w:val="none"/>
                <w:lang w:bidi="ar"/>
              </w:rPr>
            </w:pPr>
            <w:r>
              <w:rPr>
                <w:rFonts w:hint="eastAsia" w:ascii="Times New Roman" w:hAnsi="Times New Roman" w:eastAsia="宋体" w:cs="宋体"/>
                <w:color w:val="000000"/>
                <w:kern w:val="0"/>
                <w:sz w:val="21"/>
                <w:szCs w:val="21"/>
                <w:highlight w:val="none"/>
                <w:u w:val="none"/>
                <w:lang w:val="en-US" w:eastAsia="zh-CN" w:bidi="ar"/>
              </w:rPr>
              <w:t>20</w:t>
            </w:r>
            <w:r>
              <w:rPr>
                <w:rFonts w:hint="eastAsia" w:ascii="Times New Roman" w:hAnsi="Times New Roman" w:eastAsia="宋体" w:cs="宋体"/>
                <w:color w:val="000000"/>
                <w:kern w:val="0"/>
                <w:sz w:val="21"/>
                <w:szCs w:val="21"/>
                <w:highlight w:val="none"/>
                <w:u w:val="none"/>
                <w:lang w:bidi="ar"/>
              </w:rPr>
              <w:t>000元/年</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numPr>
                <w:ilvl w:val="0"/>
                <w:numId w:val="0"/>
              </w:numPr>
              <w:shd w:val="clear"/>
              <w:spacing w:line="240" w:lineRule="auto"/>
              <w:jc w:val="center"/>
              <w:textAlignment w:val="center"/>
              <w:rPr>
                <w:rFonts w:hint="eastAsia"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val="en-US" w:eastAsia="zh-CN" w:bidi="ar"/>
              </w:rPr>
              <w:t>1、</w:t>
            </w:r>
            <w:r>
              <w:rPr>
                <w:rFonts w:hint="eastAsia" w:ascii="Times New Roman" w:hAnsi="Times New Roman" w:eastAsia="宋体" w:cs="宋体"/>
                <w:color w:val="000000"/>
                <w:kern w:val="0"/>
                <w:sz w:val="21"/>
                <w:szCs w:val="21"/>
                <w:highlight w:val="none"/>
                <w:lang w:bidi="ar"/>
              </w:rPr>
              <w:t>发生管辖范围内乙方责任的火灾事故；</w:t>
            </w:r>
          </w:p>
          <w:p>
            <w:pPr>
              <w:widowControl/>
              <w:numPr>
                <w:ilvl w:val="0"/>
                <w:numId w:val="0"/>
              </w:numPr>
              <w:shd w:val="clear"/>
              <w:spacing w:line="240" w:lineRule="auto"/>
              <w:jc w:val="center"/>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val="en-US" w:eastAsia="zh-CN" w:bidi="ar"/>
              </w:rPr>
              <w:t>2、</w:t>
            </w:r>
            <w:r>
              <w:rPr>
                <w:rFonts w:hint="eastAsia" w:ascii="Times New Roman" w:hAnsi="Times New Roman" w:eastAsia="宋体" w:cs="宋体"/>
                <w:color w:val="000000"/>
                <w:kern w:val="0"/>
                <w:sz w:val="21"/>
                <w:szCs w:val="21"/>
                <w:highlight w:val="none"/>
                <w:lang w:bidi="ar"/>
              </w:rPr>
              <w:t>一般火灾险情</w:t>
            </w:r>
            <w:r>
              <w:rPr>
                <w:rFonts w:hint="eastAsia" w:ascii="Times New Roman" w:hAnsi="Times New Roman" w:eastAsia="宋体" w:cs="宋体"/>
                <w:color w:val="000000"/>
                <w:kern w:val="0"/>
                <w:sz w:val="21"/>
                <w:szCs w:val="21"/>
                <w:highlight w:val="none"/>
                <w:lang w:eastAsia="zh-CN" w:bidi="ar"/>
              </w:rPr>
              <w:t>。</w:t>
            </w:r>
          </w:p>
        </w:tc>
        <w:tc>
          <w:tcPr>
            <w:tcW w:w="2093" w:type="dxa"/>
            <w:vMerge w:val="continue"/>
            <w:tcBorders>
              <w:left w:val="single" w:color="000000" w:sz="4" w:space="0"/>
              <w:right w:val="single" w:color="000000" w:sz="4" w:space="0"/>
            </w:tcBorders>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3</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全年未发生管辖设备的一类障碍及以上事件</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u w:val="none"/>
                <w:lang w:bidi="ar"/>
              </w:rPr>
            </w:pPr>
            <w:r>
              <w:rPr>
                <w:rFonts w:hint="eastAsia" w:ascii="Times New Roman" w:hAnsi="Times New Roman" w:eastAsia="宋体" w:cs="宋体"/>
                <w:color w:val="000000"/>
                <w:kern w:val="0"/>
                <w:sz w:val="21"/>
                <w:szCs w:val="21"/>
                <w:highlight w:val="none"/>
                <w:u w:val="none"/>
                <w:lang w:val="en-US" w:eastAsia="zh-CN" w:bidi="ar"/>
              </w:rPr>
              <w:t>20</w:t>
            </w:r>
            <w:r>
              <w:rPr>
                <w:rFonts w:hint="eastAsia" w:ascii="Times New Roman" w:hAnsi="Times New Roman" w:eastAsia="宋体" w:cs="宋体"/>
                <w:color w:val="000000"/>
                <w:kern w:val="0"/>
                <w:sz w:val="21"/>
                <w:szCs w:val="21"/>
                <w:highlight w:val="none"/>
                <w:u w:val="none"/>
                <w:lang w:bidi="ar"/>
              </w:rPr>
              <w:t>000元/年</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发生管辖设备的一类障碍</w:t>
            </w:r>
          </w:p>
        </w:tc>
        <w:tc>
          <w:tcPr>
            <w:tcW w:w="2093" w:type="dxa"/>
            <w:vMerge w:val="continue"/>
            <w:tcBorders>
              <w:left w:val="single" w:color="000000" w:sz="4" w:space="0"/>
              <w:right w:val="single" w:color="000000" w:sz="4" w:space="0"/>
            </w:tcBorders>
            <w:vAlign w:val="center"/>
          </w:tcPr>
          <w:p>
            <w:pPr>
              <w:widowControl/>
              <w:shd w:val="clear"/>
              <w:spacing w:line="240" w:lineRule="auto"/>
              <w:jc w:val="both"/>
              <w:textAlignment w:val="center"/>
              <w:rPr>
                <w:rFonts w:ascii="Times New Roman" w:hAnsi="Times New Roman" w:eastAsia="宋体" w:cs="宋体"/>
                <w:color w:val="000000"/>
                <w:kern w:val="0"/>
                <w:sz w:val="21"/>
                <w:szCs w:val="21"/>
                <w:highlight w:val="none"/>
                <w:lang w:bidi="ar"/>
              </w:rPr>
            </w:pP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4</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全年未发生管辖设备的二类障碍及以上事件</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u w:val="none"/>
                <w:lang w:bidi="ar"/>
              </w:rPr>
            </w:pPr>
            <w:r>
              <w:rPr>
                <w:rFonts w:hint="eastAsia" w:ascii="Times New Roman" w:hAnsi="Times New Roman" w:eastAsia="宋体" w:cs="宋体"/>
                <w:color w:val="000000"/>
                <w:kern w:val="0"/>
                <w:sz w:val="21"/>
                <w:szCs w:val="21"/>
                <w:highlight w:val="none"/>
                <w:u w:val="none"/>
                <w:lang w:bidi="ar"/>
              </w:rPr>
              <w:t>25000元/年</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发生管辖设备的二类障碍</w:t>
            </w:r>
          </w:p>
        </w:tc>
        <w:tc>
          <w:tcPr>
            <w:tcW w:w="2093" w:type="dxa"/>
            <w:vMerge w:val="continue"/>
            <w:tcBorders>
              <w:left w:val="single" w:color="000000" w:sz="4" w:space="0"/>
              <w:right w:val="single" w:color="000000" w:sz="4" w:space="0"/>
            </w:tcBorders>
            <w:vAlign w:val="center"/>
          </w:tcPr>
          <w:p>
            <w:pPr>
              <w:widowControl/>
              <w:shd w:val="clear"/>
              <w:spacing w:line="240" w:lineRule="auto"/>
              <w:jc w:val="both"/>
              <w:textAlignment w:val="center"/>
              <w:rPr>
                <w:rFonts w:ascii="Times New Roman" w:hAnsi="Times New Roman" w:eastAsia="宋体" w:cs="宋体"/>
                <w:color w:val="000000"/>
                <w:kern w:val="0"/>
                <w:sz w:val="21"/>
                <w:szCs w:val="21"/>
                <w:highlight w:val="none"/>
                <w:lang w:bidi="ar"/>
              </w:rPr>
            </w:pP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5</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全年未发生责任性异常及以上事件</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u w:val="none"/>
                <w:lang w:bidi="ar"/>
              </w:rPr>
            </w:pPr>
            <w:r>
              <w:rPr>
                <w:rFonts w:hint="eastAsia" w:ascii="Times New Roman" w:hAnsi="Times New Roman" w:eastAsia="宋体" w:cs="宋体"/>
                <w:color w:val="000000"/>
                <w:kern w:val="0"/>
                <w:sz w:val="21"/>
                <w:szCs w:val="21"/>
                <w:highlight w:val="none"/>
                <w:u w:val="none"/>
                <w:lang w:bidi="ar"/>
              </w:rPr>
              <w:t>35000元/年</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发生责任性异常事件</w:t>
            </w:r>
          </w:p>
        </w:tc>
        <w:tc>
          <w:tcPr>
            <w:tcW w:w="2093" w:type="dxa"/>
            <w:vMerge w:val="continue"/>
            <w:tcBorders>
              <w:left w:val="single" w:color="000000" w:sz="4" w:space="0"/>
              <w:bottom w:val="single" w:color="000000" w:sz="4" w:space="0"/>
              <w:right w:val="single" w:color="000000" w:sz="4" w:space="0"/>
            </w:tcBorders>
            <w:vAlign w:val="center"/>
          </w:tcPr>
          <w:p>
            <w:pPr>
              <w:widowControl/>
              <w:shd w:val="clear"/>
              <w:spacing w:line="240" w:lineRule="auto"/>
              <w:jc w:val="both"/>
              <w:textAlignment w:val="center"/>
              <w:rPr>
                <w:rFonts w:ascii="Times New Roman" w:hAnsi="Times New Roman" w:eastAsia="宋体" w:cs="宋体"/>
                <w:color w:val="000000"/>
                <w:kern w:val="0"/>
                <w:sz w:val="21"/>
                <w:szCs w:val="21"/>
                <w:highlight w:val="none"/>
                <w:lang w:bidi="ar"/>
              </w:rPr>
            </w:pP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val="en-US" w:eastAsia="zh-CN" w:bidi="ar"/>
              </w:rPr>
              <w:t>6</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发现有效隐患（除设备缺陷）奖励条款</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u w:val="none"/>
                <w:lang w:bidi="ar"/>
              </w:rPr>
            </w:pPr>
            <w:r>
              <w:rPr>
                <w:rFonts w:hint="eastAsia" w:ascii="Times New Roman" w:hAnsi="Times New Roman" w:eastAsia="宋体" w:cs="宋体"/>
                <w:color w:val="000000"/>
                <w:kern w:val="0"/>
                <w:sz w:val="21"/>
                <w:szCs w:val="21"/>
                <w:highlight w:val="none"/>
                <w:lang w:bidi="ar"/>
              </w:rPr>
              <w:t>一般隐患下达有效整改，</w:t>
            </w:r>
            <w:r>
              <w:rPr>
                <w:rFonts w:hint="eastAsia" w:ascii="Times New Roman" w:hAnsi="Times New Roman" w:eastAsia="宋体" w:cs="宋体"/>
                <w:color w:val="000000"/>
                <w:kern w:val="0"/>
                <w:sz w:val="21"/>
                <w:szCs w:val="21"/>
                <w:highlight w:val="none"/>
                <w:u w:val="none"/>
                <w:lang w:bidi="ar"/>
              </w:rPr>
              <w:t>每条10元，安监人员每条5元；</w:t>
            </w:r>
          </w:p>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电力II类重大隐患，每条1000元；</w:t>
            </w:r>
          </w:p>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电力I类重大隐患，每条5000元</w:t>
            </w:r>
            <w:r>
              <w:rPr>
                <w:rFonts w:hint="eastAsia" w:ascii="Times New Roman" w:hAnsi="Times New Roman" w:eastAsia="宋体" w:cs="宋体"/>
                <w:color w:val="000000"/>
                <w:kern w:val="0"/>
                <w:sz w:val="21"/>
                <w:szCs w:val="21"/>
                <w:highlight w:val="none"/>
                <w:lang w:eastAsia="zh-CN" w:bidi="ar"/>
              </w:rPr>
              <w:t>。</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p>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应当发现的隐患没有发现</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一般隐患</w:t>
            </w:r>
            <w:r>
              <w:rPr>
                <w:rFonts w:ascii="Times New Roman" w:hAnsi="Times New Roman" w:eastAsia="宋体" w:cs="宋体"/>
                <w:color w:val="000000"/>
                <w:kern w:val="0"/>
                <w:sz w:val="21"/>
                <w:szCs w:val="21"/>
                <w:highlight w:val="none"/>
                <w:lang w:bidi="ar"/>
              </w:rPr>
              <w:t>200</w:t>
            </w:r>
            <w:r>
              <w:rPr>
                <w:rFonts w:hint="eastAsia" w:ascii="Times New Roman" w:hAnsi="Times New Roman" w:eastAsia="宋体" w:cs="宋体"/>
                <w:color w:val="000000"/>
                <w:kern w:val="0"/>
                <w:sz w:val="21"/>
                <w:szCs w:val="21"/>
                <w:highlight w:val="none"/>
                <w:lang w:bidi="ar"/>
              </w:rPr>
              <w:t>元/条；</w:t>
            </w:r>
          </w:p>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电力II类重大隐患， 1000元/条；</w:t>
            </w:r>
          </w:p>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电力I类重大隐患，5000元/条；</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val="en-US" w:eastAsia="zh-CN" w:bidi="ar"/>
              </w:rPr>
              <w:t>7</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月度整改无延期</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奖励500元/月</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月度整改有超期</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ascii="Times New Roman" w:hAnsi="Times New Roman" w:eastAsia="宋体" w:cs="宋体"/>
                <w:color w:val="000000"/>
                <w:kern w:val="0"/>
                <w:sz w:val="21"/>
                <w:szCs w:val="21"/>
                <w:highlight w:val="none"/>
                <w:lang w:bidi="ar"/>
              </w:rPr>
              <w:t>500</w:t>
            </w:r>
            <w:r>
              <w:rPr>
                <w:rFonts w:hint="eastAsia" w:ascii="Times New Roman" w:hAnsi="Times New Roman" w:eastAsia="宋体" w:cs="宋体"/>
                <w:color w:val="000000"/>
                <w:kern w:val="0"/>
                <w:sz w:val="21"/>
                <w:szCs w:val="21"/>
                <w:highlight w:val="none"/>
                <w:lang w:bidi="ar"/>
              </w:rPr>
              <w:t>元/条</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val="en-US" w:eastAsia="zh-CN" w:bidi="ar"/>
              </w:rPr>
              <w:t>8</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持有注册安全工程师证件，且出勤率高于90%人员</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奖励500元/年</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无</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无</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default"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9</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hint="default"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班组员工当年工作满10个月及以上，且未发生责任性的事件</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default"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奖励500元/人</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无</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无</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default"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10</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担任工作负责人，且当月无错票</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default"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奖励15元/张</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工作负责人当月有错票</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按业主方要求考核</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default"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11</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担任较大风险作业监护人</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default"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奖励15元/张</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监护人工作不到位</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按业主方要求考核</w:t>
            </w:r>
          </w:p>
        </w:tc>
      </w:tr>
      <w:tr>
        <w:tblPrEx>
          <w:tblCellMar>
            <w:top w:w="0" w:type="dxa"/>
            <w:left w:w="0" w:type="dxa"/>
            <w:bottom w:w="0" w:type="dxa"/>
            <w:right w:w="0" w:type="dxa"/>
          </w:tblCellMar>
        </w:tblPrEx>
        <w:trPr>
          <w:trHeight w:val="329" w:hRule="atLeast"/>
          <w:jc w:val="center"/>
        </w:trPr>
        <w:tc>
          <w:tcPr>
            <w:tcW w:w="9148" w:type="dxa"/>
            <w:gridSpan w:val="5"/>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b/>
                <w:bCs/>
                <w:color w:val="000000"/>
                <w:kern w:val="0"/>
                <w:sz w:val="21"/>
                <w:szCs w:val="21"/>
                <w:highlight w:val="none"/>
                <w:lang w:bidi="ar"/>
              </w:rPr>
            </w:pPr>
            <w:r>
              <w:rPr>
                <w:rFonts w:hint="eastAsia" w:ascii="Times New Roman" w:hAnsi="Times New Roman" w:eastAsia="宋体" w:cs="宋体"/>
                <w:b/>
                <w:bCs/>
                <w:color w:val="000000"/>
                <w:kern w:val="0"/>
                <w:sz w:val="21"/>
                <w:szCs w:val="21"/>
                <w:highlight w:val="none"/>
                <w:lang w:bidi="ar"/>
              </w:rPr>
              <w:t>日常管理</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1</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迎峰度夏、迎峰度冬、极端异常天气等期间，值班力量增加认真执行</w:t>
            </w:r>
            <w:r>
              <w:rPr>
                <w:rFonts w:hint="eastAsia" w:ascii="Times New Roman" w:hAnsi="Times New Roman" w:eastAsia="宋体" w:cs="宋体"/>
                <w:color w:val="000000"/>
                <w:kern w:val="0"/>
                <w:sz w:val="21"/>
                <w:szCs w:val="21"/>
                <w:highlight w:val="none"/>
                <w:lang w:eastAsia="zh-CN" w:bidi="ar"/>
              </w:rPr>
              <w:t>甲方</w:t>
            </w:r>
            <w:r>
              <w:rPr>
                <w:rFonts w:hint="eastAsia" w:ascii="Times New Roman" w:hAnsi="Times New Roman" w:eastAsia="宋体" w:cs="宋体"/>
                <w:color w:val="000000"/>
                <w:kern w:val="0"/>
                <w:sz w:val="21"/>
                <w:szCs w:val="21"/>
                <w:highlight w:val="none"/>
                <w:lang w:bidi="ar"/>
              </w:rPr>
              <w:t>相关保电措施安排，未发生异常及以上事故事件，未发生降负荷、主要辅机跳闸等</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奖励上限不超过</w:t>
            </w:r>
            <w:r>
              <w:rPr>
                <w:rFonts w:hint="eastAsia" w:ascii="Times New Roman" w:hAnsi="Times New Roman" w:eastAsia="宋体" w:cs="宋体"/>
                <w:color w:val="000000"/>
                <w:kern w:val="0"/>
                <w:sz w:val="21"/>
                <w:szCs w:val="21"/>
                <w:highlight w:val="none"/>
                <w:lang w:val="en-US" w:eastAsia="zh-CN" w:bidi="ar"/>
              </w:rPr>
              <w:t>3</w:t>
            </w:r>
            <w:r>
              <w:rPr>
                <w:rFonts w:hint="eastAsia" w:ascii="Times New Roman" w:hAnsi="Times New Roman" w:eastAsia="宋体" w:cs="宋体"/>
                <w:color w:val="000000"/>
                <w:kern w:val="0"/>
                <w:sz w:val="21"/>
                <w:szCs w:val="21"/>
                <w:highlight w:val="none"/>
                <w:lang w:bidi="ar"/>
              </w:rPr>
              <w:t>0000元</w:t>
            </w:r>
            <w:r>
              <w:rPr>
                <w:rFonts w:hint="eastAsia" w:ascii="Times New Roman" w:hAnsi="Times New Roman" w:eastAsia="宋体" w:cs="宋体"/>
                <w:color w:val="000000"/>
                <w:kern w:val="0"/>
                <w:sz w:val="21"/>
                <w:szCs w:val="21"/>
                <w:highlight w:val="none"/>
                <w:lang w:eastAsia="zh-CN" w:bidi="ar"/>
              </w:rPr>
              <w:t>。</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未认真执行</w:t>
            </w:r>
            <w:r>
              <w:rPr>
                <w:rFonts w:hint="eastAsia" w:ascii="Times New Roman" w:hAnsi="Times New Roman" w:eastAsia="宋体" w:cs="宋体"/>
                <w:color w:val="000000"/>
                <w:kern w:val="0"/>
                <w:sz w:val="21"/>
                <w:szCs w:val="21"/>
                <w:highlight w:val="none"/>
                <w:lang w:eastAsia="zh-CN" w:bidi="ar"/>
              </w:rPr>
              <w:t>甲方</w:t>
            </w:r>
            <w:r>
              <w:rPr>
                <w:rFonts w:hint="eastAsia" w:ascii="Times New Roman" w:hAnsi="Times New Roman" w:eastAsia="宋体" w:cs="宋体"/>
                <w:color w:val="000000"/>
                <w:kern w:val="0"/>
                <w:sz w:val="21"/>
                <w:szCs w:val="21"/>
                <w:highlight w:val="none"/>
                <w:lang w:bidi="ar"/>
              </w:rPr>
              <w:t>相关保电措施安排，发生异常及以上事故事件，或发生降负荷、主要辅机跳闸等</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考核5</w:t>
            </w:r>
            <w:r>
              <w:rPr>
                <w:rFonts w:ascii="Times New Roman" w:hAnsi="Times New Roman" w:eastAsia="宋体" w:cs="宋体"/>
                <w:color w:val="000000"/>
                <w:kern w:val="0"/>
                <w:sz w:val="21"/>
                <w:szCs w:val="21"/>
                <w:highlight w:val="none"/>
                <w:lang w:bidi="ar"/>
              </w:rPr>
              <w:t>000</w:t>
            </w:r>
            <w:r>
              <w:rPr>
                <w:rFonts w:hint="eastAsia" w:ascii="Times New Roman" w:hAnsi="Times New Roman" w:eastAsia="宋体" w:cs="宋体"/>
                <w:color w:val="000000"/>
                <w:kern w:val="0"/>
                <w:sz w:val="21"/>
                <w:szCs w:val="21"/>
                <w:highlight w:val="none"/>
                <w:lang w:bidi="ar"/>
              </w:rPr>
              <w:t>元/次</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2</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“两会”等专项保电期间，值班力量实际增加，认真执行</w:t>
            </w:r>
            <w:r>
              <w:rPr>
                <w:rFonts w:hint="eastAsia" w:ascii="Times New Roman" w:hAnsi="Times New Roman" w:eastAsia="宋体" w:cs="宋体"/>
                <w:color w:val="000000"/>
                <w:kern w:val="0"/>
                <w:sz w:val="21"/>
                <w:szCs w:val="21"/>
                <w:highlight w:val="none"/>
                <w:lang w:eastAsia="zh-CN" w:bidi="ar"/>
              </w:rPr>
              <w:t>甲方</w:t>
            </w:r>
            <w:r>
              <w:rPr>
                <w:rFonts w:hint="eastAsia" w:ascii="Times New Roman" w:hAnsi="Times New Roman" w:eastAsia="宋体" w:cs="宋体"/>
                <w:color w:val="000000"/>
                <w:kern w:val="0"/>
                <w:sz w:val="21"/>
                <w:szCs w:val="21"/>
                <w:highlight w:val="none"/>
                <w:lang w:bidi="ar"/>
              </w:rPr>
              <w:t>相关保电措施安排，未发生异常及以上事故事件，未发生降负荷、主要辅机跳闸等</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20000元/次</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未认真执行</w:t>
            </w:r>
            <w:r>
              <w:rPr>
                <w:rFonts w:hint="eastAsia" w:ascii="Times New Roman" w:hAnsi="Times New Roman" w:eastAsia="宋体" w:cs="宋体"/>
                <w:color w:val="000000"/>
                <w:kern w:val="0"/>
                <w:sz w:val="21"/>
                <w:szCs w:val="21"/>
                <w:highlight w:val="none"/>
                <w:lang w:eastAsia="zh-CN" w:bidi="ar"/>
              </w:rPr>
              <w:t>甲方</w:t>
            </w:r>
            <w:r>
              <w:rPr>
                <w:rFonts w:hint="eastAsia" w:ascii="Times New Roman" w:hAnsi="Times New Roman" w:eastAsia="宋体" w:cs="宋体"/>
                <w:color w:val="000000"/>
                <w:kern w:val="0"/>
                <w:sz w:val="21"/>
                <w:szCs w:val="21"/>
                <w:highlight w:val="none"/>
                <w:lang w:bidi="ar"/>
              </w:rPr>
              <w:t>相关保电措施安排，发生异常及以上事故事件，或发生降负荷、主要辅机跳闸等</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考核</w:t>
            </w:r>
            <w:r>
              <w:rPr>
                <w:rFonts w:ascii="Times New Roman" w:hAnsi="Times New Roman" w:eastAsia="宋体" w:cs="宋体"/>
                <w:color w:val="000000"/>
                <w:kern w:val="0"/>
                <w:sz w:val="21"/>
                <w:szCs w:val="21"/>
                <w:highlight w:val="none"/>
                <w:lang w:bidi="ar"/>
              </w:rPr>
              <w:t>20000</w:t>
            </w:r>
            <w:r>
              <w:rPr>
                <w:rFonts w:hint="eastAsia" w:ascii="Times New Roman" w:hAnsi="Times New Roman" w:eastAsia="宋体" w:cs="宋体"/>
                <w:color w:val="000000"/>
                <w:kern w:val="0"/>
                <w:sz w:val="21"/>
                <w:szCs w:val="21"/>
                <w:highlight w:val="none"/>
                <w:lang w:bidi="ar"/>
              </w:rPr>
              <w:t>元/次</w:t>
            </w:r>
          </w:p>
        </w:tc>
      </w:tr>
      <w:tr>
        <w:tblPrEx>
          <w:tblCellMar>
            <w:top w:w="0" w:type="dxa"/>
            <w:left w:w="0" w:type="dxa"/>
            <w:bottom w:w="0" w:type="dxa"/>
            <w:right w:w="0" w:type="dxa"/>
          </w:tblCellMar>
        </w:tblPrEx>
        <w:trPr>
          <w:trHeight w:val="329" w:hRule="atLeast"/>
          <w:jc w:val="center"/>
        </w:trPr>
        <w:tc>
          <w:tcPr>
            <w:tcW w:w="9148" w:type="dxa"/>
            <w:gridSpan w:val="5"/>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b/>
                <w:bCs/>
                <w:color w:val="000000"/>
                <w:kern w:val="0"/>
                <w:sz w:val="21"/>
                <w:szCs w:val="21"/>
                <w:highlight w:val="none"/>
                <w:lang w:bidi="ar"/>
              </w:rPr>
            </w:pPr>
            <w:r>
              <w:rPr>
                <w:rFonts w:hint="eastAsia" w:ascii="Times New Roman" w:hAnsi="Times New Roman" w:eastAsia="宋体" w:cs="宋体"/>
                <w:b/>
                <w:bCs/>
                <w:color w:val="000000"/>
                <w:kern w:val="0"/>
                <w:sz w:val="21"/>
                <w:szCs w:val="21"/>
                <w:highlight w:val="none"/>
                <w:lang w:bidi="ar"/>
              </w:rPr>
              <w:t>技术管理</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1</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缺陷管理</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1.  缺陷填报奖励每条7元；</w:t>
            </w:r>
          </w:p>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 xml:space="preserve">2.  通过事故事件、技术监督通知单等对照排查，排查发现重大缺陷或隐患，及时汇报入缺，奖励发现人 </w:t>
            </w:r>
            <w:r>
              <w:rPr>
                <w:rFonts w:hint="eastAsia" w:ascii="Times New Roman" w:hAnsi="Times New Roman" w:eastAsia="宋体" w:cs="宋体"/>
                <w:color w:val="000000"/>
                <w:kern w:val="0"/>
                <w:sz w:val="21"/>
                <w:szCs w:val="21"/>
                <w:highlight w:val="none"/>
                <w:lang w:val="en-US" w:eastAsia="zh-CN" w:bidi="ar"/>
              </w:rPr>
              <w:t>3</w:t>
            </w:r>
            <w:r>
              <w:rPr>
                <w:rFonts w:hint="eastAsia" w:ascii="Times New Roman" w:hAnsi="Times New Roman" w:eastAsia="宋体" w:cs="宋体"/>
                <w:color w:val="000000"/>
                <w:kern w:val="0"/>
                <w:sz w:val="21"/>
                <w:szCs w:val="21"/>
                <w:highlight w:val="none"/>
                <w:lang w:bidi="ar"/>
              </w:rPr>
              <w:t>000 元/条。</w:t>
            </w:r>
          </w:p>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3.  通过调研、分析，攻坚克难，消除疑难缺陷，奖励相关人员</w:t>
            </w:r>
            <w:r>
              <w:rPr>
                <w:rFonts w:hint="eastAsia" w:ascii="Times New Roman" w:hAnsi="Times New Roman" w:eastAsia="宋体" w:cs="宋体"/>
                <w:color w:val="000000"/>
                <w:kern w:val="0"/>
                <w:sz w:val="21"/>
                <w:szCs w:val="21"/>
                <w:highlight w:val="none"/>
                <w:lang w:val="en-US" w:eastAsia="zh-CN" w:bidi="ar"/>
              </w:rPr>
              <w:t>3</w:t>
            </w:r>
            <w:r>
              <w:rPr>
                <w:rFonts w:hint="eastAsia" w:ascii="Times New Roman" w:hAnsi="Times New Roman" w:eastAsia="宋体" w:cs="宋体"/>
                <w:color w:val="000000"/>
                <w:kern w:val="0"/>
                <w:sz w:val="21"/>
                <w:szCs w:val="21"/>
                <w:highlight w:val="none"/>
                <w:lang w:bidi="ar"/>
              </w:rPr>
              <w:t>000元/条。</w:t>
            </w:r>
          </w:p>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4.  重大缺陷有缺陷分析且该分析正确并具有指导推广价值，奖励编写人</w:t>
            </w:r>
            <w:r>
              <w:rPr>
                <w:rFonts w:hint="eastAsia" w:ascii="Times New Roman" w:hAnsi="Times New Roman" w:eastAsia="宋体" w:cs="宋体"/>
                <w:color w:val="000000"/>
                <w:kern w:val="0"/>
                <w:sz w:val="21"/>
                <w:szCs w:val="21"/>
                <w:highlight w:val="none"/>
                <w:lang w:val="en-US" w:eastAsia="zh-CN" w:bidi="ar"/>
              </w:rPr>
              <w:t>50</w:t>
            </w:r>
            <w:r>
              <w:rPr>
                <w:rFonts w:hint="eastAsia" w:ascii="Times New Roman" w:hAnsi="Times New Roman" w:eastAsia="宋体" w:cs="宋体"/>
                <w:color w:val="000000"/>
                <w:kern w:val="0"/>
                <w:sz w:val="21"/>
                <w:szCs w:val="21"/>
                <w:highlight w:val="none"/>
                <w:lang w:bidi="ar"/>
              </w:rPr>
              <w:t>0元/篇。</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缺陷总体要求平稳，当月运行方式无特殊情况，若维护范围内缺陷发生量比以往（前三个月平均数）增幅超过1</w:t>
            </w:r>
            <w:r>
              <w:rPr>
                <w:rFonts w:ascii="Times New Roman" w:hAnsi="Times New Roman" w:eastAsia="宋体" w:cs="宋体"/>
                <w:color w:val="000000"/>
                <w:kern w:val="0"/>
                <w:sz w:val="21"/>
                <w:szCs w:val="21"/>
                <w:highlight w:val="none"/>
                <w:lang w:bidi="ar"/>
              </w:rPr>
              <w:t>0</w:t>
            </w:r>
            <w:r>
              <w:rPr>
                <w:rFonts w:hint="eastAsia" w:ascii="Times New Roman" w:hAnsi="Times New Roman" w:eastAsia="宋体" w:cs="宋体"/>
                <w:color w:val="000000"/>
                <w:kern w:val="0"/>
                <w:sz w:val="21"/>
                <w:szCs w:val="21"/>
                <w:highlight w:val="none"/>
                <w:lang w:bidi="ar"/>
              </w:rPr>
              <w:t>%</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考核5</w:t>
            </w:r>
            <w:r>
              <w:rPr>
                <w:rFonts w:ascii="Times New Roman" w:hAnsi="Times New Roman" w:eastAsia="宋体" w:cs="宋体"/>
                <w:color w:val="000000"/>
                <w:kern w:val="0"/>
                <w:sz w:val="21"/>
                <w:szCs w:val="21"/>
                <w:highlight w:val="none"/>
                <w:lang w:bidi="ar"/>
              </w:rPr>
              <w:t>0</w:t>
            </w:r>
            <w:r>
              <w:rPr>
                <w:rFonts w:hint="eastAsia" w:ascii="Times New Roman" w:hAnsi="Times New Roman" w:eastAsia="宋体" w:cs="宋体"/>
                <w:color w:val="000000"/>
                <w:kern w:val="0"/>
                <w:sz w:val="21"/>
                <w:szCs w:val="21"/>
                <w:highlight w:val="none"/>
                <w:lang w:bidi="ar"/>
              </w:rPr>
              <w:t>元/条</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2</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对安全生产、设备改造、技术改进等提出合理化建议被采纳</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200元/条</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无</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无</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3</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根据集团内或外典型案例、技术监督月报主动对照检查，发现隐患</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300元/条</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未主动对照检查，发现隐患</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ascii="Times New Roman" w:hAnsi="Times New Roman" w:eastAsia="宋体" w:cs="宋体"/>
                <w:color w:val="000000"/>
                <w:kern w:val="0"/>
                <w:sz w:val="21"/>
                <w:szCs w:val="21"/>
                <w:highlight w:val="none"/>
                <w:lang w:bidi="ar"/>
              </w:rPr>
              <w:t>1000</w:t>
            </w:r>
            <w:r>
              <w:rPr>
                <w:rFonts w:hint="eastAsia" w:ascii="Times New Roman" w:hAnsi="Times New Roman" w:eastAsia="宋体" w:cs="宋体"/>
                <w:color w:val="000000"/>
                <w:kern w:val="0"/>
                <w:sz w:val="21"/>
                <w:szCs w:val="21"/>
                <w:highlight w:val="none"/>
                <w:lang w:bidi="ar"/>
              </w:rPr>
              <w:t>元/次</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4</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机组调停</w:t>
            </w:r>
            <w:r>
              <w:rPr>
                <w:rFonts w:hint="eastAsia" w:ascii="Times New Roman" w:hAnsi="Times New Roman" w:eastAsia="宋体" w:cs="宋体"/>
                <w:color w:val="000000"/>
                <w:kern w:val="0"/>
                <w:sz w:val="21"/>
                <w:szCs w:val="21"/>
                <w:highlight w:val="none"/>
                <w:lang w:val="en-US" w:eastAsia="zh-CN" w:bidi="ar"/>
              </w:rPr>
              <w:t>检修保温</w:t>
            </w:r>
            <w:r>
              <w:rPr>
                <w:rFonts w:hint="eastAsia" w:ascii="Times New Roman" w:hAnsi="Times New Roman" w:eastAsia="宋体" w:cs="宋体"/>
                <w:color w:val="000000"/>
                <w:kern w:val="0"/>
                <w:sz w:val="21"/>
                <w:szCs w:val="21"/>
                <w:highlight w:val="none"/>
                <w:lang w:bidi="ar"/>
              </w:rPr>
              <w:t>、</w:t>
            </w:r>
            <w:r>
              <w:rPr>
                <w:rFonts w:hint="eastAsia" w:ascii="Times New Roman" w:hAnsi="Times New Roman" w:eastAsia="宋体" w:cs="宋体"/>
                <w:color w:val="000000"/>
                <w:kern w:val="0"/>
                <w:sz w:val="21"/>
                <w:szCs w:val="21"/>
                <w:highlight w:val="none"/>
                <w:lang w:val="en-US" w:eastAsia="zh-CN" w:bidi="ar"/>
              </w:rPr>
              <w:t>架子配合及时，</w:t>
            </w:r>
            <w:r>
              <w:rPr>
                <w:rFonts w:hint="eastAsia" w:ascii="Times New Roman" w:hAnsi="Times New Roman" w:eastAsia="宋体" w:cs="宋体"/>
                <w:color w:val="000000"/>
                <w:kern w:val="0"/>
                <w:sz w:val="21"/>
                <w:szCs w:val="21"/>
                <w:highlight w:val="none"/>
                <w:lang w:bidi="ar"/>
              </w:rPr>
              <w:t>并</w:t>
            </w:r>
            <w:r>
              <w:rPr>
                <w:rFonts w:hint="eastAsia" w:ascii="Times New Roman" w:hAnsi="Times New Roman" w:eastAsia="宋体" w:cs="宋体"/>
                <w:color w:val="000000"/>
                <w:kern w:val="0"/>
                <w:sz w:val="21"/>
                <w:szCs w:val="21"/>
                <w:highlight w:val="none"/>
                <w:lang w:val="en-US" w:eastAsia="zh-CN" w:bidi="ar"/>
              </w:rPr>
              <w:t>按时</w:t>
            </w:r>
            <w:r>
              <w:rPr>
                <w:rFonts w:hint="eastAsia" w:ascii="Times New Roman" w:hAnsi="Times New Roman" w:eastAsia="宋体" w:cs="宋体"/>
                <w:color w:val="000000"/>
                <w:kern w:val="0"/>
                <w:sz w:val="21"/>
                <w:szCs w:val="21"/>
                <w:highlight w:val="none"/>
                <w:lang w:bidi="ar"/>
              </w:rPr>
              <w:t>完成工作</w:t>
            </w:r>
            <w:r>
              <w:rPr>
                <w:rFonts w:hint="eastAsia" w:ascii="Times New Roman" w:hAnsi="Times New Roman" w:eastAsia="宋体" w:cs="宋体"/>
                <w:color w:val="000000"/>
                <w:kern w:val="0"/>
                <w:sz w:val="21"/>
                <w:szCs w:val="21"/>
                <w:highlight w:val="none"/>
                <w:lang w:eastAsia="zh-CN" w:bidi="ar"/>
              </w:rPr>
              <w:t>。</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10000元/台机组</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机组调停</w:t>
            </w:r>
            <w:r>
              <w:rPr>
                <w:rFonts w:hint="eastAsia" w:ascii="Times New Roman" w:hAnsi="Times New Roman" w:eastAsia="宋体" w:cs="宋体"/>
                <w:color w:val="000000"/>
                <w:kern w:val="0"/>
                <w:sz w:val="21"/>
                <w:szCs w:val="21"/>
                <w:highlight w:val="none"/>
                <w:lang w:val="en-US" w:eastAsia="zh-CN" w:bidi="ar"/>
              </w:rPr>
              <w:t>检修保温</w:t>
            </w:r>
            <w:r>
              <w:rPr>
                <w:rFonts w:hint="eastAsia" w:ascii="Times New Roman" w:hAnsi="Times New Roman" w:eastAsia="宋体" w:cs="宋体"/>
                <w:color w:val="000000"/>
                <w:kern w:val="0"/>
                <w:sz w:val="21"/>
                <w:szCs w:val="21"/>
                <w:highlight w:val="none"/>
                <w:lang w:bidi="ar"/>
              </w:rPr>
              <w:t>、</w:t>
            </w:r>
            <w:r>
              <w:rPr>
                <w:rFonts w:hint="eastAsia" w:ascii="Times New Roman" w:hAnsi="Times New Roman" w:eastAsia="宋体" w:cs="宋体"/>
                <w:color w:val="000000"/>
                <w:kern w:val="0"/>
                <w:sz w:val="21"/>
                <w:szCs w:val="21"/>
                <w:highlight w:val="none"/>
                <w:lang w:val="en-US" w:eastAsia="zh-CN" w:bidi="ar"/>
              </w:rPr>
              <w:t>架子配合不及时，未按时</w:t>
            </w:r>
            <w:r>
              <w:rPr>
                <w:rFonts w:hint="eastAsia" w:ascii="Times New Roman" w:hAnsi="Times New Roman" w:eastAsia="宋体" w:cs="宋体"/>
                <w:color w:val="000000"/>
                <w:kern w:val="0"/>
                <w:sz w:val="21"/>
                <w:szCs w:val="21"/>
                <w:highlight w:val="none"/>
                <w:lang w:bidi="ar"/>
              </w:rPr>
              <w:t>完成工作</w:t>
            </w:r>
            <w:r>
              <w:rPr>
                <w:rFonts w:hint="eastAsia" w:ascii="Times New Roman" w:hAnsi="Times New Roman" w:eastAsia="宋体" w:cs="宋体"/>
                <w:color w:val="000000"/>
                <w:kern w:val="0"/>
                <w:sz w:val="21"/>
                <w:szCs w:val="21"/>
                <w:highlight w:val="none"/>
                <w:lang w:eastAsia="zh-CN" w:bidi="ar"/>
              </w:rPr>
              <w:t>。</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10000元/台</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5</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项目部专业技术分析优秀（维护部、设管理部专业认定）</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500元/篇</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无</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无</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6</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项目部开展技术授课（有PPT等教材、签到表、照片等）</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100元/次</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无</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无</w:t>
            </w:r>
          </w:p>
        </w:tc>
      </w:tr>
      <w:tr>
        <w:tblPrEx>
          <w:tblCellMar>
            <w:top w:w="0" w:type="dxa"/>
            <w:left w:w="0" w:type="dxa"/>
            <w:bottom w:w="0" w:type="dxa"/>
            <w:right w:w="0" w:type="dxa"/>
          </w:tblCellMar>
        </w:tblPrEx>
        <w:trPr>
          <w:trHeight w:val="329" w:hRule="atLeast"/>
          <w:jc w:val="center"/>
        </w:trPr>
        <w:tc>
          <w:tcPr>
            <w:tcW w:w="9148" w:type="dxa"/>
            <w:gridSpan w:val="5"/>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b/>
                <w:bCs/>
                <w:color w:val="000000"/>
                <w:kern w:val="0"/>
                <w:sz w:val="21"/>
                <w:szCs w:val="21"/>
                <w:highlight w:val="none"/>
                <w:lang w:bidi="ar"/>
              </w:rPr>
            </w:pPr>
            <w:r>
              <w:rPr>
                <w:rFonts w:hint="eastAsia" w:ascii="Times New Roman" w:hAnsi="Times New Roman" w:eastAsia="宋体" w:cs="宋体"/>
                <w:b/>
                <w:bCs/>
                <w:color w:val="000000"/>
                <w:kern w:val="0"/>
                <w:sz w:val="21"/>
                <w:szCs w:val="21"/>
                <w:highlight w:val="none"/>
                <w:lang w:bidi="ar"/>
              </w:rPr>
              <w:t>班组建设</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1</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班组建设奖考指标</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1、 达标班组和1星班组，不奖励不考核；</w:t>
            </w:r>
          </w:p>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2、 被评为“2星班组”的，给予班组人均</w:t>
            </w:r>
            <w:r>
              <w:rPr>
                <w:rFonts w:hint="eastAsia" w:ascii="Times New Roman" w:hAnsi="Times New Roman" w:eastAsia="宋体" w:cs="宋体"/>
                <w:color w:val="000000"/>
                <w:kern w:val="0"/>
                <w:sz w:val="21"/>
                <w:szCs w:val="21"/>
                <w:highlight w:val="none"/>
                <w:lang w:val="en-US" w:eastAsia="zh-CN" w:bidi="ar"/>
              </w:rPr>
              <w:t>7</w:t>
            </w:r>
            <w:r>
              <w:rPr>
                <w:rFonts w:hint="eastAsia" w:ascii="Times New Roman" w:hAnsi="Times New Roman" w:eastAsia="宋体" w:cs="宋体"/>
                <w:color w:val="000000"/>
                <w:kern w:val="0"/>
                <w:sz w:val="21"/>
                <w:szCs w:val="21"/>
                <w:highlight w:val="none"/>
                <w:lang w:bidi="ar"/>
              </w:rPr>
              <w:t>0元-</w:t>
            </w:r>
            <w:r>
              <w:rPr>
                <w:rFonts w:hint="eastAsia" w:ascii="Times New Roman" w:hAnsi="Times New Roman" w:eastAsia="宋体" w:cs="宋体"/>
                <w:color w:val="000000"/>
                <w:kern w:val="0"/>
                <w:sz w:val="21"/>
                <w:szCs w:val="21"/>
                <w:highlight w:val="none"/>
                <w:lang w:val="en-US" w:eastAsia="zh-CN" w:bidi="ar"/>
              </w:rPr>
              <w:t>9</w:t>
            </w:r>
            <w:r>
              <w:rPr>
                <w:rFonts w:hint="eastAsia" w:ascii="Times New Roman" w:hAnsi="Times New Roman" w:eastAsia="宋体" w:cs="宋体"/>
                <w:color w:val="000000"/>
                <w:kern w:val="0"/>
                <w:sz w:val="21"/>
                <w:szCs w:val="21"/>
                <w:highlight w:val="none"/>
                <w:lang w:bidi="ar"/>
              </w:rPr>
              <w:t>0元/季奖励；</w:t>
            </w:r>
          </w:p>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3、 被评为“3星班组”的，给予班组人均</w:t>
            </w:r>
            <w:r>
              <w:rPr>
                <w:rFonts w:hint="eastAsia" w:ascii="Times New Roman" w:hAnsi="Times New Roman" w:eastAsia="宋体" w:cs="宋体"/>
                <w:color w:val="000000"/>
                <w:kern w:val="0"/>
                <w:sz w:val="21"/>
                <w:szCs w:val="21"/>
                <w:highlight w:val="none"/>
                <w:lang w:val="en-US" w:eastAsia="zh-CN" w:bidi="ar"/>
              </w:rPr>
              <w:t>9</w:t>
            </w:r>
            <w:r>
              <w:rPr>
                <w:rFonts w:hint="eastAsia" w:ascii="Times New Roman" w:hAnsi="Times New Roman" w:eastAsia="宋体" w:cs="宋体"/>
                <w:color w:val="000000"/>
                <w:kern w:val="0"/>
                <w:sz w:val="21"/>
                <w:szCs w:val="21"/>
                <w:highlight w:val="none"/>
                <w:lang w:bidi="ar"/>
              </w:rPr>
              <w:t>0元-</w:t>
            </w:r>
            <w:r>
              <w:rPr>
                <w:rFonts w:hint="eastAsia" w:ascii="Times New Roman" w:hAnsi="Times New Roman" w:eastAsia="宋体" w:cs="宋体"/>
                <w:color w:val="000000"/>
                <w:kern w:val="0"/>
                <w:sz w:val="21"/>
                <w:szCs w:val="21"/>
                <w:highlight w:val="none"/>
                <w:lang w:val="en-US" w:eastAsia="zh-CN" w:bidi="ar"/>
              </w:rPr>
              <w:t>11</w:t>
            </w:r>
            <w:r>
              <w:rPr>
                <w:rFonts w:hint="eastAsia" w:ascii="Times New Roman" w:hAnsi="Times New Roman" w:eastAsia="宋体" w:cs="宋体"/>
                <w:color w:val="000000"/>
                <w:kern w:val="0"/>
                <w:sz w:val="21"/>
                <w:szCs w:val="21"/>
                <w:highlight w:val="none"/>
                <w:lang w:bidi="ar"/>
              </w:rPr>
              <w:t>0元/季奖励；</w:t>
            </w:r>
          </w:p>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4、 被评为“4星班组”的，给予班组人均</w:t>
            </w:r>
            <w:r>
              <w:rPr>
                <w:rFonts w:hint="eastAsia" w:ascii="Times New Roman" w:hAnsi="Times New Roman" w:eastAsia="宋体" w:cs="宋体"/>
                <w:color w:val="000000"/>
                <w:kern w:val="0"/>
                <w:sz w:val="21"/>
                <w:szCs w:val="21"/>
                <w:highlight w:val="none"/>
                <w:lang w:val="en-US" w:eastAsia="zh-CN" w:bidi="ar"/>
              </w:rPr>
              <w:t>12</w:t>
            </w:r>
            <w:r>
              <w:rPr>
                <w:rFonts w:hint="eastAsia" w:ascii="Times New Roman" w:hAnsi="Times New Roman" w:eastAsia="宋体" w:cs="宋体"/>
                <w:color w:val="000000"/>
                <w:kern w:val="0"/>
                <w:sz w:val="21"/>
                <w:szCs w:val="21"/>
                <w:highlight w:val="none"/>
                <w:lang w:bidi="ar"/>
              </w:rPr>
              <w:t>0元-1</w:t>
            </w:r>
            <w:r>
              <w:rPr>
                <w:rFonts w:hint="eastAsia" w:ascii="Times New Roman" w:hAnsi="Times New Roman" w:eastAsia="宋体" w:cs="宋体"/>
                <w:color w:val="000000"/>
                <w:kern w:val="0"/>
                <w:sz w:val="21"/>
                <w:szCs w:val="21"/>
                <w:highlight w:val="none"/>
                <w:lang w:val="en-US" w:eastAsia="zh-CN" w:bidi="ar"/>
              </w:rPr>
              <w:t>5</w:t>
            </w:r>
            <w:r>
              <w:rPr>
                <w:rFonts w:hint="eastAsia" w:ascii="Times New Roman" w:hAnsi="Times New Roman" w:eastAsia="宋体" w:cs="宋体"/>
                <w:color w:val="000000"/>
                <w:kern w:val="0"/>
                <w:sz w:val="21"/>
                <w:szCs w:val="21"/>
                <w:highlight w:val="none"/>
                <w:lang w:bidi="ar"/>
              </w:rPr>
              <w:t>0元/季奖励；</w:t>
            </w:r>
          </w:p>
          <w:p>
            <w:pPr>
              <w:widowControl/>
              <w:shd w:val="clear"/>
              <w:spacing w:line="240" w:lineRule="auto"/>
              <w:jc w:val="left"/>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5、 被评为“5星班组”的，给予班组人均1</w:t>
            </w:r>
            <w:r>
              <w:rPr>
                <w:rFonts w:hint="eastAsia" w:ascii="Times New Roman" w:hAnsi="Times New Roman" w:eastAsia="宋体" w:cs="宋体"/>
                <w:color w:val="000000"/>
                <w:kern w:val="0"/>
                <w:sz w:val="21"/>
                <w:szCs w:val="21"/>
                <w:highlight w:val="none"/>
                <w:lang w:val="en-US" w:eastAsia="zh-CN" w:bidi="ar"/>
              </w:rPr>
              <w:t>5</w:t>
            </w:r>
            <w:r>
              <w:rPr>
                <w:rFonts w:hint="eastAsia" w:ascii="Times New Roman" w:hAnsi="Times New Roman" w:eastAsia="宋体" w:cs="宋体"/>
                <w:color w:val="000000"/>
                <w:kern w:val="0"/>
                <w:sz w:val="21"/>
                <w:szCs w:val="21"/>
                <w:highlight w:val="none"/>
                <w:lang w:bidi="ar"/>
              </w:rPr>
              <w:t>0元-1</w:t>
            </w:r>
            <w:r>
              <w:rPr>
                <w:rFonts w:hint="eastAsia" w:ascii="Times New Roman" w:hAnsi="Times New Roman" w:eastAsia="宋体" w:cs="宋体"/>
                <w:color w:val="000000"/>
                <w:kern w:val="0"/>
                <w:sz w:val="21"/>
                <w:szCs w:val="21"/>
                <w:highlight w:val="none"/>
                <w:lang w:val="en-US" w:eastAsia="zh-CN" w:bidi="ar"/>
              </w:rPr>
              <w:t>8</w:t>
            </w:r>
            <w:r>
              <w:rPr>
                <w:rFonts w:hint="eastAsia" w:ascii="Times New Roman" w:hAnsi="Times New Roman" w:eastAsia="宋体" w:cs="宋体"/>
                <w:color w:val="000000"/>
                <w:kern w:val="0"/>
                <w:sz w:val="21"/>
                <w:szCs w:val="21"/>
                <w:highlight w:val="none"/>
                <w:lang w:bidi="ar"/>
              </w:rPr>
              <w:t>0元/季奖励；</w:t>
            </w:r>
          </w:p>
          <w:p>
            <w:pPr>
              <w:widowControl/>
              <w:shd w:val="clear"/>
              <w:spacing w:line="240" w:lineRule="auto"/>
              <w:jc w:val="left"/>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6、被评为“6星班组”的，给予班组人均1</w:t>
            </w:r>
            <w:r>
              <w:rPr>
                <w:rFonts w:hint="eastAsia" w:ascii="Times New Roman" w:hAnsi="Times New Roman" w:eastAsia="宋体" w:cs="宋体"/>
                <w:color w:val="000000"/>
                <w:kern w:val="0"/>
                <w:sz w:val="21"/>
                <w:szCs w:val="21"/>
                <w:highlight w:val="none"/>
                <w:lang w:val="en-US" w:eastAsia="zh-CN" w:bidi="ar"/>
              </w:rPr>
              <w:t>8</w:t>
            </w:r>
            <w:r>
              <w:rPr>
                <w:rFonts w:hint="eastAsia" w:ascii="Times New Roman" w:hAnsi="Times New Roman" w:eastAsia="宋体" w:cs="宋体"/>
                <w:color w:val="000000"/>
                <w:kern w:val="0"/>
                <w:sz w:val="21"/>
                <w:szCs w:val="21"/>
                <w:highlight w:val="none"/>
                <w:lang w:bidi="ar"/>
              </w:rPr>
              <w:t>0元-2</w:t>
            </w:r>
            <w:r>
              <w:rPr>
                <w:rFonts w:hint="eastAsia" w:ascii="Times New Roman" w:hAnsi="Times New Roman" w:eastAsia="宋体" w:cs="宋体"/>
                <w:color w:val="000000"/>
                <w:kern w:val="0"/>
                <w:sz w:val="21"/>
                <w:szCs w:val="21"/>
                <w:highlight w:val="none"/>
                <w:lang w:val="en-US" w:eastAsia="zh-CN" w:bidi="ar"/>
              </w:rPr>
              <w:t>3</w:t>
            </w:r>
            <w:r>
              <w:rPr>
                <w:rFonts w:hint="eastAsia" w:ascii="Times New Roman" w:hAnsi="Times New Roman" w:eastAsia="宋体" w:cs="宋体"/>
                <w:color w:val="000000"/>
                <w:kern w:val="0"/>
                <w:sz w:val="21"/>
                <w:szCs w:val="21"/>
                <w:highlight w:val="none"/>
                <w:lang w:bidi="ar"/>
              </w:rPr>
              <w:t>0元/季奖励；</w:t>
            </w:r>
          </w:p>
        </w:tc>
        <w:tc>
          <w:tcPr>
            <w:tcW w:w="232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班组建设未达标</w:t>
            </w:r>
          </w:p>
        </w:tc>
        <w:tc>
          <w:tcPr>
            <w:tcW w:w="2093" w:type="dxa"/>
            <w:tcBorders>
              <w:top w:val="single" w:color="000000" w:sz="4" w:space="0"/>
              <w:left w:val="single" w:color="000000" w:sz="4" w:space="0"/>
              <w:bottom w:val="single" w:color="000000" w:sz="4" w:space="0"/>
              <w:right w:val="single" w:color="000000" w:sz="4" w:space="0"/>
            </w:tcBorders>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eastAsia="zh-CN" w:bidi="ar"/>
              </w:rPr>
            </w:pPr>
            <w:r>
              <w:rPr>
                <w:rFonts w:hint="eastAsia" w:ascii="Times New Roman" w:hAnsi="Times New Roman" w:eastAsia="宋体" w:cs="宋体"/>
                <w:color w:val="000000"/>
                <w:kern w:val="0"/>
                <w:sz w:val="21"/>
                <w:szCs w:val="21"/>
                <w:highlight w:val="none"/>
                <w:lang w:bidi="ar"/>
              </w:rPr>
              <w:t>3</w:t>
            </w:r>
            <w:r>
              <w:rPr>
                <w:rFonts w:ascii="Times New Roman" w:hAnsi="Times New Roman" w:eastAsia="宋体" w:cs="宋体"/>
                <w:color w:val="000000"/>
                <w:kern w:val="0"/>
                <w:sz w:val="21"/>
                <w:szCs w:val="21"/>
                <w:highlight w:val="none"/>
                <w:lang w:bidi="ar"/>
              </w:rPr>
              <w:t>000</w:t>
            </w:r>
            <w:r>
              <w:rPr>
                <w:rFonts w:hint="eastAsia" w:ascii="Times New Roman" w:hAnsi="Times New Roman" w:eastAsia="宋体" w:cs="宋体"/>
                <w:color w:val="000000"/>
                <w:kern w:val="0"/>
                <w:sz w:val="21"/>
                <w:szCs w:val="21"/>
                <w:highlight w:val="none"/>
                <w:lang w:bidi="ar"/>
              </w:rPr>
              <w:t>元/个</w:t>
            </w:r>
          </w:p>
        </w:tc>
      </w:tr>
      <w:tr>
        <w:tblPrEx>
          <w:tblCellMar>
            <w:top w:w="0" w:type="dxa"/>
            <w:left w:w="0" w:type="dxa"/>
            <w:bottom w:w="0" w:type="dxa"/>
            <w:right w:w="0" w:type="dxa"/>
          </w:tblCellMar>
        </w:tblPrEx>
        <w:trPr>
          <w:trHeight w:val="329" w:hRule="atLeast"/>
          <w:jc w:val="center"/>
        </w:trPr>
        <w:tc>
          <w:tcPr>
            <w:tcW w:w="9148" w:type="dxa"/>
            <w:gridSpan w:val="5"/>
            <w:tcBorders>
              <w:top w:val="single" w:color="000000" w:sz="4" w:space="0"/>
              <w:left w:val="single" w:color="000000" w:sz="4" w:space="0"/>
              <w:bottom w:val="single" w:color="000000" w:sz="4" w:space="0"/>
              <w:right w:val="single" w:color="000000" w:sz="4" w:space="0"/>
            </w:tcBorders>
            <w:shd w:val="clear" w:color="auto" w:fill="BEBEBE" w:themeFill="background1" w:themeFillShade="BF"/>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b/>
                <w:bCs/>
                <w:color w:val="000000"/>
                <w:kern w:val="0"/>
                <w:sz w:val="21"/>
                <w:szCs w:val="21"/>
                <w:highlight w:val="none"/>
                <w:lang w:bidi="ar"/>
              </w:rPr>
            </w:pPr>
            <w:r>
              <w:rPr>
                <w:rFonts w:hint="eastAsia" w:ascii="Times New Roman" w:hAnsi="Times New Roman" w:eastAsia="宋体" w:cs="宋体"/>
                <w:b/>
                <w:bCs/>
                <w:color w:val="000000"/>
                <w:kern w:val="0"/>
                <w:sz w:val="21"/>
                <w:szCs w:val="21"/>
                <w:highlight w:val="none"/>
                <w:lang w:bidi="ar"/>
              </w:rPr>
              <w:t>人员激励</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ascii="Times New Roman" w:hAnsi="Times New Roman" w:eastAsia="宋体" w:cs="宋体"/>
                <w:color w:val="000000"/>
                <w:kern w:val="0"/>
                <w:sz w:val="21"/>
                <w:szCs w:val="21"/>
                <w:highlight w:val="none"/>
                <w:lang w:bidi="ar"/>
              </w:rPr>
            </w:pPr>
            <w:r>
              <w:rPr>
                <w:rFonts w:hint="eastAsia" w:ascii="Times New Roman" w:hAnsi="Times New Roman" w:eastAsia="宋体" w:cs="宋体"/>
                <w:color w:val="000000"/>
                <w:kern w:val="0"/>
                <w:sz w:val="21"/>
                <w:szCs w:val="21"/>
                <w:highlight w:val="none"/>
                <w:lang w:bidi="ar"/>
              </w:rPr>
              <w:t>1</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hd w:val="clear"/>
              <w:spacing w:line="240" w:lineRule="auto"/>
              <w:jc w:val="left"/>
              <w:rPr>
                <w:rFonts w:ascii="Times New Roman" w:hAnsi="Times New Roman" w:eastAsia="宋体" w:cs="宋体"/>
                <w:sz w:val="21"/>
                <w:szCs w:val="21"/>
                <w:highlight w:val="none"/>
              </w:rPr>
            </w:pPr>
            <w:r>
              <w:rPr>
                <w:rFonts w:hint="eastAsia" w:ascii="Times New Roman" w:hAnsi="Times New Roman" w:eastAsia="宋体" w:cs="宋体"/>
                <w:sz w:val="21"/>
                <w:szCs w:val="21"/>
                <w:highlight w:val="none"/>
              </w:rPr>
              <w:t>全年文体：元旦、春节、五一、端午、国庆等法定节假日活动</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hd w:val="clear"/>
              <w:spacing w:line="240" w:lineRule="auto"/>
              <w:jc w:val="left"/>
              <w:rPr>
                <w:rFonts w:ascii="Times New Roman" w:hAnsi="Times New Roman" w:eastAsia="宋体" w:cs="宋体"/>
                <w:sz w:val="21"/>
                <w:szCs w:val="21"/>
                <w:highlight w:val="none"/>
              </w:rPr>
            </w:pPr>
            <w:r>
              <w:rPr>
                <w:rFonts w:hint="eastAsia" w:ascii="Times New Roman" w:hAnsi="Times New Roman" w:eastAsia="宋体" w:cs="宋体"/>
                <w:sz w:val="21"/>
                <w:szCs w:val="21"/>
                <w:highlight w:val="none"/>
              </w:rPr>
              <w:t>人均</w:t>
            </w:r>
            <w:r>
              <w:rPr>
                <w:rFonts w:hint="eastAsia" w:ascii="Times New Roman" w:hAnsi="Times New Roman" w:eastAsia="宋体" w:cs="宋体"/>
                <w:sz w:val="21"/>
                <w:szCs w:val="21"/>
                <w:highlight w:val="none"/>
                <w:lang w:val="en-US" w:eastAsia="zh-CN"/>
              </w:rPr>
              <w:t>4</w:t>
            </w:r>
            <w:r>
              <w:rPr>
                <w:rFonts w:hint="eastAsia" w:ascii="Times New Roman" w:hAnsi="Times New Roman" w:eastAsia="宋体" w:cs="宋体"/>
                <w:sz w:val="21"/>
                <w:szCs w:val="21"/>
                <w:highlight w:val="none"/>
              </w:rPr>
              <w:t>00元/年，具体根据活动获奖情况发放。（人数以合同为准）</w:t>
            </w:r>
          </w:p>
        </w:tc>
        <w:tc>
          <w:tcPr>
            <w:tcW w:w="2323" w:type="dxa"/>
            <w:tcBorders>
              <w:top w:val="single" w:color="000000" w:sz="4" w:space="0"/>
              <w:left w:val="single" w:color="000000" w:sz="4" w:space="0"/>
              <w:bottom w:val="single" w:color="000000" w:sz="4" w:space="0"/>
              <w:right w:val="single" w:color="000000" w:sz="4" w:space="0"/>
            </w:tcBorders>
            <w:vAlign w:val="center"/>
          </w:tcPr>
          <w:p>
            <w:pPr>
              <w:shd w:val="clear"/>
              <w:spacing w:line="240" w:lineRule="auto"/>
              <w:jc w:val="center"/>
              <w:rPr>
                <w:rFonts w:ascii="Times New Roman" w:hAnsi="Times New Roman" w:eastAsia="宋体" w:cs="宋体"/>
                <w:sz w:val="21"/>
                <w:szCs w:val="21"/>
                <w:highlight w:val="none"/>
              </w:rPr>
            </w:pPr>
            <w:r>
              <w:rPr>
                <w:rFonts w:hint="eastAsia" w:ascii="Times New Roman" w:hAnsi="Times New Roman" w:eastAsia="宋体" w:cs="宋体"/>
                <w:sz w:val="21"/>
                <w:szCs w:val="21"/>
                <w:highlight w:val="none"/>
              </w:rPr>
              <w:t>无</w:t>
            </w:r>
          </w:p>
        </w:tc>
        <w:tc>
          <w:tcPr>
            <w:tcW w:w="2093" w:type="dxa"/>
            <w:tcBorders>
              <w:top w:val="single" w:color="000000" w:sz="4" w:space="0"/>
              <w:left w:val="single" w:color="000000" w:sz="4" w:space="0"/>
              <w:bottom w:val="single" w:color="000000" w:sz="4" w:space="0"/>
              <w:right w:val="single" w:color="000000" w:sz="4" w:space="0"/>
            </w:tcBorders>
            <w:vAlign w:val="center"/>
          </w:tcPr>
          <w:p>
            <w:pPr>
              <w:shd w:val="clear"/>
              <w:spacing w:line="240" w:lineRule="auto"/>
              <w:jc w:val="center"/>
              <w:rPr>
                <w:rFonts w:ascii="Times New Roman" w:hAnsi="Times New Roman" w:eastAsia="宋体" w:cs="宋体"/>
                <w:sz w:val="21"/>
                <w:szCs w:val="21"/>
                <w:highlight w:val="none"/>
              </w:rPr>
            </w:pPr>
            <w:r>
              <w:rPr>
                <w:rFonts w:hint="eastAsia" w:ascii="Times New Roman" w:hAnsi="Times New Roman" w:eastAsia="宋体" w:cs="宋体"/>
                <w:sz w:val="21"/>
                <w:szCs w:val="21"/>
                <w:highlight w:val="none"/>
              </w:rPr>
              <w:t>无</w:t>
            </w:r>
          </w:p>
        </w:tc>
      </w:tr>
      <w:tr>
        <w:tblPrEx>
          <w:tblCellMar>
            <w:top w:w="0" w:type="dxa"/>
            <w:left w:w="0" w:type="dxa"/>
            <w:bottom w:w="0" w:type="dxa"/>
            <w:right w:w="0" w:type="dxa"/>
          </w:tblCellMar>
        </w:tblPrEx>
        <w:trPr>
          <w:trHeight w:val="329" w:hRule="atLeast"/>
          <w:jc w:val="center"/>
        </w:trPr>
        <w:tc>
          <w:tcPr>
            <w:tcW w:w="6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shd w:val="clear"/>
              <w:spacing w:line="240" w:lineRule="auto"/>
              <w:jc w:val="center"/>
              <w:textAlignment w:val="center"/>
              <w:rPr>
                <w:rFonts w:hint="eastAsia" w:ascii="Times New Roman" w:hAnsi="Times New Roman" w:eastAsia="宋体" w:cs="宋体"/>
                <w:color w:val="000000"/>
                <w:kern w:val="0"/>
                <w:sz w:val="21"/>
                <w:szCs w:val="21"/>
                <w:highlight w:val="none"/>
                <w:lang w:val="en-US" w:eastAsia="zh-CN" w:bidi="ar"/>
              </w:rPr>
            </w:pPr>
            <w:r>
              <w:rPr>
                <w:rFonts w:hint="eastAsia" w:ascii="Times New Roman" w:hAnsi="Times New Roman" w:eastAsia="宋体" w:cs="宋体"/>
                <w:color w:val="000000"/>
                <w:kern w:val="0"/>
                <w:sz w:val="21"/>
                <w:szCs w:val="21"/>
                <w:highlight w:val="none"/>
                <w:lang w:val="en-US" w:eastAsia="zh-CN" w:bidi="ar"/>
              </w:rPr>
              <w:t>2</w:t>
            </w:r>
          </w:p>
        </w:tc>
        <w:tc>
          <w:tcPr>
            <w:tcW w:w="189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hd w:val="clear"/>
              <w:spacing w:line="240" w:lineRule="auto"/>
              <w:jc w:val="left"/>
              <w:rPr>
                <w:rFonts w:ascii="Times New Roman" w:hAnsi="Times New Roman" w:eastAsia="宋体" w:cs="宋体"/>
                <w:sz w:val="21"/>
                <w:szCs w:val="21"/>
                <w:highlight w:val="none"/>
              </w:rPr>
            </w:pPr>
            <w:r>
              <w:rPr>
                <w:rFonts w:hint="eastAsia" w:ascii="Times New Roman" w:hAnsi="Times New Roman" w:eastAsia="宋体" w:cs="宋体"/>
                <w:sz w:val="21"/>
                <w:szCs w:val="21"/>
                <w:highlight w:val="none"/>
              </w:rPr>
              <w:t>骨干出勤率（班组长及以上人员）</w:t>
            </w:r>
          </w:p>
        </w:tc>
        <w:tc>
          <w:tcPr>
            <w:tcW w:w="21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shd w:val="clear"/>
              <w:spacing w:line="240" w:lineRule="auto"/>
              <w:jc w:val="left"/>
              <w:rPr>
                <w:rFonts w:ascii="Times New Roman" w:hAnsi="Times New Roman" w:eastAsia="宋体" w:cs="宋体"/>
                <w:sz w:val="21"/>
                <w:szCs w:val="21"/>
                <w:highlight w:val="none"/>
              </w:rPr>
            </w:pPr>
            <w:r>
              <w:rPr>
                <w:rFonts w:hint="eastAsia" w:ascii="Times New Roman" w:hAnsi="Times New Roman" w:eastAsia="宋体" w:cs="宋体"/>
                <w:sz w:val="21"/>
                <w:szCs w:val="21"/>
                <w:highlight w:val="none"/>
              </w:rPr>
              <w:t>月度高于90%，奖励100</w:t>
            </w:r>
            <w:r>
              <w:rPr>
                <w:rFonts w:hint="eastAsia" w:ascii="Times New Roman" w:hAnsi="Times New Roman" w:eastAsia="宋体" w:cs="宋体"/>
                <w:sz w:val="21"/>
                <w:szCs w:val="21"/>
                <w:highlight w:val="none"/>
                <w:lang w:eastAsia="zh-CN"/>
              </w:rPr>
              <w:t>元</w:t>
            </w:r>
            <w:r>
              <w:rPr>
                <w:rFonts w:hint="eastAsia" w:ascii="Times New Roman" w:hAnsi="Times New Roman" w:eastAsia="宋体" w:cs="宋体"/>
                <w:sz w:val="21"/>
                <w:szCs w:val="21"/>
                <w:highlight w:val="none"/>
              </w:rPr>
              <w:t>/1%——按服务周期工作日统计</w:t>
            </w:r>
          </w:p>
        </w:tc>
        <w:tc>
          <w:tcPr>
            <w:tcW w:w="2323" w:type="dxa"/>
            <w:tcBorders>
              <w:top w:val="single" w:color="000000" w:sz="4" w:space="0"/>
              <w:left w:val="single" w:color="000000" w:sz="4" w:space="0"/>
              <w:bottom w:val="single" w:color="000000" w:sz="4" w:space="0"/>
              <w:right w:val="single" w:color="000000" w:sz="4" w:space="0"/>
            </w:tcBorders>
            <w:vAlign w:val="center"/>
          </w:tcPr>
          <w:p>
            <w:pPr>
              <w:shd w:val="clear"/>
              <w:spacing w:line="240" w:lineRule="auto"/>
              <w:jc w:val="center"/>
              <w:rPr>
                <w:rFonts w:ascii="Times New Roman" w:hAnsi="Times New Roman" w:eastAsia="宋体" w:cs="宋体"/>
                <w:sz w:val="21"/>
                <w:szCs w:val="21"/>
                <w:highlight w:val="none"/>
              </w:rPr>
            </w:pPr>
            <w:r>
              <w:rPr>
                <w:rFonts w:hint="eastAsia" w:ascii="Times New Roman" w:hAnsi="Times New Roman" w:eastAsia="宋体" w:cs="宋体"/>
                <w:sz w:val="21"/>
                <w:szCs w:val="21"/>
                <w:highlight w:val="none"/>
              </w:rPr>
              <w:t>低于9</w:t>
            </w:r>
            <w:r>
              <w:rPr>
                <w:rFonts w:ascii="Times New Roman" w:hAnsi="Times New Roman" w:eastAsia="宋体" w:cs="宋体"/>
                <w:sz w:val="21"/>
                <w:szCs w:val="21"/>
                <w:highlight w:val="none"/>
              </w:rPr>
              <w:t>0</w:t>
            </w:r>
            <w:r>
              <w:rPr>
                <w:rFonts w:hint="eastAsia" w:ascii="Times New Roman" w:hAnsi="Times New Roman" w:eastAsia="宋体" w:cs="宋体"/>
                <w:sz w:val="21"/>
                <w:szCs w:val="21"/>
                <w:highlight w:val="none"/>
              </w:rPr>
              <w:t>%，按服务周期工作日统计</w:t>
            </w:r>
          </w:p>
        </w:tc>
        <w:tc>
          <w:tcPr>
            <w:tcW w:w="2093" w:type="dxa"/>
            <w:tcBorders>
              <w:top w:val="single" w:color="000000" w:sz="4" w:space="0"/>
              <w:left w:val="single" w:color="000000" w:sz="4" w:space="0"/>
              <w:bottom w:val="single" w:color="000000" w:sz="4" w:space="0"/>
              <w:right w:val="single" w:color="000000" w:sz="4" w:space="0"/>
            </w:tcBorders>
            <w:vAlign w:val="center"/>
          </w:tcPr>
          <w:p>
            <w:pPr>
              <w:shd w:val="clear"/>
              <w:spacing w:line="240" w:lineRule="auto"/>
              <w:jc w:val="center"/>
              <w:rPr>
                <w:rFonts w:ascii="Times New Roman" w:hAnsi="Times New Roman" w:eastAsia="宋体" w:cs="宋体"/>
                <w:sz w:val="21"/>
                <w:szCs w:val="21"/>
                <w:highlight w:val="none"/>
              </w:rPr>
            </w:pPr>
            <w:r>
              <w:rPr>
                <w:rFonts w:ascii="Times New Roman" w:hAnsi="Times New Roman" w:eastAsia="宋体" w:cs="宋体"/>
                <w:sz w:val="21"/>
                <w:szCs w:val="21"/>
                <w:highlight w:val="none"/>
              </w:rPr>
              <w:t>1</w:t>
            </w:r>
            <w:r>
              <w:rPr>
                <w:rFonts w:hint="eastAsia" w:ascii="Times New Roman" w:hAnsi="Times New Roman" w:eastAsia="宋体" w:cs="宋体"/>
                <w:sz w:val="21"/>
                <w:szCs w:val="21"/>
                <w:highlight w:val="none"/>
              </w:rPr>
              <w:t>000元/人/天</w:t>
            </w:r>
          </w:p>
        </w:tc>
      </w:tr>
    </w:tbl>
    <w:p>
      <w:pPr>
        <w:keepNext w:val="0"/>
        <w:keepLines w:val="0"/>
        <w:pageBreakBefore w:val="0"/>
        <w:widowControl w:val="0"/>
        <w:kinsoku/>
        <w:wordWrap/>
        <w:overflowPunct/>
        <w:topLinePunct w:val="0"/>
        <w:autoSpaceDE/>
        <w:autoSpaceDN/>
        <w:bidi w:val="0"/>
        <w:adjustRightInd/>
        <w:snapToGrid/>
        <w:spacing w:before="157" w:beforeLines="50" w:line="360" w:lineRule="auto"/>
        <w:ind w:firstLine="482"/>
        <w:textAlignment w:val="auto"/>
        <w:rPr>
          <w:rFonts w:ascii="Times New Roman" w:hAnsi="Times New Roman" w:eastAsia="宋体"/>
          <w:b w:val="0"/>
          <w:bCs w:val="0"/>
          <w:color w:val="auto"/>
          <w:sz w:val="21"/>
          <w:szCs w:val="21"/>
          <w:highlight w:val="none"/>
        </w:rPr>
      </w:pPr>
      <w:r>
        <w:rPr>
          <w:rFonts w:hint="eastAsia" w:ascii="Times New Roman" w:hAnsi="Times New Roman" w:eastAsia="宋体"/>
          <w:b w:val="0"/>
          <w:bCs w:val="0"/>
          <w:color w:val="auto"/>
          <w:sz w:val="21"/>
          <w:szCs w:val="21"/>
          <w:highlight w:val="none"/>
        </w:rPr>
        <w:t>注：以上奖励的申报根据</w:t>
      </w:r>
      <w:r>
        <w:rPr>
          <w:rFonts w:hint="eastAsia" w:ascii="Times New Roman" w:hAnsi="Times New Roman" w:eastAsia="宋体"/>
          <w:b w:val="0"/>
          <w:bCs w:val="0"/>
          <w:color w:val="auto"/>
          <w:sz w:val="21"/>
          <w:szCs w:val="21"/>
          <w:highlight w:val="none"/>
          <w:lang w:eastAsia="zh-CN"/>
        </w:rPr>
        <w:t>招标方</w:t>
      </w:r>
      <w:r>
        <w:rPr>
          <w:rFonts w:hint="eastAsia" w:ascii="Times New Roman" w:hAnsi="Times New Roman" w:eastAsia="宋体"/>
          <w:b w:val="0"/>
          <w:bCs w:val="0"/>
          <w:color w:val="auto"/>
          <w:sz w:val="21"/>
          <w:szCs w:val="21"/>
          <w:highlight w:val="none"/>
        </w:rPr>
        <w:t>制定的管理细则执行，</w:t>
      </w:r>
      <w:r>
        <w:rPr>
          <w:rFonts w:hint="eastAsia" w:ascii="Times New Roman" w:hAnsi="Times New Roman" w:eastAsia="宋体"/>
          <w:b w:val="0"/>
          <w:bCs w:val="0"/>
          <w:color w:val="auto"/>
          <w:sz w:val="21"/>
          <w:szCs w:val="21"/>
          <w:highlight w:val="none"/>
          <w:lang w:eastAsia="zh-CN"/>
        </w:rPr>
        <w:t>招标方</w:t>
      </w:r>
      <w:r>
        <w:rPr>
          <w:rFonts w:hint="eastAsia" w:ascii="Times New Roman" w:hAnsi="Times New Roman" w:eastAsia="宋体"/>
          <w:b w:val="0"/>
          <w:bCs w:val="0"/>
          <w:color w:val="auto"/>
          <w:sz w:val="21"/>
          <w:szCs w:val="21"/>
          <w:highlight w:val="none"/>
        </w:rPr>
        <w:t>有最终解释权</w:t>
      </w:r>
      <w:r>
        <w:rPr>
          <w:rFonts w:hint="eastAsia" w:ascii="Times New Roman" w:hAnsi="Times New Roman" w:eastAsia="宋体"/>
          <w:b w:val="0"/>
          <w:bCs w:val="0"/>
          <w:color w:val="auto"/>
          <w:sz w:val="21"/>
          <w:szCs w:val="21"/>
          <w:highlight w:val="none"/>
          <w:lang w:eastAsia="zh-CN"/>
        </w:rPr>
        <w:t>。</w:t>
      </w:r>
      <w:r>
        <w:rPr>
          <w:rFonts w:hint="eastAsia" w:ascii="Times New Roman" w:hAnsi="Times New Roman" w:eastAsia="宋体"/>
          <w:b w:val="0"/>
          <w:bCs w:val="0"/>
          <w:color w:val="auto"/>
          <w:sz w:val="21"/>
          <w:szCs w:val="21"/>
          <w:highlight w:val="none"/>
        </w:rPr>
        <w:t>以上考核条款与合同或滨海热电相关制度不一致的，从重不重复考核。</w:t>
      </w:r>
    </w:p>
    <w:p>
      <w:pPr>
        <w:rPr>
          <w:rFonts w:ascii="Times New Roman" w:hAnsi="Times New Roman" w:eastAsia="宋体"/>
          <w:b/>
          <w:sz w:val="28"/>
          <w:szCs w:val="28"/>
          <w:highlight w:val="none"/>
        </w:rPr>
      </w:pPr>
      <w:r>
        <w:rPr>
          <w:rFonts w:hint="eastAsia" w:ascii="Times New Roman" w:hAnsi="Times New Roman" w:eastAsia="宋体"/>
          <w:b/>
          <w:sz w:val="28"/>
          <w:szCs w:val="28"/>
          <w:highlight w:val="none"/>
        </w:rPr>
        <w:br w:type="page"/>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32" w:name="_Toc1385"/>
      <w:r>
        <w:rPr>
          <w:rFonts w:hint="eastAsia" w:ascii="Times New Roman" w:hAnsi="Times New Roman" w:eastAsia="宋体"/>
          <w:b/>
          <w:sz w:val="28"/>
          <w:szCs w:val="28"/>
          <w:highlight w:val="none"/>
        </w:rPr>
        <w:t>工程量预算</w:t>
      </w:r>
      <w:bookmarkEnd w:id="30"/>
      <w:bookmarkEnd w:id="32"/>
    </w:p>
    <w:p>
      <w:pPr>
        <w:pStyle w:val="4"/>
        <w:numPr>
          <w:ilvl w:val="0"/>
          <w:numId w:val="43"/>
        </w:numPr>
        <w:spacing w:before="0" w:after="0" w:line="360" w:lineRule="auto"/>
        <w:rPr>
          <w:rFonts w:ascii="Times New Roman" w:hAnsi="Times New Roman" w:eastAsia="宋体"/>
          <w:sz w:val="24"/>
          <w:highlight w:val="none"/>
        </w:rPr>
      </w:pPr>
      <w:r>
        <w:rPr>
          <w:rFonts w:hint="eastAsia" w:ascii="Times New Roman" w:hAnsi="Times New Roman" w:eastAsia="宋体"/>
          <w:sz w:val="24"/>
          <w:highlight w:val="none"/>
        </w:rPr>
        <w:t>工程量预算清单</w:t>
      </w:r>
      <w:r>
        <w:rPr>
          <w:rFonts w:hint="eastAsia" w:ascii="Times New Roman" w:hAnsi="Times New Roman" w:eastAsia="宋体"/>
          <w:sz w:val="24"/>
          <w:highlight w:val="none"/>
        </w:rPr>
        <w:tab/>
      </w:r>
    </w:p>
    <w:p>
      <w:pPr>
        <w:pStyle w:val="26"/>
        <w:numPr>
          <w:ilvl w:val="255"/>
          <w:numId w:val="0"/>
        </w:numPr>
        <w:tabs>
          <w:tab w:val="left" w:pos="0"/>
        </w:tabs>
        <w:spacing w:line="360" w:lineRule="auto"/>
        <w:ind w:firstLine="480" w:firstLineChars="200"/>
        <w:jc w:val="left"/>
        <w:rPr>
          <w:rFonts w:hint="eastAsia" w:ascii="Times New Roman" w:hAnsi="Times New Roman" w:eastAsia="宋体"/>
          <w:sz w:val="24"/>
          <w:szCs w:val="28"/>
          <w:highlight w:val="none"/>
        </w:rPr>
      </w:pPr>
      <w:r>
        <w:rPr>
          <w:rFonts w:hint="eastAsia" w:ascii="Times New Roman" w:hAnsi="Times New Roman" w:eastAsia="宋体"/>
          <w:sz w:val="24"/>
          <w:szCs w:val="28"/>
          <w:highlight w:val="none"/>
        </w:rPr>
        <w:t>本工程</w:t>
      </w:r>
      <w:r>
        <w:rPr>
          <w:rFonts w:hint="eastAsia" w:ascii="Times New Roman" w:hAnsi="Times New Roman" w:eastAsia="宋体"/>
          <w:sz w:val="24"/>
          <w:szCs w:val="28"/>
          <w:highlight w:val="none"/>
          <w:lang w:val="en-US" w:eastAsia="zh-CN"/>
        </w:rPr>
        <w:t>工程量</w:t>
      </w:r>
      <w:r>
        <w:rPr>
          <w:rFonts w:hint="eastAsia" w:ascii="Times New Roman" w:hAnsi="Times New Roman" w:eastAsia="宋体"/>
          <w:sz w:val="24"/>
          <w:szCs w:val="28"/>
          <w:highlight w:val="none"/>
        </w:rPr>
        <w:t>预算清单组成如表</w:t>
      </w:r>
      <w:r>
        <w:rPr>
          <w:rFonts w:hint="eastAsia" w:ascii="Times New Roman" w:hAnsi="Times New Roman" w:eastAsia="宋体"/>
          <w:sz w:val="24"/>
          <w:szCs w:val="28"/>
          <w:highlight w:val="none"/>
          <w:lang w:val="en-US" w:eastAsia="zh-CN"/>
        </w:rPr>
        <w:t>8</w:t>
      </w:r>
      <w:r>
        <w:rPr>
          <w:rFonts w:hint="eastAsia" w:ascii="Times New Roman" w:hAnsi="Times New Roman" w:eastAsia="宋体"/>
          <w:sz w:val="24"/>
          <w:szCs w:val="28"/>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line="360" w:lineRule="auto"/>
        <w:ind w:leftChars="0"/>
        <w:jc w:val="center"/>
        <w:textAlignment w:val="auto"/>
        <w:outlineLvl w:val="0"/>
        <w:rPr>
          <w:rFonts w:hint="default" w:ascii="Times New Roman" w:hAnsi="Times New Roman" w:eastAsia="宋体" w:cs="Times New Roman"/>
          <w:b w:val="0"/>
          <w:bCs w:val="0"/>
          <w:color w:val="auto"/>
          <w:sz w:val="21"/>
          <w:szCs w:val="21"/>
          <w:highlight w:val="none"/>
          <w:lang w:val="en-US" w:eastAsia="zh-CN"/>
        </w:rPr>
      </w:pPr>
      <w:bookmarkStart w:id="33" w:name="_Toc17843"/>
      <w:r>
        <w:rPr>
          <w:rFonts w:hint="eastAsia" w:ascii="Times New Roman" w:hAnsi="Times New Roman" w:eastAsia="宋体" w:cs="Times New Roman"/>
          <w:b w:val="0"/>
          <w:bCs w:val="0"/>
          <w:color w:val="auto"/>
          <w:sz w:val="21"/>
          <w:szCs w:val="21"/>
          <w:highlight w:val="none"/>
          <w:lang w:val="en-US" w:eastAsia="zh-CN"/>
        </w:rPr>
        <w:t>表8 工程量预算清单</w:t>
      </w:r>
      <w:bookmarkEnd w:id="33"/>
    </w:p>
    <w:tbl>
      <w:tblPr>
        <w:tblStyle w:val="20"/>
        <w:tblW w:w="9075" w:type="dxa"/>
        <w:tblInd w:w="1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710"/>
        <w:gridCol w:w="2317"/>
        <w:gridCol w:w="939"/>
        <w:gridCol w:w="617"/>
        <w:gridCol w:w="1150"/>
        <w:gridCol w:w="1328"/>
        <w:gridCol w:w="2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blHeader/>
        </w:trPr>
        <w:tc>
          <w:tcPr>
            <w:tcW w:w="710" w:type="dxa"/>
            <w:shd w:val="clear" w:color="auto" w:fill="FFFFFF" w:themeFill="background1"/>
            <w:vAlign w:val="center"/>
          </w:tcPr>
          <w:p>
            <w:pPr>
              <w:pStyle w:val="26"/>
              <w:ind w:firstLine="0" w:firstLineChars="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序号</w:t>
            </w:r>
          </w:p>
        </w:tc>
        <w:tc>
          <w:tcPr>
            <w:tcW w:w="2317" w:type="dxa"/>
            <w:shd w:val="clear" w:color="auto" w:fill="FFFFFF" w:themeFill="background1"/>
            <w:vAlign w:val="center"/>
          </w:tcPr>
          <w:p>
            <w:pPr>
              <w:pStyle w:val="26"/>
              <w:ind w:firstLine="0" w:firstLineChars="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工作内容</w:t>
            </w:r>
          </w:p>
        </w:tc>
        <w:tc>
          <w:tcPr>
            <w:tcW w:w="939" w:type="dxa"/>
            <w:shd w:val="clear" w:color="auto" w:fill="FFFFFF" w:themeFill="background1"/>
            <w:vAlign w:val="center"/>
          </w:tcPr>
          <w:p>
            <w:pPr>
              <w:pStyle w:val="26"/>
              <w:ind w:firstLine="0" w:firstLineChars="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数量</w:t>
            </w:r>
          </w:p>
          <w:p>
            <w:pPr>
              <w:pStyle w:val="26"/>
              <w:ind w:firstLine="0" w:firstLineChars="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估算</w:t>
            </w:r>
          </w:p>
        </w:tc>
        <w:tc>
          <w:tcPr>
            <w:tcW w:w="617" w:type="dxa"/>
            <w:shd w:val="clear" w:color="auto" w:fill="FFFFFF" w:themeFill="background1"/>
            <w:vAlign w:val="center"/>
          </w:tcPr>
          <w:p>
            <w:pPr>
              <w:pStyle w:val="26"/>
              <w:ind w:firstLine="0" w:firstLineChars="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单位</w:t>
            </w:r>
          </w:p>
        </w:tc>
        <w:tc>
          <w:tcPr>
            <w:tcW w:w="1150" w:type="dxa"/>
            <w:shd w:val="clear" w:color="auto" w:fill="FFFFFF" w:themeFill="background1"/>
            <w:vAlign w:val="center"/>
          </w:tcPr>
          <w:p>
            <w:pPr>
              <w:pStyle w:val="26"/>
              <w:ind w:firstLine="0" w:firstLineChars="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单价（元）</w:t>
            </w:r>
          </w:p>
        </w:tc>
        <w:tc>
          <w:tcPr>
            <w:tcW w:w="1328" w:type="dxa"/>
            <w:shd w:val="clear" w:color="auto" w:fill="FFFFFF" w:themeFill="background1"/>
            <w:vAlign w:val="center"/>
          </w:tcPr>
          <w:p>
            <w:pPr>
              <w:pStyle w:val="26"/>
              <w:ind w:firstLine="0" w:firstLineChars="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总价</w:t>
            </w:r>
          </w:p>
          <w:p>
            <w:pPr>
              <w:pStyle w:val="26"/>
              <w:ind w:firstLine="0" w:firstLineChars="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（元）</w:t>
            </w:r>
          </w:p>
        </w:tc>
        <w:tc>
          <w:tcPr>
            <w:tcW w:w="2014" w:type="dxa"/>
            <w:shd w:val="clear" w:color="auto" w:fill="FFFFFF" w:themeFill="background1"/>
            <w:vAlign w:val="center"/>
          </w:tcPr>
          <w:p>
            <w:pPr>
              <w:pStyle w:val="26"/>
              <w:ind w:firstLine="0" w:firstLineChars="0"/>
              <w:jc w:val="center"/>
              <w:rPr>
                <w:rFonts w:ascii="Times New Roman" w:hAnsi="Times New Roman" w:eastAsia="宋体"/>
                <w:b/>
                <w:bCs/>
                <w:sz w:val="21"/>
                <w:szCs w:val="21"/>
                <w:highlight w:val="none"/>
              </w:rPr>
            </w:pPr>
            <w:r>
              <w:rPr>
                <w:rFonts w:hint="eastAsia" w:ascii="Times New Roman" w:hAnsi="Times New Roman" w:eastAsia="宋体"/>
                <w:b/>
                <w:bCs/>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bookmarkStart w:id="34" w:name="OLE_LINK1" w:colFirst="1" w:colLast="5"/>
            <w:r>
              <w:rPr>
                <w:rFonts w:hint="eastAsia" w:ascii="Times New Roman" w:hAnsi="Times New Roman" w:eastAsia="宋体"/>
                <w:sz w:val="21"/>
                <w:szCs w:val="21"/>
                <w:highlight w:val="none"/>
              </w:rPr>
              <w:t>脚手架搭拆（非有限空间内）</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2"/>
                <w:sz w:val="21"/>
                <w:szCs w:val="21"/>
                <w:highlight w:val="none"/>
                <w:u w:val="none"/>
                <w:lang w:val="en-US" w:eastAsia="zh-CN" w:bidi="ar-SA"/>
              </w:rPr>
            </w:pPr>
            <w:r>
              <w:rPr>
                <w:rFonts w:hint="eastAsia" w:ascii="Times New Roman" w:hAnsi="Times New Roman" w:eastAsia="宋体" w:cs="宋体"/>
                <w:b w:val="0"/>
                <w:bCs w:val="0"/>
                <w:i w:val="0"/>
                <w:iCs w:val="0"/>
                <w:color w:val="000000"/>
                <w:kern w:val="2"/>
                <w:sz w:val="21"/>
                <w:szCs w:val="21"/>
                <w:highlight w:val="none"/>
                <w:u w:val="none"/>
                <w:lang w:val="en-US" w:eastAsia="zh-CN" w:bidi="ar-SA"/>
              </w:rPr>
              <w:t>160000</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kern w:val="0"/>
                <w:sz w:val="21"/>
                <w:szCs w:val="21"/>
                <w:highlight w:val="none"/>
              </w:rPr>
              <w:t>m</w:t>
            </w:r>
            <w:r>
              <w:rPr>
                <w:rFonts w:ascii="Times New Roman" w:hAnsi="Times New Roman" w:eastAsia="宋体"/>
                <w:kern w:val="0"/>
                <w:sz w:val="21"/>
                <w:szCs w:val="21"/>
                <w:highlight w:val="none"/>
                <w:vertAlign w:val="superscript"/>
              </w:rPr>
              <w:t>3</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2014" w:type="dxa"/>
            <w:shd w:val="clear" w:color="auto" w:fill="FFFFFF" w:themeFill="background1"/>
            <w:vAlign w:val="center"/>
          </w:tcPr>
          <w:p>
            <w:pPr>
              <w:pStyle w:val="26"/>
              <w:ind w:firstLine="0" w:firstLineChars="0"/>
              <w:jc w:val="center"/>
              <w:rPr>
                <w:rFonts w:hint="eastAsia" w:ascii="Times New Roman" w:hAnsi="Times New Roman" w:eastAsia="宋体"/>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脚手架搭拆（有限空间内）</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0"/>
                <w:sz w:val="21"/>
                <w:szCs w:val="21"/>
                <w:highlight w:val="none"/>
                <w:u w:val="none"/>
                <w:lang w:val="en-US" w:eastAsia="zh-CN" w:bidi="ar"/>
              </w:rPr>
            </w:pPr>
            <w:r>
              <w:rPr>
                <w:rFonts w:hint="eastAsia" w:ascii="Times New Roman" w:hAnsi="Times New Roman" w:eastAsia="宋体" w:cs="宋体"/>
                <w:b w:val="0"/>
                <w:bCs w:val="0"/>
                <w:i w:val="0"/>
                <w:iCs w:val="0"/>
                <w:color w:val="000000"/>
                <w:kern w:val="0"/>
                <w:sz w:val="21"/>
                <w:szCs w:val="21"/>
                <w:highlight w:val="none"/>
                <w:u w:val="none"/>
                <w:lang w:val="en-US" w:eastAsia="zh-CN" w:bidi="ar"/>
              </w:rPr>
              <w:t>20000</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kern w:val="0"/>
                <w:sz w:val="21"/>
                <w:szCs w:val="21"/>
                <w:highlight w:val="none"/>
              </w:rPr>
              <w:t>m</w:t>
            </w:r>
            <w:r>
              <w:rPr>
                <w:rFonts w:ascii="Times New Roman" w:hAnsi="Times New Roman" w:eastAsia="宋体"/>
                <w:kern w:val="0"/>
                <w:sz w:val="21"/>
                <w:szCs w:val="21"/>
                <w:highlight w:val="none"/>
                <w:vertAlign w:val="superscript"/>
              </w:rPr>
              <w:t>3</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2014" w:type="dxa"/>
            <w:shd w:val="clear" w:color="auto" w:fill="FFFFFF" w:themeFill="background1"/>
            <w:vAlign w:val="center"/>
          </w:tcPr>
          <w:p>
            <w:pPr>
              <w:pStyle w:val="26"/>
              <w:ind w:firstLine="0" w:firstLineChars="0"/>
              <w:jc w:val="center"/>
              <w:rPr>
                <w:rFonts w:ascii="Times New Roman" w:hAnsi="Times New Roman"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保温材料拆装</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0"/>
                <w:sz w:val="21"/>
                <w:szCs w:val="21"/>
                <w:highlight w:val="none"/>
                <w:u w:val="none"/>
                <w:lang w:val="en-US" w:eastAsia="zh-CN" w:bidi="ar"/>
              </w:rPr>
            </w:pPr>
            <w:r>
              <w:rPr>
                <w:rFonts w:hint="eastAsia" w:ascii="Times New Roman" w:hAnsi="Times New Roman" w:eastAsia="宋体" w:cs="宋体"/>
                <w:b w:val="0"/>
                <w:bCs w:val="0"/>
                <w:i w:val="0"/>
                <w:iCs w:val="0"/>
                <w:color w:val="000000"/>
                <w:kern w:val="0"/>
                <w:sz w:val="21"/>
                <w:szCs w:val="21"/>
                <w:highlight w:val="none"/>
                <w:u w:val="none"/>
                <w:lang w:val="en-US" w:eastAsia="zh-CN" w:bidi="ar"/>
              </w:rPr>
              <w:t>1000</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color w:val="000000"/>
                <w:kern w:val="0"/>
                <w:sz w:val="21"/>
                <w:szCs w:val="21"/>
                <w:highlight w:val="none"/>
              </w:rPr>
              <w:t>m</w:t>
            </w:r>
            <w:r>
              <w:rPr>
                <w:rFonts w:ascii="Times New Roman" w:hAnsi="Times New Roman" w:eastAsia="宋体"/>
                <w:color w:val="000000"/>
                <w:kern w:val="0"/>
                <w:sz w:val="21"/>
                <w:szCs w:val="21"/>
                <w:highlight w:val="none"/>
                <w:vertAlign w:val="superscript"/>
              </w:rPr>
              <w:t>3</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2014"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ascii="Times New Roman" w:hAnsi="Times New Roman" w:eastAsia="宋体"/>
                <w:sz w:val="18"/>
                <w:szCs w:val="18"/>
                <w:highlight w:val="none"/>
              </w:rPr>
              <w:t>材料利旧，仅拆除或装复算一半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铁皮或彩钢板拆装</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0"/>
                <w:sz w:val="21"/>
                <w:szCs w:val="21"/>
                <w:highlight w:val="none"/>
                <w:u w:val="none"/>
                <w:lang w:val="en-US" w:eastAsia="zh-CN" w:bidi="ar"/>
              </w:rPr>
            </w:pPr>
            <w:r>
              <w:rPr>
                <w:rFonts w:hint="eastAsia" w:ascii="Times New Roman" w:hAnsi="Times New Roman" w:eastAsia="宋体" w:cs="宋体"/>
                <w:b w:val="0"/>
                <w:bCs w:val="0"/>
                <w:i w:val="0"/>
                <w:iCs w:val="0"/>
                <w:color w:val="000000"/>
                <w:kern w:val="0"/>
                <w:sz w:val="21"/>
                <w:szCs w:val="21"/>
                <w:highlight w:val="none"/>
                <w:u w:val="none"/>
                <w:lang w:val="en-US" w:eastAsia="zh-CN" w:bidi="ar"/>
              </w:rPr>
              <w:t>20000</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color w:val="000000"/>
                <w:kern w:val="0"/>
                <w:sz w:val="21"/>
                <w:szCs w:val="21"/>
                <w:highlight w:val="none"/>
              </w:rPr>
              <w:t>m</w:t>
            </w:r>
            <w:r>
              <w:rPr>
                <w:rFonts w:ascii="Times New Roman" w:hAnsi="Times New Roman" w:eastAsia="宋体"/>
                <w:color w:val="000000"/>
                <w:kern w:val="0"/>
                <w:sz w:val="21"/>
                <w:szCs w:val="21"/>
                <w:highlight w:val="none"/>
                <w:vertAlign w:val="superscript"/>
              </w:rPr>
              <w:t>2</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2014"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ascii="Times New Roman" w:hAnsi="Times New Roman" w:eastAsia="宋体"/>
                <w:sz w:val="18"/>
                <w:szCs w:val="18"/>
                <w:highlight w:val="none"/>
              </w:rPr>
              <w:t>材料利旧，仅拆除或装复算一半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管道保温层更换</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0"/>
                <w:sz w:val="21"/>
                <w:szCs w:val="21"/>
                <w:highlight w:val="none"/>
                <w:u w:val="none"/>
                <w:lang w:val="en-US" w:eastAsia="zh-CN" w:bidi="ar"/>
              </w:rPr>
            </w:pPr>
            <w:r>
              <w:rPr>
                <w:rFonts w:hint="eastAsia" w:ascii="Times New Roman" w:hAnsi="Times New Roman" w:eastAsia="宋体" w:cs="宋体"/>
                <w:b w:val="0"/>
                <w:bCs w:val="0"/>
                <w:i w:val="0"/>
                <w:iCs w:val="0"/>
                <w:color w:val="000000"/>
                <w:kern w:val="0"/>
                <w:sz w:val="21"/>
                <w:szCs w:val="21"/>
                <w:highlight w:val="none"/>
                <w:u w:val="none"/>
                <w:lang w:val="en-US" w:eastAsia="zh-CN" w:bidi="ar"/>
              </w:rPr>
              <w:t>2100</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color w:val="000000"/>
                <w:kern w:val="0"/>
                <w:sz w:val="21"/>
                <w:szCs w:val="21"/>
                <w:highlight w:val="none"/>
              </w:rPr>
              <w:t>m</w:t>
            </w:r>
            <w:r>
              <w:rPr>
                <w:rFonts w:ascii="Times New Roman" w:hAnsi="Times New Roman" w:eastAsia="宋体"/>
                <w:color w:val="000000"/>
                <w:kern w:val="0"/>
                <w:sz w:val="21"/>
                <w:szCs w:val="21"/>
                <w:highlight w:val="none"/>
                <w:vertAlign w:val="superscript"/>
              </w:rPr>
              <w:t>3</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2014"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ascii="Times New Roman" w:hAnsi="Times New Roman" w:eastAsia="宋体"/>
                <w:sz w:val="18"/>
                <w:szCs w:val="18"/>
                <w:highlight w:val="none"/>
              </w:rPr>
              <w:t>含硅酸铝管壳、橡塑材料</w:t>
            </w:r>
            <w:r>
              <w:rPr>
                <w:rFonts w:hint="eastAsia" w:ascii="Times New Roman" w:hAnsi="Times New Roman" w:eastAsia="宋体"/>
                <w:sz w:val="18"/>
                <w:szCs w:val="18"/>
                <w:highlight w:val="none"/>
              </w:rPr>
              <w:t>，包含拆除和新装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设备保温层更换</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0"/>
                <w:sz w:val="21"/>
                <w:szCs w:val="21"/>
                <w:highlight w:val="none"/>
                <w:u w:val="none"/>
                <w:lang w:val="en-US" w:eastAsia="zh-CN" w:bidi="ar"/>
              </w:rPr>
            </w:pPr>
            <w:r>
              <w:rPr>
                <w:rFonts w:hint="eastAsia" w:ascii="Times New Roman" w:hAnsi="Times New Roman" w:eastAsia="宋体" w:cs="宋体"/>
                <w:b w:val="0"/>
                <w:bCs w:val="0"/>
                <w:i w:val="0"/>
                <w:iCs w:val="0"/>
                <w:color w:val="000000"/>
                <w:kern w:val="0"/>
                <w:sz w:val="21"/>
                <w:szCs w:val="21"/>
                <w:highlight w:val="none"/>
                <w:u w:val="none"/>
                <w:lang w:val="en-US" w:eastAsia="zh-CN" w:bidi="ar"/>
              </w:rPr>
              <w:t>800</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color w:val="000000"/>
                <w:kern w:val="0"/>
                <w:sz w:val="21"/>
                <w:szCs w:val="21"/>
                <w:highlight w:val="none"/>
              </w:rPr>
              <w:t>m</w:t>
            </w:r>
            <w:r>
              <w:rPr>
                <w:rFonts w:ascii="Times New Roman" w:hAnsi="Times New Roman" w:eastAsia="宋体"/>
                <w:color w:val="000000"/>
                <w:kern w:val="0"/>
                <w:sz w:val="21"/>
                <w:szCs w:val="21"/>
                <w:highlight w:val="none"/>
                <w:vertAlign w:val="superscript"/>
              </w:rPr>
              <w:t>3</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2014"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ascii="Times New Roman" w:hAnsi="Times New Roman" w:eastAsia="宋体"/>
                <w:sz w:val="18"/>
                <w:szCs w:val="18"/>
                <w:highlight w:val="none"/>
              </w:rPr>
              <w:t>含硅酸铝板、毡材料</w:t>
            </w:r>
            <w:r>
              <w:rPr>
                <w:rFonts w:hint="eastAsia" w:ascii="Times New Roman" w:hAnsi="Times New Roman" w:eastAsia="宋体"/>
                <w:sz w:val="18"/>
                <w:szCs w:val="18"/>
                <w:highlight w:val="none"/>
              </w:rPr>
              <w:t>，包含拆除和新装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0.50mm彩钢板或白铁皮更换</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0"/>
                <w:sz w:val="21"/>
                <w:szCs w:val="21"/>
                <w:highlight w:val="none"/>
                <w:u w:val="none"/>
                <w:lang w:val="en-US" w:eastAsia="zh-CN" w:bidi="ar"/>
              </w:rPr>
            </w:pPr>
            <w:r>
              <w:rPr>
                <w:rFonts w:hint="eastAsia" w:ascii="Times New Roman" w:hAnsi="Times New Roman" w:eastAsia="宋体" w:cs="宋体"/>
                <w:b w:val="0"/>
                <w:bCs w:val="0"/>
                <w:i w:val="0"/>
                <w:iCs w:val="0"/>
                <w:color w:val="000000"/>
                <w:kern w:val="0"/>
                <w:sz w:val="21"/>
                <w:szCs w:val="21"/>
                <w:highlight w:val="none"/>
                <w:u w:val="none"/>
                <w:lang w:val="en-US" w:eastAsia="zh-CN" w:bidi="ar"/>
              </w:rPr>
              <w:t>15000</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color w:val="000000"/>
                <w:kern w:val="0"/>
                <w:sz w:val="21"/>
                <w:szCs w:val="21"/>
                <w:highlight w:val="none"/>
              </w:rPr>
              <w:t>m</w:t>
            </w:r>
            <w:r>
              <w:rPr>
                <w:rFonts w:ascii="Times New Roman" w:hAnsi="Times New Roman" w:eastAsia="宋体"/>
                <w:color w:val="000000"/>
                <w:kern w:val="0"/>
                <w:sz w:val="21"/>
                <w:szCs w:val="21"/>
                <w:highlight w:val="none"/>
                <w:vertAlign w:val="superscript"/>
              </w:rPr>
              <w:t>2</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2014"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ascii="Times New Roman" w:hAnsi="Times New Roman" w:eastAsia="宋体"/>
                <w:sz w:val="18"/>
                <w:szCs w:val="18"/>
                <w:highlight w:val="none"/>
              </w:rPr>
              <w:t>含材料</w:t>
            </w:r>
            <w:r>
              <w:rPr>
                <w:rFonts w:hint="eastAsia" w:ascii="Times New Roman" w:hAnsi="Times New Roman" w:eastAsia="宋体"/>
                <w:sz w:val="18"/>
                <w:szCs w:val="18"/>
                <w:highlight w:val="none"/>
              </w:rPr>
              <w:t>，包含拆除和新装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0.70mm压型彩钢板更换</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2"/>
                <w:sz w:val="21"/>
                <w:szCs w:val="21"/>
                <w:highlight w:val="none"/>
                <w:u w:val="none"/>
                <w:lang w:val="en-US" w:eastAsia="zh-CN" w:bidi="ar-SA"/>
              </w:rPr>
            </w:pPr>
            <w:r>
              <w:rPr>
                <w:rFonts w:hint="eastAsia" w:ascii="Times New Roman" w:hAnsi="Times New Roman" w:eastAsia="宋体" w:cs="宋体"/>
                <w:b w:val="0"/>
                <w:bCs w:val="0"/>
                <w:i w:val="0"/>
                <w:iCs w:val="0"/>
                <w:color w:val="000000"/>
                <w:kern w:val="2"/>
                <w:sz w:val="21"/>
                <w:szCs w:val="21"/>
                <w:highlight w:val="none"/>
                <w:u w:val="none"/>
                <w:lang w:val="en-US" w:eastAsia="zh-CN" w:bidi="ar-SA"/>
              </w:rPr>
              <w:t>7000</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color w:val="000000"/>
                <w:kern w:val="0"/>
                <w:sz w:val="21"/>
                <w:szCs w:val="21"/>
                <w:highlight w:val="none"/>
              </w:rPr>
              <w:t>m</w:t>
            </w:r>
            <w:r>
              <w:rPr>
                <w:rFonts w:ascii="Times New Roman" w:hAnsi="Times New Roman" w:eastAsia="宋体"/>
                <w:color w:val="000000"/>
                <w:kern w:val="0"/>
                <w:sz w:val="21"/>
                <w:szCs w:val="21"/>
                <w:highlight w:val="none"/>
                <w:vertAlign w:val="superscript"/>
              </w:rPr>
              <w:t>2</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2014"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ascii="Times New Roman" w:hAnsi="Times New Roman" w:eastAsia="宋体"/>
                <w:sz w:val="18"/>
                <w:szCs w:val="18"/>
                <w:highlight w:val="none"/>
              </w:rPr>
              <w:t>含材料</w:t>
            </w:r>
            <w:r>
              <w:rPr>
                <w:rFonts w:hint="eastAsia" w:ascii="Times New Roman" w:hAnsi="Times New Roman" w:eastAsia="宋体"/>
                <w:sz w:val="18"/>
                <w:szCs w:val="18"/>
                <w:highlight w:val="none"/>
              </w:rPr>
              <w:t>，包含拆除和新装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高温抹面料</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2"/>
                <w:sz w:val="21"/>
                <w:szCs w:val="21"/>
                <w:highlight w:val="none"/>
                <w:u w:val="none"/>
                <w:lang w:val="en-US" w:eastAsia="zh-CN" w:bidi="ar-SA"/>
              </w:rPr>
            </w:pPr>
            <w:r>
              <w:rPr>
                <w:rFonts w:hint="eastAsia" w:ascii="Times New Roman" w:hAnsi="Times New Roman" w:eastAsia="宋体" w:cs="宋体"/>
                <w:b w:val="0"/>
                <w:bCs w:val="0"/>
                <w:i w:val="0"/>
                <w:iCs w:val="0"/>
                <w:color w:val="000000"/>
                <w:kern w:val="2"/>
                <w:sz w:val="21"/>
                <w:szCs w:val="21"/>
                <w:highlight w:val="none"/>
                <w:u w:val="none"/>
                <w:lang w:val="en-US" w:eastAsia="zh-CN" w:bidi="ar-SA"/>
              </w:rPr>
              <w:t>340</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color w:val="000000"/>
                <w:kern w:val="0"/>
                <w:sz w:val="21"/>
                <w:szCs w:val="21"/>
                <w:highlight w:val="none"/>
              </w:rPr>
              <w:t>m</w:t>
            </w:r>
            <w:r>
              <w:rPr>
                <w:rFonts w:ascii="Times New Roman" w:hAnsi="Times New Roman" w:eastAsia="宋体"/>
                <w:color w:val="000000"/>
                <w:kern w:val="0"/>
                <w:sz w:val="21"/>
                <w:szCs w:val="21"/>
                <w:highlight w:val="none"/>
                <w:vertAlign w:val="superscript"/>
              </w:rPr>
              <w:t>2</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2014"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ascii="Times New Roman" w:hAnsi="Times New Roman" w:eastAsia="宋体"/>
                <w:sz w:val="18"/>
                <w:szCs w:val="18"/>
                <w:highlight w:val="none"/>
              </w:rPr>
              <w:t>厚度要求20mm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耐火浇注料</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2"/>
                <w:sz w:val="21"/>
                <w:szCs w:val="21"/>
                <w:highlight w:val="none"/>
                <w:u w:val="none"/>
                <w:lang w:val="en-US" w:eastAsia="zh-CN" w:bidi="ar-SA"/>
              </w:rPr>
            </w:pPr>
            <w:r>
              <w:rPr>
                <w:rFonts w:hint="eastAsia" w:ascii="Times New Roman" w:hAnsi="Times New Roman" w:eastAsia="宋体" w:cs="宋体"/>
                <w:b w:val="0"/>
                <w:bCs w:val="0"/>
                <w:i w:val="0"/>
                <w:iCs w:val="0"/>
                <w:color w:val="000000"/>
                <w:kern w:val="2"/>
                <w:sz w:val="21"/>
                <w:szCs w:val="21"/>
                <w:highlight w:val="none"/>
                <w:u w:val="none"/>
                <w:lang w:val="en-US" w:eastAsia="zh-CN" w:bidi="ar-SA"/>
              </w:rPr>
              <w:t>200</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color w:val="000000"/>
                <w:kern w:val="0"/>
                <w:sz w:val="21"/>
                <w:szCs w:val="21"/>
                <w:highlight w:val="none"/>
              </w:rPr>
              <w:t>m</w:t>
            </w:r>
            <w:r>
              <w:rPr>
                <w:rFonts w:ascii="Times New Roman" w:hAnsi="Times New Roman" w:eastAsia="宋体"/>
                <w:color w:val="000000"/>
                <w:kern w:val="0"/>
                <w:sz w:val="21"/>
                <w:szCs w:val="21"/>
                <w:highlight w:val="none"/>
                <w:vertAlign w:val="superscript"/>
              </w:rPr>
              <w:t>3</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2014"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300MW机组锅炉（1</w:t>
            </w:r>
            <w:r>
              <w:rPr>
                <w:rFonts w:ascii="Times New Roman" w:hAnsi="Times New Roman" w:eastAsia="宋体"/>
                <w:sz w:val="21"/>
                <w:szCs w:val="21"/>
                <w:highlight w:val="none"/>
              </w:rPr>
              <w:t>025t/h</w:t>
            </w:r>
            <w:r>
              <w:rPr>
                <w:rFonts w:hint="eastAsia" w:ascii="Times New Roman" w:hAnsi="Times New Roman" w:eastAsia="宋体"/>
                <w:sz w:val="21"/>
                <w:szCs w:val="21"/>
                <w:highlight w:val="none"/>
              </w:rPr>
              <w:t>）满膛架（含冷灰斗上部大平台及分隔屏区域悬吊架）</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2"/>
                <w:sz w:val="21"/>
                <w:szCs w:val="21"/>
                <w:highlight w:val="none"/>
                <w:u w:val="none"/>
                <w:lang w:val="en-US" w:eastAsia="zh-CN" w:bidi="ar-SA"/>
              </w:rPr>
            </w:pPr>
            <w:r>
              <w:rPr>
                <w:rFonts w:hint="eastAsia" w:ascii="Times New Roman" w:hAnsi="Times New Roman" w:eastAsia="宋体" w:cs="宋体"/>
                <w:b w:val="0"/>
                <w:bCs w:val="0"/>
                <w:i w:val="0"/>
                <w:iCs w:val="0"/>
                <w:color w:val="000000"/>
                <w:kern w:val="2"/>
                <w:sz w:val="21"/>
                <w:szCs w:val="21"/>
                <w:highlight w:val="none"/>
                <w:u w:val="none"/>
                <w:lang w:val="en-US" w:eastAsia="zh-CN" w:bidi="ar-SA"/>
              </w:rPr>
              <w:t>2</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color w:val="000000"/>
                <w:kern w:val="0"/>
                <w:sz w:val="21"/>
                <w:szCs w:val="21"/>
                <w:highlight w:val="none"/>
              </w:rPr>
              <w:t>个</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ascii="Times New Roman" w:hAnsi="Times New Roman" w:eastAsia="宋体"/>
                <w:sz w:val="21"/>
                <w:szCs w:val="21"/>
                <w:highlight w:val="none"/>
              </w:rPr>
            </w:pPr>
          </w:p>
        </w:tc>
        <w:tc>
          <w:tcPr>
            <w:tcW w:w="2014"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冷灰斗上部大平台860</w:t>
            </w:r>
            <w:r>
              <w:rPr>
                <w:rFonts w:ascii="Times New Roman" w:hAnsi="Times New Roman" w:eastAsia="宋体"/>
                <w:sz w:val="21"/>
                <w:szCs w:val="21"/>
                <w:highlight w:val="none"/>
              </w:rPr>
              <w:t>m</w:t>
            </w:r>
            <w:r>
              <w:rPr>
                <w:rFonts w:hint="eastAsia" w:ascii="Times New Roman" w:hAnsi="Times New Roman" w:eastAsia="宋体"/>
                <w:sz w:val="21"/>
                <w:szCs w:val="21"/>
                <w:highlight w:val="none"/>
                <w:vertAlign w:val="superscript"/>
              </w:rPr>
              <w:t>3</w:t>
            </w:r>
            <w:r>
              <w:rPr>
                <w:rFonts w:hint="eastAsia" w:ascii="Times New Roman" w:hAnsi="Times New Roman" w:eastAsia="宋体"/>
                <w:sz w:val="21"/>
                <w:szCs w:val="21"/>
                <w:highlight w:val="none"/>
              </w:rPr>
              <w:t>，分隔屏区域悬吊架1550</w:t>
            </w:r>
            <w:r>
              <w:rPr>
                <w:rFonts w:ascii="Times New Roman" w:hAnsi="Times New Roman" w:eastAsia="宋体"/>
                <w:sz w:val="21"/>
                <w:szCs w:val="21"/>
                <w:highlight w:val="none"/>
              </w:rPr>
              <w:t>m</w:t>
            </w:r>
            <w:r>
              <w:rPr>
                <w:rFonts w:hint="eastAsia" w:ascii="Times New Roman" w:hAnsi="Times New Roman" w:eastAsia="宋体"/>
                <w:sz w:val="21"/>
                <w:szCs w:val="21"/>
                <w:highlight w:val="none"/>
                <w:vertAlign w:val="superscript"/>
              </w:rPr>
              <w:t>3</w:t>
            </w:r>
            <w:r>
              <w:rPr>
                <w:rFonts w:hint="eastAsia" w:ascii="Times New Roman" w:hAnsi="Times New Roman" w:eastAsia="宋体"/>
                <w:sz w:val="21"/>
                <w:szCs w:val="21"/>
                <w:highlight w:val="none"/>
              </w:rPr>
              <w:t>（当未搭设全部满膛架时，按比例折算）。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5</w:t>
            </w:r>
            <w:r>
              <w:rPr>
                <w:rFonts w:ascii="Times New Roman" w:hAnsi="Times New Roman" w:eastAsia="宋体"/>
                <w:sz w:val="21"/>
                <w:szCs w:val="21"/>
                <w:highlight w:val="none"/>
              </w:rPr>
              <w:t>7</w:t>
            </w:r>
            <w:r>
              <w:rPr>
                <w:rFonts w:hint="eastAsia" w:ascii="Times New Roman" w:hAnsi="Times New Roman" w:eastAsia="宋体"/>
                <w:sz w:val="21"/>
                <w:szCs w:val="21"/>
                <w:highlight w:val="none"/>
              </w:rPr>
              <w:t>MW机组锅炉(</w:t>
            </w:r>
            <w:r>
              <w:rPr>
                <w:rFonts w:ascii="Times New Roman" w:hAnsi="Times New Roman" w:eastAsia="宋体"/>
                <w:sz w:val="21"/>
                <w:szCs w:val="21"/>
                <w:highlight w:val="none"/>
              </w:rPr>
              <w:t>500</w:t>
            </w:r>
            <w:r>
              <w:rPr>
                <w:rFonts w:hint="eastAsia" w:ascii="Times New Roman" w:hAnsi="Times New Roman" w:eastAsia="宋体"/>
                <w:sz w:val="21"/>
                <w:szCs w:val="21"/>
                <w:highlight w:val="none"/>
              </w:rPr>
              <w:t>t</w:t>
            </w:r>
            <w:r>
              <w:rPr>
                <w:rFonts w:ascii="Times New Roman" w:hAnsi="Times New Roman" w:eastAsia="宋体"/>
                <w:sz w:val="21"/>
                <w:szCs w:val="21"/>
                <w:highlight w:val="none"/>
              </w:rPr>
              <w:t>/h</w:t>
            </w:r>
            <w:r>
              <w:rPr>
                <w:rFonts w:hint="eastAsia" w:ascii="Times New Roman" w:hAnsi="Times New Roman" w:eastAsia="宋体"/>
                <w:sz w:val="21"/>
                <w:szCs w:val="21"/>
                <w:highlight w:val="none"/>
              </w:rPr>
              <w:t>)满膛架（含冷灰斗上部大平台及分隔屏区域悬吊架）</w:t>
            </w:r>
          </w:p>
        </w:tc>
        <w:tc>
          <w:tcPr>
            <w:tcW w:w="939"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宋体"/>
                <w:b w:val="0"/>
                <w:bCs w:val="0"/>
                <w:i w:val="0"/>
                <w:iCs w:val="0"/>
                <w:color w:val="000000"/>
                <w:kern w:val="2"/>
                <w:sz w:val="21"/>
                <w:szCs w:val="21"/>
                <w:highlight w:val="none"/>
                <w:u w:val="none"/>
                <w:lang w:val="en-US" w:eastAsia="zh-CN" w:bidi="ar-SA"/>
              </w:rPr>
            </w:pPr>
            <w:r>
              <w:rPr>
                <w:rFonts w:hint="eastAsia" w:ascii="Times New Roman" w:hAnsi="Times New Roman" w:eastAsia="宋体" w:cs="宋体"/>
                <w:b w:val="0"/>
                <w:bCs w:val="0"/>
                <w:i w:val="0"/>
                <w:iCs w:val="0"/>
                <w:color w:val="000000"/>
                <w:kern w:val="2"/>
                <w:sz w:val="21"/>
                <w:szCs w:val="21"/>
                <w:highlight w:val="none"/>
                <w:u w:val="none"/>
                <w:lang w:val="en-US" w:eastAsia="zh-CN" w:bidi="ar-SA"/>
              </w:rPr>
              <w:t>6</w:t>
            </w:r>
          </w:p>
        </w:tc>
        <w:tc>
          <w:tcPr>
            <w:tcW w:w="617" w:type="dxa"/>
            <w:shd w:val="clear" w:color="auto" w:fill="FFFFFF" w:themeFill="background1"/>
            <w:vAlign w:val="center"/>
          </w:tcPr>
          <w:p>
            <w:pPr>
              <w:widowControl/>
              <w:jc w:val="center"/>
              <w:textAlignment w:val="center"/>
              <w:rPr>
                <w:rFonts w:ascii="Times New Roman" w:hAnsi="Times New Roman" w:eastAsia="宋体"/>
                <w:sz w:val="21"/>
                <w:szCs w:val="21"/>
                <w:highlight w:val="none"/>
              </w:rPr>
            </w:pPr>
            <w:r>
              <w:rPr>
                <w:rFonts w:ascii="Times New Roman" w:hAnsi="Times New Roman" w:eastAsia="宋体"/>
                <w:color w:val="000000"/>
                <w:kern w:val="0"/>
                <w:sz w:val="21"/>
                <w:szCs w:val="21"/>
                <w:highlight w:val="none"/>
              </w:rPr>
              <w:t>个</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sz w:val="21"/>
                <w:szCs w:val="21"/>
                <w:highlight w:val="none"/>
                <w:lang w:val="en-US" w:eastAsia="zh-CN"/>
              </w:rPr>
            </w:pPr>
          </w:p>
          <w:bookmarkEnd w:id="34"/>
        </w:tc>
        <w:tc>
          <w:tcPr>
            <w:tcW w:w="2014"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r>
              <w:rPr>
                <w:rFonts w:hint="eastAsia" w:ascii="Times New Roman" w:hAnsi="Times New Roman" w:eastAsia="宋体"/>
                <w:sz w:val="21"/>
                <w:szCs w:val="21"/>
                <w:highlight w:val="none"/>
              </w:rPr>
              <w:t>单台锅炉冷灰斗上部大平台405</w:t>
            </w:r>
            <w:r>
              <w:rPr>
                <w:rFonts w:ascii="Times New Roman" w:hAnsi="Times New Roman" w:eastAsia="宋体"/>
                <w:sz w:val="21"/>
                <w:szCs w:val="21"/>
                <w:highlight w:val="none"/>
              </w:rPr>
              <w:t>m</w:t>
            </w:r>
            <w:r>
              <w:rPr>
                <w:rFonts w:hint="eastAsia" w:ascii="Times New Roman" w:hAnsi="Times New Roman" w:eastAsia="宋体"/>
                <w:sz w:val="21"/>
                <w:szCs w:val="21"/>
                <w:highlight w:val="none"/>
                <w:vertAlign w:val="superscript"/>
              </w:rPr>
              <w:t>3</w:t>
            </w:r>
            <w:r>
              <w:rPr>
                <w:rFonts w:hint="eastAsia" w:ascii="Times New Roman" w:hAnsi="Times New Roman" w:eastAsia="宋体"/>
                <w:sz w:val="21"/>
                <w:szCs w:val="21"/>
                <w:highlight w:val="none"/>
              </w:rPr>
              <w:t>，分隔屏区域悬吊架800</w:t>
            </w:r>
            <w:r>
              <w:rPr>
                <w:rFonts w:ascii="Times New Roman" w:hAnsi="Times New Roman" w:eastAsia="宋体"/>
                <w:sz w:val="21"/>
                <w:szCs w:val="21"/>
                <w:highlight w:val="none"/>
              </w:rPr>
              <w:t>m</w:t>
            </w:r>
            <w:r>
              <w:rPr>
                <w:rFonts w:hint="eastAsia" w:ascii="Times New Roman" w:hAnsi="Times New Roman" w:eastAsia="宋体"/>
                <w:sz w:val="21"/>
                <w:szCs w:val="21"/>
                <w:highlight w:val="none"/>
                <w:vertAlign w:val="superscript"/>
              </w:rPr>
              <w:t>3</w:t>
            </w:r>
            <w:r>
              <w:rPr>
                <w:rFonts w:hint="eastAsia" w:ascii="Times New Roman" w:hAnsi="Times New Roman" w:eastAsia="宋体"/>
                <w:sz w:val="21"/>
                <w:szCs w:val="21"/>
                <w:highlight w:val="none"/>
              </w:rPr>
              <w:t>（当未搭设全部满膛架时，按比例折算）。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c>
          <w:tcPr>
            <w:tcW w:w="710" w:type="dxa"/>
            <w:shd w:val="clear" w:color="auto" w:fill="FFFFFF" w:themeFill="background1"/>
            <w:vAlign w:val="center"/>
          </w:tcPr>
          <w:p>
            <w:pPr>
              <w:pStyle w:val="26"/>
              <w:numPr>
                <w:ilvl w:val="0"/>
                <w:numId w:val="44"/>
              </w:numPr>
              <w:ind w:left="0" w:leftChars="0" w:firstLine="118" w:firstLineChars="0"/>
              <w:jc w:val="both"/>
              <w:rPr>
                <w:rFonts w:ascii="Times New Roman" w:hAnsi="Times New Roman" w:eastAsia="宋体"/>
                <w:sz w:val="21"/>
                <w:szCs w:val="21"/>
                <w:highlight w:val="none"/>
              </w:rPr>
            </w:pPr>
          </w:p>
        </w:tc>
        <w:tc>
          <w:tcPr>
            <w:tcW w:w="2317" w:type="dxa"/>
            <w:shd w:val="clear" w:color="auto" w:fill="FFFFFF" w:themeFill="background1"/>
            <w:vAlign w:val="center"/>
          </w:tcPr>
          <w:p>
            <w:pPr>
              <w:keepNext w:val="0"/>
              <w:keepLines w:val="0"/>
              <w:widowControl/>
              <w:suppressLineNumbers w:val="0"/>
              <w:jc w:val="both"/>
              <w:textAlignment w:val="center"/>
              <w:rPr>
                <w:rFonts w:hint="default" w:ascii="Times New Roman" w:hAnsi="Times New Roman" w:eastAsia="宋体" w:cs="宋体"/>
                <w:b w:val="0"/>
                <w:bCs w:val="0"/>
                <w:i w:val="0"/>
                <w:iCs w:val="0"/>
                <w:color w:val="000000"/>
                <w:kern w:val="2"/>
                <w:sz w:val="21"/>
                <w:szCs w:val="21"/>
                <w:highlight w:val="none"/>
                <w:u w:val="none"/>
                <w:lang w:val="en-US" w:eastAsia="zh-CN" w:bidi="ar-SA"/>
              </w:rPr>
            </w:pPr>
            <w:r>
              <w:rPr>
                <w:rFonts w:hint="eastAsia" w:ascii="Times New Roman" w:hAnsi="Times New Roman" w:eastAsia="宋体" w:cs="宋体"/>
                <w:b w:val="0"/>
                <w:bCs w:val="0"/>
                <w:i w:val="0"/>
                <w:iCs w:val="0"/>
                <w:color w:val="000000"/>
                <w:kern w:val="2"/>
                <w:sz w:val="21"/>
                <w:szCs w:val="21"/>
                <w:highlight w:val="none"/>
                <w:u w:val="none"/>
                <w:lang w:val="en-US" w:eastAsia="zh-CN" w:bidi="ar-SA"/>
              </w:rPr>
              <w:t>春节人员增配</w:t>
            </w:r>
          </w:p>
        </w:tc>
        <w:tc>
          <w:tcPr>
            <w:tcW w:w="939" w:type="dxa"/>
            <w:shd w:val="clear" w:color="auto" w:fill="FFFFFF" w:themeFill="background1"/>
            <w:vAlign w:val="center"/>
          </w:tcPr>
          <w:p>
            <w:pPr>
              <w:keepNext w:val="0"/>
              <w:keepLines w:val="0"/>
              <w:widowControl/>
              <w:suppressLineNumbers w:val="0"/>
              <w:jc w:val="center"/>
              <w:textAlignment w:val="center"/>
              <w:rPr>
                <w:rFonts w:hint="eastAsia" w:ascii="Times New Roman" w:hAnsi="Times New Roman" w:eastAsia="宋体" w:cs="宋体"/>
                <w:b w:val="0"/>
                <w:bCs w:val="0"/>
                <w:i w:val="0"/>
                <w:iCs w:val="0"/>
                <w:color w:val="000000"/>
                <w:kern w:val="2"/>
                <w:sz w:val="21"/>
                <w:szCs w:val="21"/>
                <w:highlight w:val="none"/>
                <w:u w:val="none"/>
                <w:lang w:val="en-US" w:eastAsia="zh-CN" w:bidi="ar-SA"/>
              </w:rPr>
            </w:pPr>
            <w:r>
              <w:rPr>
                <w:rFonts w:hint="eastAsia" w:ascii="Times New Roman" w:hAnsi="Times New Roman" w:eastAsia="宋体" w:cs="宋体"/>
                <w:b w:val="0"/>
                <w:bCs w:val="0"/>
                <w:i w:val="0"/>
                <w:iCs w:val="0"/>
                <w:color w:val="000000"/>
                <w:kern w:val="0"/>
                <w:sz w:val="21"/>
                <w:szCs w:val="21"/>
                <w:highlight w:val="none"/>
                <w:u w:val="none"/>
                <w:lang w:val="en-US" w:eastAsia="zh-CN" w:bidi="ar"/>
              </w:rPr>
              <w:t>20</w:t>
            </w:r>
          </w:p>
        </w:tc>
        <w:tc>
          <w:tcPr>
            <w:tcW w:w="617" w:type="dxa"/>
            <w:shd w:val="clear" w:color="auto" w:fill="FFFFFF" w:themeFill="background1"/>
            <w:vAlign w:val="center"/>
          </w:tcPr>
          <w:p>
            <w:pPr>
              <w:keepNext w:val="0"/>
              <w:keepLines w:val="0"/>
              <w:widowControl/>
              <w:suppressLineNumbers w:val="0"/>
              <w:jc w:val="center"/>
              <w:textAlignment w:val="center"/>
              <w:rPr>
                <w:rFonts w:hint="eastAsia" w:ascii="Times New Roman" w:hAnsi="Times New Roman" w:eastAsia="宋体" w:cs="宋体"/>
                <w:b w:val="0"/>
                <w:bCs w:val="0"/>
                <w:i w:val="0"/>
                <w:iCs w:val="0"/>
                <w:color w:val="000000"/>
                <w:kern w:val="2"/>
                <w:sz w:val="21"/>
                <w:szCs w:val="21"/>
                <w:highlight w:val="none"/>
                <w:u w:val="none"/>
                <w:lang w:val="en-US" w:eastAsia="zh-CN" w:bidi="ar-SA"/>
              </w:rPr>
            </w:pPr>
            <w:r>
              <w:rPr>
                <w:rFonts w:hint="eastAsia" w:ascii="Times New Roman" w:hAnsi="Times New Roman" w:eastAsia="宋体" w:cs="宋体"/>
                <w:b w:val="0"/>
                <w:bCs w:val="0"/>
                <w:i w:val="0"/>
                <w:iCs w:val="0"/>
                <w:color w:val="000000"/>
                <w:kern w:val="0"/>
                <w:sz w:val="21"/>
                <w:szCs w:val="21"/>
                <w:highlight w:val="none"/>
                <w:u w:val="none"/>
                <w:lang w:val="en-US" w:eastAsia="zh-CN" w:bidi="ar"/>
              </w:rPr>
              <w:t>人</w:t>
            </w:r>
          </w:p>
        </w:tc>
        <w:tc>
          <w:tcPr>
            <w:tcW w:w="1150"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Times New Roman"/>
                <w:b w:val="0"/>
                <w:bCs w:val="0"/>
                <w:kern w:val="2"/>
                <w:sz w:val="21"/>
                <w:szCs w:val="21"/>
                <w:highlight w:val="none"/>
                <w:lang w:val="en-US" w:eastAsia="zh-CN" w:bidi="ar-SA"/>
              </w:rPr>
            </w:pPr>
          </w:p>
        </w:tc>
        <w:tc>
          <w:tcPr>
            <w:tcW w:w="1328" w:type="dxa"/>
            <w:shd w:val="clear" w:color="auto" w:fill="FFFFFF" w:themeFill="background1"/>
            <w:vAlign w:val="center"/>
          </w:tcPr>
          <w:p>
            <w:pPr>
              <w:keepNext w:val="0"/>
              <w:keepLines w:val="0"/>
              <w:widowControl/>
              <w:suppressLineNumbers w:val="0"/>
              <w:jc w:val="center"/>
              <w:textAlignment w:val="center"/>
              <w:rPr>
                <w:rFonts w:hint="default" w:ascii="Times New Roman" w:hAnsi="Times New Roman" w:eastAsia="宋体" w:cs="Times New Roman"/>
                <w:kern w:val="2"/>
                <w:sz w:val="21"/>
                <w:szCs w:val="21"/>
                <w:highlight w:val="none"/>
                <w:lang w:val="en-US" w:eastAsia="zh-CN" w:bidi="ar-SA"/>
              </w:rPr>
            </w:pPr>
          </w:p>
        </w:tc>
        <w:tc>
          <w:tcPr>
            <w:tcW w:w="2014" w:type="dxa"/>
            <w:shd w:val="clear" w:color="auto" w:fill="FFFFFF" w:themeFill="background1"/>
            <w:vAlign w:val="center"/>
          </w:tcPr>
          <w:p>
            <w:pPr>
              <w:pStyle w:val="26"/>
              <w:ind w:firstLine="0" w:firstLineChars="0"/>
              <w:jc w:val="center"/>
              <w:rPr>
                <w:rFonts w:hint="default"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每年春节增配现场作业人员20人，时间腊月初十到正月二十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733" w:type="dxa"/>
            <w:gridSpan w:val="5"/>
            <w:shd w:val="clear" w:color="auto" w:fill="FFFFFF" w:themeFill="background1"/>
            <w:vAlign w:val="center"/>
          </w:tcPr>
          <w:p>
            <w:pPr>
              <w:pStyle w:val="26"/>
              <w:ind w:firstLine="0" w:firstLineChars="0"/>
              <w:jc w:val="center"/>
              <w:rPr>
                <w:rFonts w:ascii="Times New Roman" w:hAnsi="Times New Roman" w:eastAsia="宋体"/>
                <w:sz w:val="21"/>
                <w:szCs w:val="21"/>
                <w:highlight w:val="none"/>
              </w:rPr>
            </w:pPr>
            <w:r>
              <w:rPr>
                <w:rFonts w:hint="eastAsia" w:ascii="Times New Roman" w:hAnsi="Times New Roman" w:eastAsia="宋体"/>
                <w:sz w:val="21"/>
                <w:szCs w:val="21"/>
                <w:highlight w:val="none"/>
              </w:rPr>
              <w:t>合计</w:t>
            </w:r>
          </w:p>
        </w:tc>
        <w:tc>
          <w:tcPr>
            <w:tcW w:w="1328" w:type="dxa"/>
            <w:shd w:val="clear" w:color="auto" w:fill="FFFFFF" w:themeFill="background1"/>
            <w:vAlign w:val="center"/>
          </w:tcPr>
          <w:p>
            <w:pPr>
              <w:pStyle w:val="26"/>
              <w:ind w:firstLine="0" w:firstLineChars="0"/>
              <w:jc w:val="center"/>
              <w:rPr>
                <w:rFonts w:hint="default" w:ascii="Times New Roman" w:hAnsi="Times New Roman" w:eastAsia="宋体"/>
                <w:sz w:val="21"/>
                <w:szCs w:val="21"/>
                <w:highlight w:val="none"/>
                <w:lang w:val="en-US" w:eastAsia="zh-CN"/>
              </w:rPr>
            </w:pPr>
          </w:p>
        </w:tc>
        <w:tc>
          <w:tcPr>
            <w:tcW w:w="2014" w:type="dxa"/>
            <w:shd w:val="clear" w:color="auto" w:fill="FFFFFF" w:themeFill="background1"/>
            <w:vAlign w:val="center"/>
          </w:tcPr>
          <w:p>
            <w:pPr>
              <w:pStyle w:val="26"/>
              <w:ind w:firstLine="0" w:firstLineChars="0"/>
              <w:jc w:val="left"/>
              <w:rPr>
                <w:rFonts w:ascii="Times New Roman" w:hAnsi="Times New Roman" w:eastAsia="宋体"/>
                <w:sz w:val="21"/>
                <w:szCs w:val="21"/>
                <w:highlight w:val="none"/>
              </w:rPr>
            </w:pPr>
          </w:p>
        </w:tc>
      </w:tr>
    </w:tbl>
    <w:p>
      <w:pPr>
        <w:pStyle w:val="4"/>
        <w:keepNext/>
        <w:keepLines/>
        <w:pageBreakBefore w:val="0"/>
        <w:widowControl w:val="0"/>
        <w:numPr>
          <w:ilvl w:val="0"/>
          <w:numId w:val="43"/>
        </w:numPr>
        <w:kinsoku/>
        <w:wordWrap/>
        <w:overflowPunct/>
        <w:topLinePunct w:val="0"/>
        <w:autoSpaceDE/>
        <w:autoSpaceDN/>
        <w:bidi w:val="0"/>
        <w:adjustRightInd/>
        <w:snapToGrid/>
        <w:spacing w:before="157" w:beforeLines="50" w:after="0" w:line="360" w:lineRule="auto"/>
        <w:ind w:left="420" w:hanging="420"/>
        <w:textAlignment w:val="auto"/>
        <w:rPr>
          <w:rFonts w:ascii="Times New Roman" w:hAnsi="Times New Roman" w:eastAsia="宋体"/>
          <w:sz w:val="24"/>
          <w:highlight w:val="none"/>
        </w:rPr>
      </w:pPr>
      <w:r>
        <w:rPr>
          <w:rFonts w:hint="eastAsia" w:ascii="Times New Roman" w:hAnsi="Times New Roman" w:eastAsia="宋体"/>
          <w:sz w:val="24"/>
          <w:highlight w:val="none"/>
        </w:rPr>
        <w:t>计算原则</w:t>
      </w:r>
      <w:r>
        <w:rPr>
          <w:rFonts w:hint="eastAsia" w:ascii="Times New Roman" w:hAnsi="Times New Roman" w:eastAsia="宋体"/>
          <w:sz w:val="24"/>
          <w:highlight w:val="none"/>
        </w:rPr>
        <w:tab/>
      </w:r>
    </w:p>
    <w:p>
      <w:pPr>
        <w:pStyle w:val="26"/>
        <w:numPr>
          <w:ilvl w:val="2"/>
          <w:numId w:val="45"/>
        </w:numPr>
        <w:tabs>
          <w:tab w:val="left" w:pos="420"/>
        </w:tabs>
        <w:spacing w:line="360" w:lineRule="auto"/>
        <w:ind w:left="839" w:leftChars="0" w:firstLine="0" w:firstLineChars="0"/>
        <w:rPr>
          <w:rFonts w:hint="eastAsia" w:ascii="Times New Roman" w:hAnsi="Times New Roman" w:eastAsia="宋体"/>
          <w:bCs w:val="0"/>
          <w:sz w:val="24"/>
          <w:szCs w:val="28"/>
          <w:highlight w:val="none"/>
        </w:rPr>
      </w:pPr>
      <w:r>
        <w:rPr>
          <w:rFonts w:hint="eastAsia" w:ascii="Times New Roman" w:hAnsi="Times New Roman" w:eastAsia="宋体"/>
          <w:bCs w:val="0"/>
          <w:sz w:val="24"/>
          <w:szCs w:val="28"/>
          <w:highlight w:val="none"/>
        </w:rPr>
        <w:t>脚手架工程量按照脚手</w:t>
      </w:r>
      <w:r>
        <w:rPr>
          <w:rFonts w:hint="eastAsia" w:ascii="Times New Roman" w:hAnsi="Times New Roman" w:eastAsia="宋体"/>
          <w:b/>
          <w:bCs/>
          <w:sz w:val="24"/>
          <w:szCs w:val="28"/>
          <w:highlight w:val="none"/>
        </w:rPr>
        <w:t>架最外围立柱</w:t>
      </w:r>
      <w:r>
        <w:rPr>
          <w:rFonts w:hint="eastAsia" w:ascii="Times New Roman" w:hAnsi="Times New Roman" w:eastAsia="宋体"/>
          <w:bCs w:val="0"/>
          <w:sz w:val="24"/>
          <w:szCs w:val="28"/>
          <w:highlight w:val="none"/>
        </w:rPr>
        <w:t>为准核算长、宽，以</w:t>
      </w:r>
      <w:r>
        <w:rPr>
          <w:rFonts w:hint="eastAsia" w:ascii="Times New Roman" w:hAnsi="Times New Roman" w:eastAsia="宋体"/>
          <w:b/>
          <w:bCs/>
          <w:sz w:val="24"/>
          <w:szCs w:val="28"/>
          <w:highlight w:val="none"/>
        </w:rPr>
        <w:t>工作面平台位置</w:t>
      </w:r>
      <w:r>
        <w:rPr>
          <w:rFonts w:hint="eastAsia" w:ascii="Times New Roman" w:hAnsi="Times New Roman" w:eastAsia="宋体" w:cs="Times New Roman"/>
          <w:b/>
          <w:bCs/>
          <w:kern w:val="2"/>
          <w:sz w:val="24"/>
          <w:szCs w:val="28"/>
          <w:highlight w:val="none"/>
          <w:lang w:val="en-US" w:eastAsia="zh-CN" w:bidi="ar-SA"/>
        </w:rPr>
        <w:t>再加1.2米栏杆高度</w:t>
      </w:r>
      <w:r>
        <w:rPr>
          <w:rFonts w:hint="eastAsia" w:ascii="Times New Roman" w:hAnsi="Times New Roman" w:eastAsia="宋体"/>
          <w:bCs w:val="0"/>
          <w:sz w:val="24"/>
          <w:szCs w:val="28"/>
          <w:highlight w:val="none"/>
        </w:rPr>
        <w:t>为准核算高度。</w:t>
      </w:r>
    </w:p>
    <w:p>
      <w:pPr>
        <w:pStyle w:val="26"/>
        <w:numPr>
          <w:ilvl w:val="2"/>
          <w:numId w:val="45"/>
        </w:numPr>
        <w:tabs>
          <w:tab w:val="left" w:pos="420"/>
        </w:tabs>
        <w:spacing w:line="360" w:lineRule="auto"/>
        <w:ind w:left="839" w:leftChars="0" w:firstLine="0" w:firstLineChars="0"/>
        <w:rPr>
          <w:rFonts w:hint="eastAsia" w:ascii="Times New Roman" w:hAnsi="Times New Roman" w:eastAsia="宋体"/>
          <w:bCs w:val="0"/>
          <w:sz w:val="24"/>
          <w:szCs w:val="28"/>
          <w:highlight w:val="none"/>
        </w:rPr>
      </w:pPr>
      <w:r>
        <w:rPr>
          <w:rFonts w:hint="eastAsia" w:ascii="Times New Roman" w:hAnsi="Times New Roman" w:eastAsia="宋体"/>
          <w:bCs w:val="0"/>
          <w:sz w:val="24"/>
          <w:szCs w:val="28"/>
          <w:highlight w:val="none"/>
        </w:rPr>
        <w:t>有限空间内仅铺设脚手架板的脚手架：按照</w:t>
      </w:r>
      <w:r>
        <w:rPr>
          <w:rFonts w:hint="eastAsia" w:ascii="Times New Roman" w:hAnsi="Times New Roman" w:eastAsia="宋体"/>
          <w:b/>
          <w:bCs/>
          <w:sz w:val="24"/>
          <w:szCs w:val="28"/>
          <w:highlight w:val="none"/>
        </w:rPr>
        <w:t>“平铺面积</w:t>
      </w:r>
      <w:r>
        <w:rPr>
          <w:rFonts w:hint="eastAsia" w:ascii="Times New Roman" w:hAnsi="Times New Roman" w:eastAsia="宋体" w:cs="Times New Roman"/>
          <w:b/>
          <w:bCs/>
          <w:sz w:val="24"/>
          <w:szCs w:val="28"/>
          <w:highlight w:val="none"/>
        </w:rPr>
        <w:t>×</w:t>
      </w:r>
      <w:r>
        <w:rPr>
          <w:rFonts w:hint="eastAsia" w:ascii="Times New Roman" w:hAnsi="Times New Roman" w:eastAsia="宋体"/>
          <w:b/>
          <w:bCs/>
          <w:sz w:val="24"/>
          <w:szCs w:val="28"/>
          <w:highlight w:val="none"/>
        </w:rPr>
        <w:t>高度1米”</w:t>
      </w:r>
      <w:r>
        <w:rPr>
          <w:rFonts w:hint="eastAsia" w:ascii="Times New Roman" w:hAnsi="Times New Roman" w:eastAsia="宋体"/>
          <w:bCs w:val="0"/>
          <w:sz w:val="24"/>
          <w:szCs w:val="28"/>
          <w:highlight w:val="none"/>
        </w:rPr>
        <w:t>计算体积。</w:t>
      </w:r>
    </w:p>
    <w:p>
      <w:pPr>
        <w:pStyle w:val="26"/>
        <w:numPr>
          <w:ilvl w:val="2"/>
          <w:numId w:val="45"/>
        </w:numPr>
        <w:tabs>
          <w:tab w:val="left" w:pos="420"/>
        </w:tabs>
        <w:spacing w:line="360" w:lineRule="auto"/>
        <w:ind w:left="839" w:leftChars="0" w:firstLine="0" w:firstLineChars="0"/>
        <w:rPr>
          <w:rFonts w:hint="eastAsia" w:ascii="Times New Roman" w:hAnsi="Times New Roman" w:eastAsia="宋体"/>
          <w:bCs w:val="0"/>
          <w:sz w:val="24"/>
          <w:szCs w:val="28"/>
          <w:highlight w:val="none"/>
        </w:rPr>
      </w:pPr>
      <w:r>
        <w:rPr>
          <w:rFonts w:hint="eastAsia" w:ascii="Times New Roman" w:hAnsi="Times New Roman" w:eastAsia="宋体"/>
          <w:bCs w:val="0"/>
          <w:sz w:val="24"/>
          <w:szCs w:val="28"/>
          <w:highlight w:val="none"/>
        </w:rPr>
        <w:t>脚手架与平台组合的脚手架：按照</w:t>
      </w:r>
      <w:r>
        <w:rPr>
          <w:rFonts w:hint="eastAsia" w:ascii="Times New Roman" w:hAnsi="Times New Roman" w:eastAsia="宋体"/>
          <w:b/>
          <w:bCs/>
          <w:sz w:val="24"/>
          <w:szCs w:val="28"/>
          <w:highlight w:val="none"/>
        </w:rPr>
        <w:t>“脚手架平台面积</w:t>
      </w:r>
      <w:r>
        <w:rPr>
          <w:rFonts w:hint="eastAsia" w:ascii="Times New Roman" w:hAnsi="Times New Roman" w:eastAsia="宋体" w:cs="Times New Roman"/>
          <w:b/>
          <w:bCs/>
          <w:sz w:val="24"/>
          <w:szCs w:val="28"/>
          <w:highlight w:val="none"/>
        </w:rPr>
        <w:t>×</w:t>
      </w:r>
      <w:r>
        <w:rPr>
          <w:rFonts w:hint="eastAsia" w:ascii="Times New Roman" w:hAnsi="Times New Roman" w:eastAsia="宋体"/>
          <w:b/>
          <w:bCs/>
          <w:sz w:val="24"/>
          <w:szCs w:val="28"/>
          <w:highlight w:val="none"/>
        </w:rPr>
        <w:t>高度1米”</w:t>
      </w:r>
      <w:r>
        <w:rPr>
          <w:rFonts w:hint="eastAsia" w:ascii="Times New Roman" w:hAnsi="Times New Roman" w:eastAsia="宋体"/>
          <w:bCs w:val="0"/>
          <w:sz w:val="24"/>
          <w:szCs w:val="28"/>
          <w:highlight w:val="none"/>
        </w:rPr>
        <w:t>计算体积+</w:t>
      </w:r>
      <w:r>
        <w:rPr>
          <w:rFonts w:hint="eastAsia" w:ascii="Times New Roman" w:hAnsi="Times New Roman" w:eastAsia="宋体"/>
          <w:b w:val="0"/>
          <w:bCs w:val="0"/>
          <w:sz w:val="24"/>
          <w:szCs w:val="28"/>
          <w:highlight w:val="none"/>
        </w:rPr>
        <w:t>爬梯的</w:t>
      </w:r>
      <w:r>
        <w:rPr>
          <w:rFonts w:hint="eastAsia" w:ascii="Times New Roman" w:hAnsi="Times New Roman" w:eastAsia="宋体"/>
          <w:b/>
          <w:bCs/>
          <w:sz w:val="24"/>
          <w:szCs w:val="28"/>
          <w:highlight w:val="none"/>
        </w:rPr>
        <w:t>“长</w:t>
      </w:r>
      <w:r>
        <w:rPr>
          <w:rFonts w:hint="eastAsia" w:ascii="Times New Roman" w:hAnsi="Times New Roman" w:eastAsia="宋体" w:cs="Times New Roman"/>
          <w:b/>
          <w:bCs/>
          <w:sz w:val="24"/>
          <w:szCs w:val="28"/>
          <w:highlight w:val="none"/>
        </w:rPr>
        <w:t>×</w:t>
      </w:r>
      <w:r>
        <w:rPr>
          <w:rFonts w:hint="eastAsia" w:ascii="Times New Roman" w:hAnsi="Times New Roman" w:eastAsia="宋体"/>
          <w:b/>
          <w:bCs/>
          <w:sz w:val="24"/>
          <w:szCs w:val="28"/>
          <w:highlight w:val="none"/>
        </w:rPr>
        <w:t>高”</w:t>
      </w:r>
      <w:r>
        <w:rPr>
          <w:rFonts w:hint="eastAsia" w:ascii="Times New Roman" w:hAnsi="Times New Roman" w:eastAsia="宋体"/>
          <w:bCs w:val="0"/>
          <w:sz w:val="24"/>
          <w:szCs w:val="28"/>
          <w:highlight w:val="none"/>
        </w:rPr>
        <w:t>计算面积。</w:t>
      </w:r>
    </w:p>
    <w:p>
      <w:pPr>
        <w:pStyle w:val="26"/>
        <w:numPr>
          <w:ilvl w:val="2"/>
          <w:numId w:val="45"/>
        </w:numPr>
        <w:tabs>
          <w:tab w:val="left" w:pos="420"/>
        </w:tabs>
        <w:spacing w:line="360" w:lineRule="auto"/>
        <w:ind w:left="839" w:leftChars="0" w:firstLine="0" w:firstLineChars="0"/>
        <w:rPr>
          <w:rFonts w:hint="eastAsia" w:ascii="Times New Roman" w:hAnsi="Times New Roman" w:eastAsia="宋体"/>
          <w:bCs w:val="0"/>
          <w:sz w:val="24"/>
          <w:szCs w:val="28"/>
          <w:highlight w:val="none"/>
        </w:rPr>
      </w:pPr>
      <w:r>
        <w:rPr>
          <w:rFonts w:hint="eastAsia" w:ascii="Times New Roman" w:hAnsi="Times New Roman" w:eastAsia="宋体"/>
          <w:bCs w:val="0"/>
          <w:sz w:val="24"/>
          <w:szCs w:val="28"/>
          <w:highlight w:val="none"/>
        </w:rPr>
        <w:t>锅炉满膛架是包含冷灰斗上部大平台脚手架和分隔屏区域悬吊架两部分组成。</w:t>
      </w:r>
    </w:p>
    <w:p>
      <w:pPr>
        <w:pStyle w:val="26"/>
        <w:numPr>
          <w:ilvl w:val="2"/>
          <w:numId w:val="45"/>
        </w:numPr>
        <w:tabs>
          <w:tab w:val="left" w:pos="420"/>
        </w:tabs>
        <w:spacing w:line="360" w:lineRule="auto"/>
        <w:ind w:left="839" w:leftChars="0" w:firstLine="0" w:firstLineChars="0"/>
        <w:rPr>
          <w:rFonts w:hint="eastAsia" w:ascii="Times New Roman" w:hAnsi="Times New Roman" w:eastAsia="宋体"/>
          <w:bCs w:val="0"/>
          <w:sz w:val="24"/>
          <w:szCs w:val="28"/>
          <w:highlight w:val="none"/>
        </w:rPr>
      </w:pPr>
      <w:r>
        <w:rPr>
          <w:rFonts w:hint="eastAsia" w:ascii="Times New Roman" w:hAnsi="Times New Roman" w:eastAsia="宋体"/>
          <w:bCs w:val="0"/>
          <w:sz w:val="24"/>
          <w:szCs w:val="28"/>
          <w:highlight w:val="none"/>
        </w:rPr>
        <w:t>保温工程量计算按照</w:t>
      </w:r>
      <w:r>
        <w:rPr>
          <w:rFonts w:hint="eastAsia" w:ascii="Times New Roman" w:hAnsi="Times New Roman" w:eastAsia="宋体"/>
          <w:b/>
          <w:bCs/>
          <w:sz w:val="24"/>
          <w:szCs w:val="28"/>
          <w:highlight w:val="none"/>
        </w:rPr>
        <w:t>浙江省安装工程定额相关公式</w:t>
      </w:r>
      <w:r>
        <w:rPr>
          <w:rFonts w:hint="eastAsia" w:ascii="Times New Roman" w:hAnsi="Times New Roman" w:eastAsia="宋体"/>
          <w:bCs w:val="0"/>
          <w:sz w:val="24"/>
          <w:szCs w:val="28"/>
          <w:highlight w:val="none"/>
        </w:rPr>
        <w:t>计算，其中管道通径D代表管道</w:t>
      </w:r>
      <w:r>
        <w:rPr>
          <w:rFonts w:hint="eastAsia" w:ascii="Times New Roman" w:hAnsi="Times New Roman" w:eastAsia="宋体"/>
          <w:bCs w:val="0"/>
          <w:sz w:val="24"/>
          <w:szCs w:val="28"/>
          <w:highlight w:val="none"/>
          <w:lang w:val="en-US" w:eastAsia="zh-CN"/>
        </w:rPr>
        <w:t>外</w:t>
      </w:r>
      <w:r>
        <w:rPr>
          <w:rFonts w:hint="eastAsia" w:ascii="Times New Roman" w:hAnsi="Times New Roman" w:eastAsia="宋体"/>
          <w:bCs w:val="0"/>
          <w:sz w:val="24"/>
          <w:szCs w:val="28"/>
          <w:highlight w:val="none"/>
        </w:rPr>
        <w:t>径。</w:t>
      </w:r>
    </w:p>
    <w:p>
      <w:pPr>
        <w:pStyle w:val="26"/>
        <w:numPr>
          <w:ilvl w:val="-1"/>
          <w:numId w:val="0"/>
        </w:numPr>
        <w:tabs>
          <w:tab w:val="left" w:pos="420"/>
        </w:tabs>
        <w:spacing w:line="360" w:lineRule="auto"/>
        <w:ind w:left="0" w:leftChars="0" w:firstLine="0" w:firstLineChars="0"/>
        <w:rPr>
          <w:rFonts w:hint="default" w:ascii="Times New Roman" w:hAnsi="Times New Roman" w:eastAsia="宋体"/>
          <w:b/>
          <w:bCs/>
          <w:sz w:val="24"/>
          <w:szCs w:val="28"/>
          <w:highlight w:val="none"/>
          <w:lang w:val="en-US" w:eastAsia="zh-CN"/>
        </w:rPr>
      </w:pPr>
      <w:r>
        <w:rPr>
          <w:rFonts w:hint="eastAsia"/>
          <w:b/>
          <w:bCs/>
          <w:sz w:val="24"/>
          <w:szCs w:val="28"/>
          <w:highlight w:val="none"/>
          <w:lang w:val="en-US" w:eastAsia="zh-CN"/>
        </w:rPr>
        <w:t>注：针对设备以及建筑物外围搭设的规则脚手架，在不影响工作、安全的前提下，宽度按照1米计算</w:t>
      </w:r>
    </w:p>
    <w:p>
      <w:pPr>
        <w:pStyle w:val="4"/>
        <w:keepNext/>
        <w:keepLines/>
        <w:pageBreakBefore w:val="0"/>
        <w:widowControl w:val="0"/>
        <w:numPr>
          <w:ilvl w:val="0"/>
          <w:numId w:val="43"/>
        </w:numPr>
        <w:kinsoku/>
        <w:wordWrap/>
        <w:overflowPunct/>
        <w:topLinePunct w:val="0"/>
        <w:autoSpaceDE/>
        <w:autoSpaceDN/>
        <w:bidi w:val="0"/>
        <w:adjustRightInd/>
        <w:snapToGrid/>
        <w:spacing w:before="157" w:beforeLines="50" w:after="0" w:line="360" w:lineRule="auto"/>
        <w:ind w:left="420" w:hanging="420"/>
        <w:textAlignment w:val="auto"/>
        <w:rPr>
          <w:rFonts w:hint="eastAsia" w:ascii="Times New Roman" w:hAnsi="Times New Roman" w:eastAsia="宋体"/>
          <w:sz w:val="24"/>
          <w:highlight w:val="none"/>
        </w:rPr>
      </w:pPr>
      <w:r>
        <w:rPr>
          <w:rFonts w:hint="eastAsia" w:ascii="Times New Roman" w:hAnsi="Times New Roman" w:eastAsia="宋体"/>
          <w:sz w:val="24"/>
          <w:highlight w:val="none"/>
          <w:lang w:val="en-US" w:eastAsia="zh-CN"/>
        </w:rPr>
        <w:t>其他</w:t>
      </w:r>
    </w:p>
    <w:p>
      <w:pPr>
        <w:pStyle w:val="26"/>
        <w:numPr>
          <w:ilvl w:val="2"/>
          <w:numId w:val="46"/>
        </w:numPr>
        <w:tabs>
          <w:tab w:val="left" w:pos="420"/>
        </w:tabs>
        <w:spacing w:line="360" w:lineRule="auto"/>
        <w:ind w:left="839" w:leftChars="0" w:firstLine="0" w:firstLineChars="0"/>
        <w:rPr>
          <w:rFonts w:hint="eastAsia" w:ascii="Times New Roman" w:hAnsi="Times New Roman" w:eastAsia="宋体"/>
          <w:sz w:val="24"/>
          <w:szCs w:val="28"/>
          <w:highlight w:val="none"/>
        </w:rPr>
      </w:pPr>
      <w:r>
        <w:rPr>
          <w:rFonts w:hint="eastAsia" w:ascii="Times New Roman" w:hAnsi="Times New Roman" w:eastAsia="宋体"/>
          <w:sz w:val="24"/>
          <w:szCs w:val="28"/>
          <w:highlight w:val="none"/>
          <w:lang w:val="en-US" w:eastAsia="zh-CN"/>
        </w:rPr>
        <w:t>更换下来的废旧</w:t>
      </w:r>
      <w:r>
        <w:rPr>
          <w:rFonts w:hint="eastAsia" w:ascii="Times New Roman" w:hAnsi="Times New Roman" w:eastAsia="宋体"/>
          <w:sz w:val="24"/>
          <w:szCs w:val="28"/>
          <w:highlight w:val="none"/>
        </w:rPr>
        <w:t>铁皮或彩钢板</w:t>
      </w:r>
      <w:r>
        <w:rPr>
          <w:rFonts w:hint="eastAsia" w:ascii="Times New Roman" w:hAnsi="Times New Roman" w:eastAsia="宋体"/>
          <w:sz w:val="24"/>
          <w:szCs w:val="28"/>
          <w:highlight w:val="none"/>
          <w:lang w:val="en-US" w:eastAsia="zh-CN"/>
        </w:rPr>
        <w:t>归招标方所有，投标方应堆放至招标方指定的回收地点。</w:t>
      </w:r>
    </w:p>
    <w:p>
      <w:pPr>
        <w:pStyle w:val="26"/>
        <w:numPr>
          <w:ilvl w:val="2"/>
          <w:numId w:val="46"/>
        </w:numPr>
        <w:tabs>
          <w:tab w:val="left" w:pos="420"/>
        </w:tabs>
        <w:spacing w:line="360" w:lineRule="auto"/>
        <w:ind w:left="839" w:leftChars="0" w:firstLine="0" w:firstLineChars="0"/>
        <w:rPr>
          <w:rFonts w:hint="eastAsia" w:ascii="Times New Roman" w:hAnsi="Times New Roman" w:eastAsia="宋体"/>
          <w:sz w:val="24"/>
          <w:szCs w:val="28"/>
          <w:highlight w:val="none"/>
        </w:rPr>
      </w:pPr>
      <w:r>
        <w:rPr>
          <w:rFonts w:hint="eastAsia" w:ascii="Times New Roman" w:hAnsi="Times New Roman" w:eastAsia="宋体"/>
          <w:sz w:val="24"/>
          <w:szCs w:val="28"/>
          <w:highlight w:val="none"/>
          <w:lang w:val="en-US" w:eastAsia="zh-CN"/>
        </w:rPr>
        <w:t>更换下来的废旧保温棉投标方应堆放至招标方指定的回收地点。</w:t>
      </w:r>
    </w:p>
    <w:p>
      <w:pPr>
        <w:pStyle w:val="26"/>
        <w:numPr>
          <w:ilvl w:val="0"/>
          <w:numId w:val="2"/>
        </w:numPr>
        <w:spacing w:line="360" w:lineRule="auto"/>
        <w:ind w:left="600" w:hanging="600" w:firstLineChars="0"/>
        <w:outlineLvl w:val="0"/>
        <w:rPr>
          <w:rFonts w:ascii="Times New Roman" w:hAnsi="Times New Roman" w:eastAsia="宋体"/>
          <w:b/>
          <w:sz w:val="28"/>
          <w:szCs w:val="28"/>
          <w:highlight w:val="none"/>
        </w:rPr>
      </w:pPr>
      <w:bookmarkStart w:id="35" w:name="_Toc12340"/>
      <w:r>
        <w:rPr>
          <w:rFonts w:hint="eastAsia" w:ascii="Times New Roman" w:hAnsi="Times New Roman" w:eastAsia="宋体"/>
          <w:b/>
          <w:sz w:val="28"/>
          <w:szCs w:val="28"/>
          <w:highlight w:val="none"/>
        </w:rPr>
        <w:t>工程工期</w:t>
      </w:r>
      <w:bookmarkEnd w:id="35"/>
    </w:p>
    <w:p>
      <w:pPr>
        <w:pStyle w:val="26"/>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sz w:val="24"/>
          <w:szCs w:val="21"/>
          <w:highlight w:val="none"/>
        </w:rPr>
      </w:pPr>
      <w:r>
        <w:rPr>
          <w:rFonts w:hint="eastAsia" w:ascii="Times New Roman" w:hAnsi="Times New Roman" w:eastAsia="宋体"/>
          <w:sz w:val="24"/>
          <w:szCs w:val="21"/>
          <w:highlight w:val="none"/>
        </w:rPr>
        <w:t>本工程</w:t>
      </w:r>
      <w:r>
        <w:rPr>
          <w:rFonts w:hint="eastAsia"/>
          <w:sz w:val="24"/>
          <w:szCs w:val="21"/>
          <w:highlight w:val="none"/>
          <w:lang w:val="en-US" w:eastAsia="zh-CN"/>
        </w:rPr>
        <w:t>服务</w:t>
      </w:r>
      <w:r>
        <w:rPr>
          <w:rFonts w:hint="eastAsia" w:ascii="Times New Roman" w:hAnsi="Times New Roman" w:eastAsia="宋体"/>
          <w:sz w:val="24"/>
          <w:szCs w:val="21"/>
          <w:highlight w:val="none"/>
          <w:lang w:val="en-US" w:eastAsia="zh-CN"/>
        </w:rPr>
        <w:t>期</w:t>
      </w:r>
      <w:r>
        <w:rPr>
          <w:rFonts w:hint="eastAsia" w:ascii="Times New Roman" w:hAnsi="Times New Roman" w:eastAsia="宋体"/>
          <w:sz w:val="24"/>
          <w:szCs w:val="21"/>
          <w:highlight w:val="none"/>
        </w:rPr>
        <w:t>为合同签订后</w:t>
      </w:r>
      <w:r>
        <w:rPr>
          <w:rFonts w:hint="eastAsia" w:ascii="Times New Roman" w:hAnsi="Times New Roman" w:eastAsia="宋体"/>
          <w:sz w:val="24"/>
          <w:szCs w:val="21"/>
          <w:highlight w:val="none"/>
          <w:lang w:val="en-US" w:eastAsia="zh-CN"/>
        </w:rPr>
        <w:t>二年</w:t>
      </w:r>
      <w:r>
        <w:rPr>
          <w:rFonts w:hint="eastAsia" w:ascii="Times New Roman" w:hAnsi="Times New Roman" w:eastAsia="宋体"/>
          <w:sz w:val="24"/>
          <w:szCs w:val="21"/>
          <w:highlight w:val="none"/>
        </w:rPr>
        <w:t>，计划</w:t>
      </w:r>
      <w:r>
        <w:rPr>
          <w:rFonts w:hint="eastAsia"/>
          <w:sz w:val="24"/>
          <w:szCs w:val="21"/>
          <w:highlight w:val="none"/>
          <w:lang w:val="en-US" w:eastAsia="zh-CN"/>
        </w:rPr>
        <w:t>服务</w:t>
      </w:r>
      <w:r>
        <w:rPr>
          <w:rFonts w:hint="eastAsia" w:ascii="Times New Roman" w:hAnsi="Times New Roman" w:eastAsia="宋体"/>
          <w:sz w:val="24"/>
          <w:szCs w:val="21"/>
          <w:highlight w:val="none"/>
        </w:rPr>
        <w:t>期时间为</w:t>
      </w:r>
      <w:r>
        <w:rPr>
          <w:rFonts w:ascii="Times New Roman" w:hAnsi="Times New Roman" w:eastAsia="宋体"/>
          <w:sz w:val="24"/>
          <w:szCs w:val="21"/>
          <w:highlight w:val="none"/>
        </w:rPr>
        <w:t>202</w:t>
      </w:r>
      <w:r>
        <w:rPr>
          <w:rFonts w:hint="eastAsia" w:ascii="Times New Roman" w:hAnsi="Times New Roman" w:eastAsia="宋体"/>
          <w:sz w:val="24"/>
          <w:szCs w:val="21"/>
          <w:highlight w:val="none"/>
          <w:lang w:val="en-US" w:eastAsia="zh-CN"/>
        </w:rPr>
        <w:t>5</w:t>
      </w:r>
      <w:r>
        <w:rPr>
          <w:rFonts w:ascii="Times New Roman" w:hAnsi="Times New Roman" w:eastAsia="宋体"/>
          <w:sz w:val="24"/>
          <w:szCs w:val="21"/>
          <w:highlight w:val="none"/>
        </w:rPr>
        <w:t>年0</w:t>
      </w:r>
      <w:r>
        <w:rPr>
          <w:rFonts w:hint="eastAsia" w:ascii="Times New Roman" w:hAnsi="Times New Roman" w:eastAsia="宋体"/>
          <w:sz w:val="24"/>
          <w:szCs w:val="21"/>
          <w:highlight w:val="none"/>
          <w:lang w:val="en-US" w:eastAsia="zh-CN"/>
        </w:rPr>
        <w:t>7</w:t>
      </w:r>
      <w:r>
        <w:rPr>
          <w:rFonts w:ascii="Times New Roman" w:hAnsi="Times New Roman" w:eastAsia="宋体"/>
          <w:sz w:val="24"/>
          <w:szCs w:val="21"/>
          <w:highlight w:val="none"/>
        </w:rPr>
        <w:t>月01日至202</w:t>
      </w:r>
      <w:r>
        <w:rPr>
          <w:rFonts w:hint="eastAsia" w:ascii="Times New Roman" w:hAnsi="Times New Roman" w:eastAsia="宋体"/>
          <w:sz w:val="24"/>
          <w:szCs w:val="21"/>
          <w:highlight w:val="none"/>
          <w:lang w:val="en-US" w:eastAsia="zh-CN"/>
        </w:rPr>
        <w:t>7</w:t>
      </w:r>
      <w:r>
        <w:rPr>
          <w:rFonts w:ascii="Times New Roman" w:hAnsi="Times New Roman" w:eastAsia="宋体"/>
          <w:sz w:val="24"/>
          <w:szCs w:val="21"/>
          <w:highlight w:val="none"/>
        </w:rPr>
        <w:t>年</w:t>
      </w:r>
      <w:r>
        <w:rPr>
          <w:rFonts w:hint="eastAsia" w:ascii="Times New Roman" w:hAnsi="Times New Roman" w:eastAsia="宋体"/>
          <w:sz w:val="24"/>
          <w:szCs w:val="21"/>
          <w:highlight w:val="none"/>
          <w:lang w:val="en-US" w:eastAsia="zh-CN"/>
        </w:rPr>
        <w:t>06</w:t>
      </w:r>
      <w:r>
        <w:rPr>
          <w:rFonts w:ascii="Times New Roman" w:hAnsi="Times New Roman" w:eastAsia="宋体"/>
          <w:sz w:val="24"/>
          <w:szCs w:val="21"/>
          <w:highlight w:val="none"/>
        </w:rPr>
        <w:t>月3</w:t>
      </w:r>
      <w:r>
        <w:rPr>
          <w:rFonts w:hint="eastAsia" w:ascii="Times New Roman" w:hAnsi="Times New Roman" w:eastAsia="宋体"/>
          <w:sz w:val="24"/>
          <w:szCs w:val="21"/>
          <w:highlight w:val="none"/>
          <w:lang w:val="en-US" w:eastAsia="zh-CN"/>
        </w:rPr>
        <w:t>0</w:t>
      </w:r>
      <w:r>
        <w:rPr>
          <w:rFonts w:ascii="Times New Roman" w:hAnsi="Times New Roman" w:eastAsia="宋体"/>
          <w:sz w:val="24"/>
          <w:szCs w:val="21"/>
          <w:highlight w:val="none"/>
        </w:rPr>
        <w:t>日。</w:t>
      </w:r>
      <w:r>
        <w:rPr>
          <w:rFonts w:hint="eastAsia" w:ascii="Times New Roman" w:hAnsi="Times New Roman" w:eastAsia="宋体"/>
          <w:sz w:val="24"/>
          <w:szCs w:val="21"/>
          <w:highlight w:val="none"/>
        </w:rPr>
        <w:t>实际</w:t>
      </w:r>
      <w:r>
        <w:rPr>
          <w:rFonts w:hint="eastAsia"/>
          <w:sz w:val="24"/>
          <w:szCs w:val="21"/>
          <w:highlight w:val="none"/>
          <w:lang w:val="en-US" w:eastAsia="zh-CN"/>
        </w:rPr>
        <w:t>服务</w:t>
      </w:r>
      <w:r>
        <w:rPr>
          <w:rFonts w:hint="eastAsia" w:ascii="Times New Roman" w:hAnsi="Times New Roman" w:eastAsia="宋体"/>
          <w:sz w:val="24"/>
          <w:szCs w:val="21"/>
          <w:highlight w:val="none"/>
        </w:rPr>
        <w:t>日期以</w:t>
      </w:r>
      <w:r>
        <w:rPr>
          <w:rFonts w:hint="eastAsia" w:ascii="Times New Roman" w:hAnsi="Times New Roman" w:eastAsia="宋体"/>
          <w:sz w:val="24"/>
          <w:szCs w:val="21"/>
          <w:highlight w:val="none"/>
          <w:lang w:eastAsia="zh-CN"/>
        </w:rPr>
        <w:t>招标方</w:t>
      </w:r>
      <w:r>
        <w:rPr>
          <w:rFonts w:hint="eastAsia" w:ascii="Times New Roman" w:hAnsi="Times New Roman" w:eastAsia="宋体"/>
          <w:sz w:val="24"/>
          <w:szCs w:val="21"/>
          <w:highlight w:val="none"/>
        </w:rPr>
        <w:t>通知为准。</w:t>
      </w:r>
    </w:p>
    <w:p>
      <w:pPr>
        <w:rPr>
          <w:rFonts w:ascii="Times New Roman" w:hAnsi="Times New Roman" w:eastAsia="宋体"/>
          <w:highlight w:val="none"/>
        </w:rPr>
      </w:pPr>
    </w:p>
    <w:sectPr>
      <w:footerReference r:id="rId10" w:type="default"/>
      <w:pgSz w:w="11906" w:h="16838"/>
      <w:pgMar w:top="1134" w:right="1418" w:bottom="1134" w:left="1438" w:header="851" w:footer="567" w:gutter="0"/>
      <w:pgBorders>
        <w:top w:val="none" w:sz="0" w:space="0"/>
        <w:left w:val="none" w:sz="0" w:space="0"/>
        <w:bottom w:val="none" w:sz="0" w:space="0"/>
        <w:right w:val="none" w:sz="0" w:space="0"/>
      </w:pgBorders>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jc w:val="center"/>
    </w:pPr>
  </w:p>
  <w:p>
    <w:pPr>
      <w:pStyle w:val="13"/>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before="1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p>
  <w:p>
    <w:pPr>
      <w:pStyle w:val="1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3"/>
                          </w:pPr>
                          <w:r>
                            <w:fldChar w:fldCharType="begin"/>
                          </w:r>
                          <w:r>
                            <w:instrText xml:space="preserve"> PAGE  \* MERGEFORMAT </w:instrText>
                          </w:r>
                          <w:r>
                            <w:fldChar w:fldCharType="separate"/>
                          </w:r>
                          <w:r>
                            <w:t>15</w:t>
                          </w:r>
                          <w:r>
                            <w:fldChar w:fldCharType="end"/>
                          </w:r>
                        </w:p>
                      </w:txbxContent>
                    </wps:txbx>
                    <wps:bodyPr vert="horz" wrap="none" lIns="0" tIns="0" rIns="0" bIns="0" anchor="t">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naaT/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V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GdppP8kBAACSAwAADgAAAAAAAAABACAAAAAfAQAAZHJzL2Uyb0Rv&#10;Yy54bWxQSwUGAAAAAAYABgBZAQAAWgUAAAAA&#10;">
              <v:fill on="f" focussize="0,0"/>
              <v:stroke on="f"/>
              <v:imagedata o:title=""/>
              <o:lock v:ext="edit" aspectratio="f"/>
              <v:textbox inset="0mm,0mm,0mm,0mm" style="mso-fit-shape-to-text:t;">
                <w:txbxContent>
                  <w:p>
                    <w:pPr>
                      <w:pStyle w:val="13"/>
                    </w:pPr>
                    <w:r>
                      <w:fldChar w:fldCharType="begin"/>
                    </w:r>
                    <w:r>
                      <w:instrText xml:space="preserve"> PAGE  \* MERGEFORMAT </w:instrText>
                    </w:r>
                    <w:r>
                      <w:fldChar w:fldCharType="separate"/>
                    </w:r>
                    <w:r>
                      <w:t>15</w:t>
                    </w:r>
                    <w:r>
                      <w:fldChar w:fldCharType="end"/>
                    </w:r>
                  </w:p>
                </w:txbxContent>
              </v:textbox>
            </v:rect>
          </w:pict>
        </mc:Fallback>
      </mc:AlternateContent>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spacing w:before="12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spacing w:before="120"/>
      <w:jc w:val="both"/>
      <w:rPr>
        <w:rFonts w:ascii="宋体" w:hAnsi="宋体"/>
        <w:szCs w:val="21"/>
      </w:rPr>
    </w:pPr>
    <w:r>
      <w:rPr>
        <w:rFonts w:hint="eastAsia" w:ascii="宋体" w:hAnsi="宋体"/>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F27AF"/>
    <w:multiLevelType w:val="singleLevel"/>
    <w:tmpl w:val="8B0F27AF"/>
    <w:lvl w:ilvl="0" w:tentative="0">
      <w:start w:val="2"/>
      <w:numFmt w:val="decimal"/>
      <w:suff w:val="nothing"/>
      <w:lvlText w:val="%1、"/>
      <w:lvlJc w:val="left"/>
    </w:lvl>
  </w:abstractNum>
  <w:abstractNum w:abstractNumId="1">
    <w:nsid w:val="8D2923CF"/>
    <w:multiLevelType w:val="singleLevel"/>
    <w:tmpl w:val="8D2923CF"/>
    <w:lvl w:ilvl="0" w:tentative="0">
      <w:start w:val="1"/>
      <w:numFmt w:val="decimal"/>
      <w:lvlText w:val="%1"/>
      <w:lvlJc w:val="left"/>
      <w:pPr>
        <w:tabs>
          <w:tab w:val="left" w:pos="420"/>
        </w:tabs>
        <w:ind w:left="425" w:leftChars="0" w:hanging="425" w:firstLineChars="0"/>
      </w:pPr>
      <w:rPr>
        <w:rFonts w:hint="default"/>
      </w:rPr>
    </w:lvl>
  </w:abstractNum>
  <w:abstractNum w:abstractNumId="2">
    <w:nsid w:val="8E32A6F9"/>
    <w:multiLevelType w:val="multilevel"/>
    <w:tmpl w:val="8E32A6F9"/>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850" w:hanging="10"/>
      </w:pPr>
      <w:rPr>
        <w:rFonts w:hint="default" w:ascii="Times New Roman" w:hAnsi="Times New Roman" w:eastAsia="宋体" w:cs="Times New Roman"/>
      </w:rPr>
    </w:lvl>
    <w:lvl w:ilvl="3" w:tentative="0">
      <w:start w:val="1"/>
      <w:numFmt w:val="lowerLetter"/>
      <w:lvlText w:val="%4."/>
      <w:lvlJc w:val="left"/>
      <w:pPr>
        <w:ind w:left="1134" w:hanging="284"/>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9A80D7D0"/>
    <w:multiLevelType w:val="multilevel"/>
    <w:tmpl w:val="9A80D7D0"/>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suff w:val="nothing"/>
      <w:lvlText w:val="（%3）"/>
      <w:lvlJc w:val="right"/>
      <w:pPr>
        <w:ind w:left="850" w:hanging="10"/>
      </w:pPr>
      <w:rPr>
        <w:rFonts w:hint="default" w:ascii="Times New Roman" w:hAnsi="Times New Roman" w:eastAsia="宋体" w:cs="Times New Roman"/>
      </w:rPr>
    </w:lvl>
    <w:lvl w:ilvl="3" w:tentative="0">
      <w:start w:val="1"/>
      <w:numFmt w:val="lowerLetter"/>
      <w:lvlText w:val="%4."/>
      <w:lvlJc w:val="left"/>
      <w:pPr>
        <w:ind w:left="1134" w:hanging="284"/>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A3BD0B7B"/>
    <w:multiLevelType w:val="multilevel"/>
    <w:tmpl w:val="A3BD0B7B"/>
    <w:lvl w:ilvl="0" w:tentative="0">
      <w:start w:val="6"/>
      <w:numFmt w:val="decimal"/>
      <w:lvlText w:val="%1、"/>
      <w:lvlJc w:val="left"/>
      <w:pPr>
        <w:ind w:left="360" w:hanging="360"/>
      </w:pPr>
      <w:rPr>
        <w:rFonts w:hint="eastAsia"/>
      </w:rPr>
    </w:lvl>
    <w:lvl w:ilvl="1" w:tentative="0">
      <w:start w:val="1"/>
      <w:numFmt w:val="decimal"/>
      <w:suff w:val="space"/>
      <w:lvlText w:val="%2、"/>
      <w:lvlJc w:val="left"/>
      <w:pPr>
        <w:ind w:left="454" w:leftChars="0" w:hanging="454" w:firstLineChars="0"/>
      </w:pPr>
      <w:rPr>
        <w:rFonts w:hint="default" w:ascii="Times New Roman" w:hAnsi="Times New Roman" w:eastAsia="宋体" w:cs="Times New Roman"/>
        <w:b w:val="0"/>
        <w:bCs w:val="0"/>
      </w:rPr>
    </w:lvl>
    <w:lvl w:ilvl="2" w:tentative="0">
      <w:start w:val="1"/>
      <w:numFmt w:val="decimal"/>
      <w:suff w:val="space"/>
      <w:lvlText w:val="（%3）"/>
      <w:lvlJc w:val="right"/>
      <w:pPr>
        <w:ind w:left="952" w:hanging="102"/>
      </w:pPr>
      <w:rPr>
        <w:rFonts w:hint="default" w:ascii="宋体" w:hAnsi="宋体" w:eastAsia="宋体" w:cs="宋体"/>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5">
    <w:nsid w:val="B9DE5C35"/>
    <w:multiLevelType w:val="multilevel"/>
    <w:tmpl w:val="B9DE5C35"/>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lvlText w:val="%4."/>
      <w:lvlJc w:val="left"/>
      <w:pPr>
        <w:ind w:left="567" w:leftChars="0" w:firstLine="113" w:firstLineChars="0"/>
      </w:pPr>
      <w:rPr>
        <w:rFonts w:hint="default" w:ascii="Times New Roman" w:hAnsi="Times New Roman" w:eastAsia="宋体" w:cs="Times New Roman"/>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6">
    <w:nsid w:val="C926D198"/>
    <w:multiLevelType w:val="singleLevel"/>
    <w:tmpl w:val="C926D198"/>
    <w:lvl w:ilvl="0" w:tentative="0">
      <w:start w:val="1"/>
      <w:numFmt w:val="decimal"/>
      <w:lvlText w:val="%1"/>
      <w:lvlJc w:val="left"/>
      <w:pPr>
        <w:tabs>
          <w:tab w:val="left" w:pos="420"/>
        </w:tabs>
        <w:ind w:left="425" w:leftChars="0" w:hanging="198" w:firstLineChars="0"/>
      </w:pPr>
      <w:rPr>
        <w:rFonts w:hint="default"/>
      </w:rPr>
    </w:lvl>
  </w:abstractNum>
  <w:abstractNum w:abstractNumId="7">
    <w:nsid w:val="D061AC72"/>
    <w:multiLevelType w:val="multilevel"/>
    <w:tmpl w:val="D061AC72"/>
    <w:lvl w:ilvl="0" w:tentative="0">
      <w:start w:val="1"/>
      <w:numFmt w:val="decimal"/>
      <w:lvlText w:val="%1、"/>
      <w:lvlJc w:val="left"/>
      <w:pPr>
        <w:ind w:left="454" w:leftChars="0" w:hanging="454" w:firstLineChars="0"/>
      </w:pPr>
      <w:rPr>
        <w:rFonts w:hint="default"/>
        <w:b w:val="0"/>
        <w:bCs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DEED8C62"/>
    <w:multiLevelType w:val="multilevel"/>
    <w:tmpl w:val="DEED8C62"/>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850" w:hanging="10"/>
      </w:pPr>
      <w:rPr>
        <w:rFonts w:hint="default" w:ascii="宋体" w:hAnsi="宋体" w:eastAsia="宋体" w:cs="宋体"/>
      </w:rPr>
    </w:lvl>
    <w:lvl w:ilvl="3" w:tentative="0">
      <w:start w:val="1"/>
      <w:numFmt w:val="lowerLetter"/>
      <w:lvlText w:val="%4."/>
      <w:lvlJc w:val="left"/>
      <w:pPr>
        <w:ind w:left="1134" w:hanging="284"/>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9">
    <w:nsid w:val="DF529EDC"/>
    <w:multiLevelType w:val="multilevel"/>
    <w:tmpl w:val="DF529EDC"/>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suff w:val="nothing"/>
      <w:lvlText w:val="（%3）"/>
      <w:lvlJc w:val="right"/>
      <w:pPr>
        <w:ind w:left="850" w:leftChars="0" w:hanging="11" w:firstLineChars="0"/>
      </w:pPr>
      <w:rPr>
        <w:rFonts w:hint="default" w:ascii="Times New Roman" w:hAnsi="Times New Roman" w:eastAsia="宋体" w:cs="Times New Roman"/>
        <w:b w:val="0"/>
        <w:bCs w:val="0"/>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0">
    <w:nsid w:val="E26E9D48"/>
    <w:multiLevelType w:val="multilevel"/>
    <w:tmpl w:val="E26E9D48"/>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Times New Roman" w:hAnsi="Times New Roman" w:eastAsia="宋体" w:cs="Times New Roman"/>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00000001"/>
    <w:multiLevelType w:val="singleLevel"/>
    <w:tmpl w:val="00000001"/>
    <w:lvl w:ilvl="0" w:tentative="0">
      <w:start w:val="1"/>
      <w:numFmt w:val="decimal"/>
      <w:lvlText w:val="%1."/>
      <w:lvlJc w:val="left"/>
      <w:pPr>
        <w:tabs>
          <w:tab w:val="left" w:pos="312"/>
        </w:tabs>
      </w:pPr>
    </w:lvl>
  </w:abstractNum>
  <w:abstractNum w:abstractNumId="12">
    <w:nsid w:val="00000002"/>
    <w:multiLevelType w:val="singleLevel"/>
    <w:tmpl w:val="00000002"/>
    <w:lvl w:ilvl="0" w:tentative="0">
      <w:start w:val="1"/>
      <w:numFmt w:val="decimal"/>
      <w:lvlText w:val="%1)"/>
      <w:lvlJc w:val="left"/>
      <w:pPr>
        <w:tabs>
          <w:tab w:val="left" w:pos="850"/>
        </w:tabs>
        <w:ind w:left="567" w:firstLine="283"/>
      </w:pPr>
      <w:rPr>
        <w:rFonts w:hint="default"/>
      </w:rPr>
    </w:lvl>
  </w:abstractNum>
  <w:abstractNum w:abstractNumId="13">
    <w:nsid w:val="00000003"/>
    <w:multiLevelType w:val="singleLevel"/>
    <w:tmpl w:val="00000003"/>
    <w:lvl w:ilvl="0" w:tentative="0">
      <w:start w:val="1"/>
      <w:numFmt w:val="decimal"/>
      <w:lvlText w:val="%1)"/>
      <w:lvlJc w:val="left"/>
      <w:pPr>
        <w:tabs>
          <w:tab w:val="left" w:pos="850"/>
        </w:tabs>
        <w:ind w:left="567" w:firstLine="283"/>
      </w:pPr>
      <w:rPr>
        <w:rFonts w:hint="default"/>
      </w:rPr>
    </w:lvl>
  </w:abstractNum>
  <w:abstractNum w:abstractNumId="14">
    <w:nsid w:val="00000004"/>
    <w:multiLevelType w:val="singleLevel"/>
    <w:tmpl w:val="00000004"/>
    <w:lvl w:ilvl="0" w:tentative="0">
      <w:start w:val="1"/>
      <w:numFmt w:val="decimal"/>
      <w:lvlText w:val="%1)"/>
      <w:lvlJc w:val="left"/>
      <w:pPr>
        <w:tabs>
          <w:tab w:val="left" w:pos="850"/>
        </w:tabs>
        <w:ind w:left="567" w:firstLine="283"/>
      </w:pPr>
      <w:rPr>
        <w:rFonts w:hint="default"/>
      </w:rPr>
    </w:lvl>
  </w:abstractNum>
  <w:abstractNum w:abstractNumId="15">
    <w:nsid w:val="00000006"/>
    <w:multiLevelType w:val="singleLevel"/>
    <w:tmpl w:val="00000006"/>
    <w:lvl w:ilvl="0" w:tentative="0">
      <w:start w:val="1"/>
      <w:numFmt w:val="decimal"/>
      <w:suff w:val="nothing"/>
      <w:lvlText w:val="%1、"/>
      <w:lvlJc w:val="left"/>
    </w:lvl>
  </w:abstractNum>
  <w:abstractNum w:abstractNumId="16">
    <w:nsid w:val="00000007"/>
    <w:multiLevelType w:val="multilevel"/>
    <w:tmpl w:val="00000007"/>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lvlText w:val="%4."/>
      <w:lvlJc w:val="left"/>
      <w:pPr>
        <w:ind w:left="567" w:firstLine="113"/>
      </w:pPr>
      <w:rPr>
        <w:rFonts w:hint="default" w:ascii="宋体" w:hAnsi="宋体" w:eastAsia="宋体" w:cs="宋体"/>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7">
    <w:nsid w:val="00000008"/>
    <w:multiLevelType w:val="multilevel"/>
    <w:tmpl w:val="00000008"/>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lvlText w:val="%4."/>
      <w:lvlJc w:val="left"/>
      <w:pPr>
        <w:ind w:left="567" w:firstLine="113"/>
      </w:pPr>
      <w:rPr>
        <w:rFonts w:hint="default" w:ascii="Times New Roman" w:hAnsi="Times New Roman" w:eastAsia="宋体" w:cs="Times New Roman"/>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8">
    <w:nsid w:val="00000009"/>
    <w:multiLevelType w:val="singleLevel"/>
    <w:tmpl w:val="00000009"/>
    <w:lvl w:ilvl="0" w:tentative="0">
      <w:start w:val="1"/>
      <w:numFmt w:val="decimalEnclosedCircleChinese"/>
      <w:suff w:val="nothing"/>
      <w:lvlText w:val="%1　"/>
      <w:lvlJc w:val="left"/>
      <w:pPr>
        <w:ind w:left="420" w:firstLine="400"/>
      </w:pPr>
      <w:rPr>
        <w:rFonts w:hint="eastAsia"/>
      </w:rPr>
    </w:lvl>
  </w:abstractNum>
  <w:abstractNum w:abstractNumId="19">
    <w:nsid w:val="0000000A"/>
    <w:multiLevelType w:val="singleLevel"/>
    <w:tmpl w:val="0000000A"/>
    <w:lvl w:ilvl="0" w:tentative="0">
      <w:start w:val="1"/>
      <w:numFmt w:val="decimal"/>
      <w:suff w:val="nothing"/>
      <w:lvlText w:val="%1"/>
      <w:lvlJc w:val="left"/>
      <w:pPr>
        <w:tabs>
          <w:tab w:val="left" w:pos="0"/>
        </w:tabs>
        <w:ind w:left="0" w:firstLine="0"/>
      </w:pPr>
      <w:rPr>
        <w:rFonts w:hint="default"/>
      </w:rPr>
    </w:lvl>
  </w:abstractNum>
  <w:abstractNum w:abstractNumId="20">
    <w:nsid w:val="0000000D"/>
    <w:multiLevelType w:val="multilevel"/>
    <w:tmpl w:val="0000000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00000010"/>
    <w:multiLevelType w:val="multilevel"/>
    <w:tmpl w:val="00000010"/>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lvlText w:val="%4."/>
      <w:lvlJc w:val="left"/>
      <w:pPr>
        <w:ind w:left="567" w:firstLine="113"/>
      </w:pPr>
      <w:rPr>
        <w:rFonts w:hint="default" w:ascii="Times New Roman" w:hAnsi="Times New Roman" w:eastAsia="宋体" w:cs="Times New Roman"/>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2">
    <w:nsid w:val="00000011"/>
    <w:multiLevelType w:val="multilevel"/>
    <w:tmpl w:val="00000011"/>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lvlText w:val="%4."/>
      <w:lvlJc w:val="left"/>
      <w:pPr>
        <w:ind w:left="567" w:firstLine="113"/>
      </w:pPr>
      <w:rPr>
        <w:rFonts w:hint="default" w:ascii="Times New Roman" w:hAnsi="Times New Roman" w:eastAsia="宋体" w:cs="Times New Roman"/>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3">
    <w:nsid w:val="00000015"/>
    <w:multiLevelType w:val="multilevel"/>
    <w:tmpl w:val="0000001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00000017"/>
    <w:multiLevelType w:val="singleLevel"/>
    <w:tmpl w:val="00000017"/>
    <w:lvl w:ilvl="0" w:tentative="0">
      <w:start w:val="1"/>
      <w:numFmt w:val="decimal"/>
      <w:lvlText w:val="%1)"/>
      <w:lvlJc w:val="left"/>
      <w:pPr>
        <w:tabs>
          <w:tab w:val="left" w:pos="850"/>
        </w:tabs>
        <w:ind w:left="567" w:firstLine="283"/>
      </w:pPr>
      <w:rPr>
        <w:rFonts w:hint="default"/>
      </w:rPr>
    </w:lvl>
  </w:abstractNum>
  <w:abstractNum w:abstractNumId="25">
    <w:nsid w:val="00000019"/>
    <w:multiLevelType w:val="multilevel"/>
    <w:tmpl w:val="00000019"/>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lvlText w:val="%4."/>
      <w:lvlJc w:val="left"/>
      <w:pPr>
        <w:ind w:left="567" w:firstLine="113"/>
      </w:pPr>
      <w:rPr>
        <w:rFonts w:hint="default" w:ascii="Times New Roman" w:hAnsi="Times New Roman" w:eastAsia="宋体" w:cs="Times New Roman"/>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6">
    <w:nsid w:val="0000001B"/>
    <w:multiLevelType w:val="multilevel"/>
    <w:tmpl w:val="0000001B"/>
    <w:lvl w:ilvl="0" w:tentative="0">
      <w:start w:val="1"/>
      <w:numFmt w:val="bullet"/>
      <w:lvlText w:val=""/>
      <w:lvlJc w:val="left"/>
      <w:pPr>
        <w:ind w:left="1050" w:hanging="420"/>
      </w:pPr>
      <w:rPr>
        <w:rFonts w:hint="default" w:ascii="Wingdings" w:hAnsi="Wingdings"/>
      </w:rPr>
    </w:lvl>
    <w:lvl w:ilvl="1" w:tentative="0">
      <w:start w:val="1"/>
      <w:numFmt w:val="bullet"/>
      <w:lvlText w:val=""/>
      <w:lvlJc w:val="left"/>
      <w:pPr>
        <w:ind w:left="1470" w:hanging="420"/>
      </w:pPr>
      <w:rPr>
        <w:rFonts w:hint="default" w:ascii="Wingdings" w:hAnsi="Wingdings"/>
      </w:rPr>
    </w:lvl>
    <w:lvl w:ilvl="2" w:tentative="0">
      <w:start w:val="1"/>
      <w:numFmt w:val="bullet"/>
      <w:lvlText w:val=""/>
      <w:lvlJc w:val="left"/>
      <w:pPr>
        <w:ind w:left="1890" w:hanging="420"/>
      </w:pPr>
      <w:rPr>
        <w:rFonts w:hint="default" w:ascii="Wingdings" w:hAnsi="Wingdings"/>
      </w:rPr>
    </w:lvl>
    <w:lvl w:ilvl="3" w:tentative="0">
      <w:start w:val="1"/>
      <w:numFmt w:val="bullet"/>
      <w:lvlText w:val=""/>
      <w:lvlJc w:val="left"/>
      <w:pPr>
        <w:ind w:left="2310" w:hanging="420"/>
      </w:pPr>
      <w:rPr>
        <w:rFonts w:hint="default" w:ascii="Wingdings" w:hAnsi="Wingdings"/>
      </w:rPr>
    </w:lvl>
    <w:lvl w:ilvl="4" w:tentative="0">
      <w:start w:val="1"/>
      <w:numFmt w:val="bullet"/>
      <w:lvlText w:val=""/>
      <w:lvlJc w:val="left"/>
      <w:pPr>
        <w:ind w:left="2730" w:hanging="420"/>
      </w:pPr>
      <w:rPr>
        <w:rFonts w:hint="default" w:ascii="Wingdings" w:hAnsi="Wingdings"/>
      </w:rPr>
    </w:lvl>
    <w:lvl w:ilvl="5" w:tentative="0">
      <w:start w:val="1"/>
      <w:numFmt w:val="bullet"/>
      <w:lvlText w:val=""/>
      <w:lvlJc w:val="left"/>
      <w:pPr>
        <w:ind w:left="3150" w:hanging="420"/>
      </w:pPr>
      <w:rPr>
        <w:rFonts w:hint="default" w:ascii="Wingdings" w:hAnsi="Wingdings"/>
      </w:rPr>
    </w:lvl>
    <w:lvl w:ilvl="6" w:tentative="0">
      <w:start w:val="1"/>
      <w:numFmt w:val="bullet"/>
      <w:lvlText w:val=""/>
      <w:lvlJc w:val="left"/>
      <w:pPr>
        <w:ind w:left="3570" w:hanging="420"/>
      </w:pPr>
      <w:rPr>
        <w:rFonts w:hint="default" w:ascii="Wingdings" w:hAnsi="Wingdings"/>
      </w:rPr>
    </w:lvl>
    <w:lvl w:ilvl="7" w:tentative="0">
      <w:start w:val="1"/>
      <w:numFmt w:val="bullet"/>
      <w:lvlText w:val=""/>
      <w:lvlJc w:val="left"/>
      <w:pPr>
        <w:ind w:left="3990" w:hanging="420"/>
      </w:pPr>
      <w:rPr>
        <w:rFonts w:hint="default" w:ascii="Wingdings" w:hAnsi="Wingdings"/>
      </w:rPr>
    </w:lvl>
    <w:lvl w:ilvl="8" w:tentative="0">
      <w:start w:val="1"/>
      <w:numFmt w:val="bullet"/>
      <w:lvlText w:val=""/>
      <w:lvlJc w:val="left"/>
      <w:pPr>
        <w:ind w:left="4410" w:hanging="420"/>
      </w:pPr>
      <w:rPr>
        <w:rFonts w:hint="default" w:ascii="Wingdings" w:hAnsi="Wingdings"/>
      </w:rPr>
    </w:lvl>
  </w:abstractNum>
  <w:abstractNum w:abstractNumId="27">
    <w:nsid w:val="0000001C"/>
    <w:multiLevelType w:val="multilevel"/>
    <w:tmpl w:val="0000001C"/>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Times New Roman" w:hAnsi="Times New Roman" w:eastAsia="宋体" w:cs="Times New Roman"/>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8">
    <w:nsid w:val="0000001D"/>
    <w:multiLevelType w:val="multilevel"/>
    <w:tmpl w:val="0000001D"/>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Times New Roman" w:hAnsi="Times New Roman" w:eastAsia="宋体" w:cs="Times New Roman"/>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9">
    <w:nsid w:val="0000001F"/>
    <w:multiLevelType w:val="multilevel"/>
    <w:tmpl w:val="0000001F"/>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00000020"/>
    <w:multiLevelType w:val="multilevel"/>
    <w:tmpl w:val="00000020"/>
    <w:lvl w:ilvl="0" w:tentative="0">
      <w:start w:val="1"/>
      <w:numFmt w:val="bullet"/>
      <w:lvlText w:val=""/>
      <w:lvlJc w:val="left"/>
      <w:pPr>
        <w:tabs>
          <w:tab w:val="left" w:pos="0"/>
        </w:tabs>
        <w:ind w:left="840" w:hanging="420"/>
      </w:pPr>
      <w:rPr>
        <w:rFonts w:hint="default" w:ascii="Wingdings" w:hAnsi="Wingdings"/>
      </w:rPr>
    </w:lvl>
    <w:lvl w:ilvl="1" w:tentative="0">
      <w:start w:val="1"/>
      <w:numFmt w:val="bullet"/>
      <w:lvlText w:val=""/>
      <w:lvlJc w:val="left"/>
      <w:pPr>
        <w:tabs>
          <w:tab w:val="left" w:pos="0"/>
        </w:tabs>
        <w:ind w:left="1260" w:hanging="420"/>
      </w:pPr>
      <w:rPr>
        <w:rFonts w:hint="default" w:ascii="Wingdings" w:hAnsi="Wingdings"/>
      </w:rPr>
    </w:lvl>
    <w:lvl w:ilvl="2" w:tentative="0">
      <w:start w:val="1"/>
      <w:numFmt w:val="bullet"/>
      <w:lvlText w:val=""/>
      <w:lvlJc w:val="left"/>
      <w:pPr>
        <w:tabs>
          <w:tab w:val="left" w:pos="0"/>
        </w:tabs>
        <w:ind w:left="1680" w:hanging="420"/>
      </w:pPr>
      <w:rPr>
        <w:rFonts w:hint="default" w:ascii="Wingdings" w:hAnsi="Wingdings"/>
      </w:rPr>
    </w:lvl>
    <w:lvl w:ilvl="3" w:tentative="0">
      <w:start w:val="1"/>
      <w:numFmt w:val="bullet"/>
      <w:lvlText w:val=""/>
      <w:lvlJc w:val="left"/>
      <w:pPr>
        <w:tabs>
          <w:tab w:val="left" w:pos="0"/>
        </w:tabs>
        <w:ind w:left="2100" w:hanging="420"/>
      </w:pPr>
      <w:rPr>
        <w:rFonts w:hint="default" w:ascii="Wingdings" w:hAnsi="Wingdings"/>
      </w:rPr>
    </w:lvl>
    <w:lvl w:ilvl="4" w:tentative="0">
      <w:start w:val="1"/>
      <w:numFmt w:val="bullet"/>
      <w:lvlText w:val=""/>
      <w:lvlJc w:val="left"/>
      <w:pPr>
        <w:tabs>
          <w:tab w:val="left" w:pos="0"/>
        </w:tabs>
        <w:ind w:left="2520" w:hanging="420"/>
      </w:pPr>
      <w:rPr>
        <w:rFonts w:hint="default" w:ascii="Wingdings" w:hAnsi="Wingdings"/>
      </w:rPr>
    </w:lvl>
    <w:lvl w:ilvl="5" w:tentative="0">
      <w:start w:val="1"/>
      <w:numFmt w:val="bullet"/>
      <w:lvlText w:val=""/>
      <w:lvlJc w:val="left"/>
      <w:pPr>
        <w:tabs>
          <w:tab w:val="left" w:pos="0"/>
        </w:tabs>
        <w:ind w:left="2940" w:hanging="420"/>
      </w:pPr>
      <w:rPr>
        <w:rFonts w:hint="default" w:ascii="Wingdings" w:hAnsi="Wingdings"/>
      </w:rPr>
    </w:lvl>
    <w:lvl w:ilvl="6" w:tentative="0">
      <w:start w:val="1"/>
      <w:numFmt w:val="bullet"/>
      <w:lvlText w:val=""/>
      <w:lvlJc w:val="left"/>
      <w:pPr>
        <w:tabs>
          <w:tab w:val="left" w:pos="0"/>
        </w:tabs>
        <w:ind w:left="3360" w:hanging="420"/>
      </w:pPr>
      <w:rPr>
        <w:rFonts w:hint="default" w:ascii="Wingdings" w:hAnsi="Wingdings"/>
      </w:rPr>
    </w:lvl>
    <w:lvl w:ilvl="7" w:tentative="0">
      <w:start w:val="1"/>
      <w:numFmt w:val="bullet"/>
      <w:lvlText w:val=""/>
      <w:lvlJc w:val="left"/>
      <w:pPr>
        <w:tabs>
          <w:tab w:val="left" w:pos="0"/>
        </w:tabs>
        <w:ind w:left="3780" w:hanging="420"/>
      </w:pPr>
      <w:rPr>
        <w:rFonts w:hint="default" w:ascii="Wingdings" w:hAnsi="Wingdings"/>
      </w:rPr>
    </w:lvl>
    <w:lvl w:ilvl="8" w:tentative="0">
      <w:start w:val="1"/>
      <w:numFmt w:val="bullet"/>
      <w:lvlText w:val=""/>
      <w:lvlJc w:val="left"/>
      <w:pPr>
        <w:tabs>
          <w:tab w:val="left" w:pos="0"/>
        </w:tabs>
        <w:ind w:left="4200" w:hanging="420"/>
      </w:pPr>
      <w:rPr>
        <w:rFonts w:hint="default" w:ascii="Wingdings" w:hAnsi="Wingdings"/>
      </w:rPr>
    </w:lvl>
  </w:abstractNum>
  <w:abstractNum w:abstractNumId="31">
    <w:nsid w:val="00000024"/>
    <w:multiLevelType w:val="multilevel"/>
    <w:tmpl w:val="00000024"/>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Times New Roman" w:hAnsi="Times New Roman" w:eastAsia="宋体" w:cs="Times New Roman"/>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2">
    <w:nsid w:val="00000026"/>
    <w:multiLevelType w:val="singleLevel"/>
    <w:tmpl w:val="00000026"/>
    <w:lvl w:ilvl="0" w:tentative="0">
      <w:start w:val="1"/>
      <w:numFmt w:val="decimal"/>
      <w:lvlText w:val="%1)"/>
      <w:lvlJc w:val="left"/>
      <w:pPr>
        <w:tabs>
          <w:tab w:val="left" w:pos="0"/>
        </w:tabs>
        <w:ind w:left="567" w:firstLine="283"/>
      </w:pPr>
      <w:rPr>
        <w:rFonts w:hint="default"/>
      </w:rPr>
    </w:lvl>
  </w:abstractNum>
  <w:abstractNum w:abstractNumId="33">
    <w:nsid w:val="00000027"/>
    <w:multiLevelType w:val="multilevel"/>
    <w:tmpl w:val="00000027"/>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850" w:hanging="10"/>
      </w:pPr>
      <w:rPr>
        <w:rFonts w:hint="default" w:ascii="Times New Roman" w:hAnsi="Times New Roman" w:eastAsia="宋体" w:cs="Times New Roman"/>
      </w:rPr>
    </w:lvl>
    <w:lvl w:ilvl="3" w:tentative="0">
      <w:start w:val="1"/>
      <w:numFmt w:val="lowerLetter"/>
      <w:lvlText w:val="%4."/>
      <w:lvlJc w:val="left"/>
      <w:pPr>
        <w:ind w:left="1134" w:hanging="284"/>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4">
    <w:nsid w:val="00000029"/>
    <w:multiLevelType w:val="multilevel"/>
    <w:tmpl w:val="00000029"/>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0000002A"/>
    <w:multiLevelType w:val="singleLevel"/>
    <w:tmpl w:val="0000002A"/>
    <w:lvl w:ilvl="0" w:tentative="0">
      <w:start w:val="1"/>
      <w:numFmt w:val="decimal"/>
      <w:lvlText w:val="%1)"/>
      <w:lvlJc w:val="left"/>
      <w:pPr>
        <w:tabs>
          <w:tab w:val="left" w:pos="850"/>
        </w:tabs>
        <w:ind w:left="567" w:firstLine="283"/>
      </w:pPr>
      <w:rPr>
        <w:rFonts w:hint="default"/>
      </w:rPr>
    </w:lvl>
  </w:abstractNum>
  <w:abstractNum w:abstractNumId="36">
    <w:nsid w:val="0000002C"/>
    <w:multiLevelType w:val="multilevel"/>
    <w:tmpl w:val="0000002C"/>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Times New Roman" w:hAnsi="Times New Roman" w:eastAsia="宋体" w:cs="Times New Roman"/>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7">
    <w:nsid w:val="0332BC02"/>
    <w:multiLevelType w:val="multilevel"/>
    <w:tmpl w:val="0332BC02"/>
    <w:lvl w:ilvl="0" w:tentative="0">
      <w:start w:val="6"/>
      <w:numFmt w:val="decimal"/>
      <w:lvlText w:val="%1、"/>
      <w:lvlJc w:val="left"/>
      <w:pPr>
        <w:ind w:left="360" w:hanging="360"/>
      </w:pPr>
      <w:rPr>
        <w:rFonts w:hint="eastAsia"/>
      </w:rPr>
    </w:lvl>
    <w:lvl w:ilvl="1" w:tentative="0">
      <w:start w:val="1"/>
      <w:numFmt w:val="decimal"/>
      <w:lvlText w:val="%2、"/>
      <w:lvlJc w:val="left"/>
      <w:pPr>
        <w:ind w:left="454" w:leftChars="0" w:hanging="454" w:firstLineChars="0"/>
      </w:pPr>
      <w:rPr>
        <w:rFonts w:hint="default" w:ascii="Times New Roman" w:hAnsi="Times New Roman" w:eastAsia="宋体" w:cs="Times New Roman"/>
        <w:b w:val="0"/>
        <w:bCs w:val="0"/>
      </w:rPr>
    </w:lvl>
    <w:lvl w:ilvl="2" w:tentative="0">
      <w:start w:val="1"/>
      <w:numFmt w:val="decimal"/>
      <w:suff w:val="space"/>
      <w:lvlText w:val="（%3）"/>
      <w:lvlJc w:val="right"/>
      <w:pPr>
        <w:ind w:left="952" w:hanging="102"/>
      </w:pPr>
      <w:rPr>
        <w:rFonts w:hint="default" w:ascii="宋体" w:hAnsi="宋体" w:eastAsia="宋体" w:cs="宋体"/>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8">
    <w:nsid w:val="034DFED3"/>
    <w:multiLevelType w:val="multilevel"/>
    <w:tmpl w:val="034DFED3"/>
    <w:lvl w:ilvl="0" w:tentative="0">
      <w:start w:val="1"/>
      <w:numFmt w:val="japaneseCounting"/>
      <w:lvlText w:val="%1、"/>
      <w:lvlJc w:val="left"/>
      <w:pPr>
        <w:ind w:left="600" w:hanging="600"/>
      </w:pPr>
      <w:rPr>
        <w:rFonts w:hint="eastAsia" w:ascii="宋体" w:hAnsi="宋体" w:eastAsia="宋体" w:cs="宋体"/>
        <w:b/>
        <w:bCs/>
        <w:sz w:val="28"/>
        <w:szCs w:val="2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9">
    <w:nsid w:val="14968695"/>
    <w:multiLevelType w:val="multilevel"/>
    <w:tmpl w:val="14968695"/>
    <w:lvl w:ilvl="0" w:tentative="0">
      <w:start w:val="1"/>
      <w:numFmt w:val="decimal"/>
      <w:suff w:val="nothing"/>
      <w:lvlText w:val="%1、"/>
      <w:lvlJc w:val="left"/>
      <w:pPr>
        <w:ind w:left="454" w:leftChars="0" w:hanging="454" w:firstLineChars="0"/>
      </w:pPr>
      <w:rPr>
        <w:rFonts w:hint="default"/>
        <w:b w:val="0"/>
        <w:bCs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382B9E9E"/>
    <w:multiLevelType w:val="singleLevel"/>
    <w:tmpl w:val="382B9E9E"/>
    <w:lvl w:ilvl="0" w:tentative="0">
      <w:start w:val="1"/>
      <w:numFmt w:val="decimal"/>
      <w:lvlText w:val="%1"/>
      <w:lvlJc w:val="left"/>
      <w:pPr>
        <w:tabs>
          <w:tab w:val="left" w:pos="420"/>
        </w:tabs>
        <w:ind w:left="0" w:firstLine="118"/>
      </w:pPr>
      <w:rPr>
        <w:rFonts w:hint="default"/>
      </w:rPr>
    </w:lvl>
  </w:abstractNum>
  <w:abstractNum w:abstractNumId="41">
    <w:nsid w:val="3B50DE7A"/>
    <w:multiLevelType w:val="multilevel"/>
    <w:tmpl w:val="3B50DE7A"/>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宋体" w:hAnsi="宋体" w:eastAsia="宋体" w:cs="宋体"/>
        <w:b w:val="0"/>
        <w:bCs w:val="0"/>
      </w:rPr>
    </w:lvl>
    <w:lvl w:ilvl="3" w:tentative="0">
      <w:start w:val="1"/>
      <w:numFmt w:val="lowerLetter"/>
      <w:lvlText w:val="%4."/>
      <w:lvlJc w:val="left"/>
      <w:pPr>
        <w:ind w:left="567" w:leftChars="0" w:firstLine="113" w:firstLineChars="0"/>
      </w:pPr>
      <w:rPr>
        <w:rFonts w:hint="default" w:ascii="Times New Roman" w:hAnsi="Times New Roman" w:eastAsia="宋体" w:cs="Times New Roman"/>
        <w:b w:val="0"/>
        <w:bCs w:val="0"/>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2">
    <w:nsid w:val="4337ABED"/>
    <w:multiLevelType w:val="multilevel"/>
    <w:tmpl w:val="4337ABED"/>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13B9E5B"/>
    <w:multiLevelType w:val="multilevel"/>
    <w:tmpl w:val="613B9E5B"/>
    <w:lvl w:ilvl="0" w:tentative="0">
      <w:start w:val="6"/>
      <w:numFmt w:val="decimal"/>
      <w:lvlText w:val="%1、"/>
      <w:lvlJc w:val="left"/>
      <w:pPr>
        <w:ind w:left="360" w:hanging="360"/>
      </w:pPr>
      <w:rPr>
        <w:rFonts w:hint="eastAsia"/>
      </w:rPr>
    </w:lvl>
    <w:lvl w:ilvl="1" w:tentative="0">
      <w:start w:val="1"/>
      <w:numFmt w:val="decimal"/>
      <w:lvlText w:val="%2、"/>
      <w:lvlJc w:val="left"/>
      <w:pPr>
        <w:ind w:left="840" w:hanging="420"/>
      </w:pPr>
      <w:rPr>
        <w:rFonts w:hint="default" w:ascii="宋体" w:hAnsi="宋体" w:eastAsia="宋体" w:cs="宋体"/>
        <w:b/>
        <w:bCs/>
      </w:rPr>
    </w:lvl>
    <w:lvl w:ilvl="2" w:tentative="0">
      <w:start w:val="1"/>
      <w:numFmt w:val="decimal"/>
      <w:lvlText w:val="（%3）"/>
      <w:lvlJc w:val="right"/>
      <w:pPr>
        <w:ind w:left="1260" w:hanging="420"/>
      </w:pPr>
      <w:rPr>
        <w:rFonts w:hint="default" w:ascii="Times New Roman" w:hAnsi="Times New Roman" w:eastAsia="宋体" w:cs="Times New Roman"/>
      </w:rPr>
    </w:lvl>
    <w:lvl w:ilvl="3" w:tentative="0">
      <w:start w:val="1"/>
      <w:numFmt w:val="lowerLetter"/>
      <w:lvlText w:val="%4."/>
      <w:lvlJc w:val="left"/>
      <w:pPr>
        <w:ind w:left="1680" w:hanging="420"/>
      </w:pPr>
      <w:rPr>
        <w:rFonts w:hint="default" w:ascii="宋体" w:hAnsi="宋体" w:eastAsia="宋体" w:cs="宋体"/>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4">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49"/>
      <w:suff w:val="nothing"/>
      <w:lvlText w:val="%1%2　"/>
      <w:lvlJc w:val="left"/>
      <w:pPr>
        <w:ind w:left="0" w:firstLine="0"/>
      </w:pPr>
      <w:rPr>
        <w:rFonts w:hint="eastAsia" w:ascii="黑体" w:hAnsi="Times New Roman" w:eastAsia="黑体"/>
        <w:b w:val="0"/>
        <w:i w:val="0"/>
        <w:sz w:val="21"/>
      </w:rPr>
    </w:lvl>
    <w:lvl w:ilvl="2" w:tentative="0">
      <w:start w:val="1"/>
      <w:numFmt w:val="decimal"/>
      <w:pStyle w:val="48"/>
      <w:suff w:val="nothing"/>
      <w:lvlText w:val="%1%2.%3　"/>
      <w:lvlJc w:val="left"/>
      <w:pPr>
        <w:ind w:left="3150" w:firstLine="0"/>
      </w:pPr>
      <w:rPr>
        <w:rFonts w:hint="eastAsia" w:ascii="黑体" w:hAnsi="Times New Roman" w:eastAsia="黑体"/>
        <w:b w:val="0"/>
        <w:i w:val="0"/>
        <w:sz w:val="21"/>
      </w:rPr>
    </w:lvl>
    <w:lvl w:ilvl="3" w:tentative="0">
      <w:start w:val="1"/>
      <w:numFmt w:val="decimal"/>
      <w:suff w:val="nothing"/>
      <w:lvlText w:val="%1%2.%3.%4　"/>
      <w:lvlJc w:val="left"/>
      <w:pPr>
        <w:ind w:left="273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5">
    <w:nsid w:val="76C9F53B"/>
    <w:multiLevelType w:val="singleLevel"/>
    <w:tmpl w:val="76C9F53B"/>
    <w:lvl w:ilvl="0" w:tentative="0">
      <w:start w:val="1"/>
      <w:numFmt w:val="decimal"/>
      <w:lvlText w:val="%1"/>
      <w:lvlJc w:val="left"/>
      <w:pPr>
        <w:tabs>
          <w:tab w:val="left" w:pos="420"/>
        </w:tabs>
        <w:ind w:left="0" w:firstLine="227"/>
      </w:pPr>
      <w:rPr>
        <w:rFonts w:hint="default"/>
      </w:rPr>
    </w:lvl>
  </w:abstractNum>
  <w:num w:numId="1">
    <w:abstractNumId w:val="44"/>
  </w:num>
  <w:num w:numId="2">
    <w:abstractNumId w:val="38"/>
  </w:num>
  <w:num w:numId="3">
    <w:abstractNumId w:val="0"/>
  </w:num>
  <w:num w:numId="4">
    <w:abstractNumId w:val="26"/>
  </w:num>
  <w:num w:numId="5">
    <w:abstractNumId w:val="7"/>
  </w:num>
  <w:num w:numId="6">
    <w:abstractNumId w:val="9"/>
  </w:num>
  <w:num w:numId="7">
    <w:abstractNumId w:val="3"/>
  </w:num>
  <w:num w:numId="8">
    <w:abstractNumId w:val="39"/>
  </w:num>
  <w:num w:numId="9">
    <w:abstractNumId w:val="1"/>
  </w:num>
  <w:num w:numId="10">
    <w:abstractNumId w:val="4"/>
  </w:num>
  <w:num w:numId="11">
    <w:abstractNumId w:val="37"/>
  </w:num>
  <w:num w:numId="12">
    <w:abstractNumId w:val="45"/>
  </w:num>
  <w:num w:numId="13">
    <w:abstractNumId w:val="6"/>
  </w:num>
  <w:num w:numId="14">
    <w:abstractNumId w:val="8"/>
  </w:num>
  <w:num w:numId="15">
    <w:abstractNumId w:val="30"/>
  </w:num>
  <w:num w:numId="16">
    <w:abstractNumId w:val="17"/>
  </w:num>
  <w:num w:numId="17">
    <w:abstractNumId w:val="23"/>
  </w:num>
  <w:num w:numId="18">
    <w:abstractNumId w:val="2"/>
  </w:num>
  <w:num w:numId="19">
    <w:abstractNumId w:val="16"/>
  </w:num>
  <w:num w:numId="20">
    <w:abstractNumId w:val="33"/>
  </w:num>
  <w:num w:numId="21">
    <w:abstractNumId w:val="21"/>
  </w:num>
  <w:num w:numId="22">
    <w:abstractNumId w:val="12"/>
  </w:num>
  <w:num w:numId="23">
    <w:abstractNumId w:val="14"/>
  </w:num>
  <w:num w:numId="24">
    <w:abstractNumId w:val="22"/>
  </w:num>
  <w:num w:numId="25">
    <w:abstractNumId w:val="32"/>
  </w:num>
  <w:num w:numId="26">
    <w:abstractNumId w:val="35"/>
  </w:num>
  <w:num w:numId="27">
    <w:abstractNumId w:val="18"/>
  </w:num>
  <w:num w:numId="28">
    <w:abstractNumId w:val="24"/>
  </w:num>
  <w:num w:numId="29">
    <w:abstractNumId w:val="13"/>
  </w:num>
  <w:num w:numId="30">
    <w:abstractNumId w:val="11"/>
  </w:num>
  <w:num w:numId="31">
    <w:abstractNumId w:val="20"/>
  </w:num>
  <w:num w:numId="32">
    <w:abstractNumId w:val="31"/>
  </w:num>
  <w:num w:numId="33">
    <w:abstractNumId w:val="28"/>
  </w:num>
  <w:num w:numId="34">
    <w:abstractNumId w:val="29"/>
  </w:num>
  <w:num w:numId="35">
    <w:abstractNumId w:val="27"/>
  </w:num>
  <w:num w:numId="36">
    <w:abstractNumId w:val="36"/>
  </w:num>
  <w:num w:numId="37">
    <w:abstractNumId w:val="25"/>
  </w:num>
  <w:num w:numId="38">
    <w:abstractNumId w:val="5"/>
  </w:num>
  <w:num w:numId="39">
    <w:abstractNumId w:val="41"/>
  </w:num>
  <w:num w:numId="40">
    <w:abstractNumId w:val="42"/>
  </w:num>
  <w:num w:numId="41">
    <w:abstractNumId w:val="19"/>
  </w:num>
  <w:num w:numId="42">
    <w:abstractNumId w:val="15"/>
  </w:num>
  <w:num w:numId="43">
    <w:abstractNumId w:val="34"/>
  </w:num>
  <w:num w:numId="44">
    <w:abstractNumId w:val="40"/>
  </w:num>
  <w:num w:numId="45">
    <w:abstractNumId w:val="10"/>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Q2MzAzM2UyNDZjMzZmMjBjYjIzNjBjZmNiZDUzNGQifQ=="/>
  </w:docVars>
  <w:rsids>
    <w:rsidRoot w:val="00000000"/>
    <w:rsid w:val="003C374F"/>
    <w:rsid w:val="015736EE"/>
    <w:rsid w:val="02D66557"/>
    <w:rsid w:val="038D24B4"/>
    <w:rsid w:val="03EC5A15"/>
    <w:rsid w:val="044A5EBB"/>
    <w:rsid w:val="045D5E7D"/>
    <w:rsid w:val="052B5FB7"/>
    <w:rsid w:val="05D52EFA"/>
    <w:rsid w:val="073773D6"/>
    <w:rsid w:val="07D63EB2"/>
    <w:rsid w:val="09ED2F65"/>
    <w:rsid w:val="0B3260A4"/>
    <w:rsid w:val="0B7F196E"/>
    <w:rsid w:val="0C6A10B4"/>
    <w:rsid w:val="0D0674D1"/>
    <w:rsid w:val="0DDC74AE"/>
    <w:rsid w:val="0F10034D"/>
    <w:rsid w:val="112C406A"/>
    <w:rsid w:val="118D0A92"/>
    <w:rsid w:val="122C2C7F"/>
    <w:rsid w:val="134E0947"/>
    <w:rsid w:val="141F4FAC"/>
    <w:rsid w:val="145B452B"/>
    <w:rsid w:val="15BD15DA"/>
    <w:rsid w:val="15FB76A9"/>
    <w:rsid w:val="163C6D3C"/>
    <w:rsid w:val="164E239A"/>
    <w:rsid w:val="1743234C"/>
    <w:rsid w:val="17BB3D5A"/>
    <w:rsid w:val="181D72E8"/>
    <w:rsid w:val="19A06CF0"/>
    <w:rsid w:val="1DF14698"/>
    <w:rsid w:val="1F4C20CD"/>
    <w:rsid w:val="1F5C1412"/>
    <w:rsid w:val="2085128E"/>
    <w:rsid w:val="239C4221"/>
    <w:rsid w:val="2529729A"/>
    <w:rsid w:val="254351DF"/>
    <w:rsid w:val="261814CF"/>
    <w:rsid w:val="26A4492D"/>
    <w:rsid w:val="27052585"/>
    <w:rsid w:val="2802590C"/>
    <w:rsid w:val="290E1A5C"/>
    <w:rsid w:val="2937654F"/>
    <w:rsid w:val="29475C21"/>
    <w:rsid w:val="2AA56ABC"/>
    <w:rsid w:val="2E165B75"/>
    <w:rsid w:val="2FAC695F"/>
    <w:rsid w:val="323A362A"/>
    <w:rsid w:val="33036C36"/>
    <w:rsid w:val="33766BFC"/>
    <w:rsid w:val="33A92765"/>
    <w:rsid w:val="342E20C4"/>
    <w:rsid w:val="346F20F2"/>
    <w:rsid w:val="375F35F3"/>
    <w:rsid w:val="38F93A05"/>
    <w:rsid w:val="39154D35"/>
    <w:rsid w:val="3AD52846"/>
    <w:rsid w:val="3B472305"/>
    <w:rsid w:val="3C2D0AEF"/>
    <w:rsid w:val="3CF661BD"/>
    <w:rsid w:val="3E39705D"/>
    <w:rsid w:val="3E782CE6"/>
    <w:rsid w:val="41D97C86"/>
    <w:rsid w:val="42276243"/>
    <w:rsid w:val="42857870"/>
    <w:rsid w:val="42C843AF"/>
    <w:rsid w:val="42D913B2"/>
    <w:rsid w:val="432D2C07"/>
    <w:rsid w:val="435359EF"/>
    <w:rsid w:val="43C62402"/>
    <w:rsid w:val="44A53D6E"/>
    <w:rsid w:val="45626D60"/>
    <w:rsid w:val="45A87F00"/>
    <w:rsid w:val="45B00446"/>
    <w:rsid w:val="48BC545F"/>
    <w:rsid w:val="49917953"/>
    <w:rsid w:val="49EC224C"/>
    <w:rsid w:val="4AFB611E"/>
    <w:rsid w:val="4C686F6E"/>
    <w:rsid w:val="4E375A60"/>
    <w:rsid w:val="4E8B65C4"/>
    <w:rsid w:val="4EBB5A30"/>
    <w:rsid w:val="4FF70D22"/>
    <w:rsid w:val="5004661A"/>
    <w:rsid w:val="52063BFE"/>
    <w:rsid w:val="53175ADF"/>
    <w:rsid w:val="544B4013"/>
    <w:rsid w:val="562A141E"/>
    <w:rsid w:val="569F0733"/>
    <w:rsid w:val="56BB4F4A"/>
    <w:rsid w:val="58934941"/>
    <w:rsid w:val="59832A99"/>
    <w:rsid w:val="59F4090D"/>
    <w:rsid w:val="5A03762F"/>
    <w:rsid w:val="5B795EF4"/>
    <w:rsid w:val="5CBF734C"/>
    <w:rsid w:val="5CC340BC"/>
    <w:rsid w:val="5D0E5A72"/>
    <w:rsid w:val="5D6D4336"/>
    <w:rsid w:val="5D997B9D"/>
    <w:rsid w:val="5EF83313"/>
    <w:rsid w:val="5F366C22"/>
    <w:rsid w:val="60393020"/>
    <w:rsid w:val="60DE543B"/>
    <w:rsid w:val="61A30FEA"/>
    <w:rsid w:val="622F1A35"/>
    <w:rsid w:val="62F87D95"/>
    <w:rsid w:val="63185EB0"/>
    <w:rsid w:val="63980674"/>
    <w:rsid w:val="645F1C1F"/>
    <w:rsid w:val="65017157"/>
    <w:rsid w:val="65D422C0"/>
    <w:rsid w:val="65FB4DEF"/>
    <w:rsid w:val="6709454D"/>
    <w:rsid w:val="67293074"/>
    <w:rsid w:val="67800647"/>
    <w:rsid w:val="67C73559"/>
    <w:rsid w:val="6946052B"/>
    <w:rsid w:val="6AE96573"/>
    <w:rsid w:val="6C0D3884"/>
    <w:rsid w:val="6C751999"/>
    <w:rsid w:val="6CDE76AC"/>
    <w:rsid w:val="6D211747"/>
    <w:rsid w:val="6F5645EB"/>
    <w:rsid w:val="6FBC5E7A"/>
    <w:rsid w:val="709B3522"/>
    <w:rsid w:val="70D90114"/>
    <w:rsid w:val="712437CA"/>
    <w:rsid w:val="71594B45"/>
    <w:rsid w:val="729D76BB"/>
    <w:rsid w:val="74323EDB"/>
    <w:rsid w:val="74A82F79"/>
    <w:rsid w:val="766D5994"/>
    <w:rsid w:val="76A56B30"/>
    <w:rsid w:val="77A967D7"/>
    <w:rsid w:val="786077DD"/>
    <w:rsid w:val="78B21E2F"/>
    <w:rsid w:val="79F93601"/>
    <w:rsid w:val="7C005CB4"/>
    <w:rsid w:val="7C926D12"/>
    <w:rsid w:val="7EC24845"/>
    <w:rsid w:val="7F115B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99"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qFormat="1" w:unhideWhenUsed="0"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3"/>
    <w:qFormat/>
    <w:uiPriority w:val="0"/>
    <w:pPr>
      <w:keepNext/>
      <w:keepLines/>
      <w:spacing w:before="340" w:after="330" w:line="576" w:lineRule="auto"/>
      <w:outlineLvl w:val="0"/>
    </w:pPr>
    <w:rPr>
      <w:b/>
      <w:kern w:val="44"/>
      <w:sz w:val="44"/>
      <w:szCs w:val="20"/>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45"/>
    <w:qFormat/>
    <w:uiPriority w:val="9"/>
    <w:pPr>
      <w:keepNext/>
      <w:keepLines/>
      <w:spacing w:before="260" w:after="260" w:line="416" w:lineRule="auto"/>
      <w:outlineLvl w:val="2"/>
    </w:pPr>
    <w:rPr>
      <w:b/>
      <w:bCs/>
      <w:sz w:val="32"/>
      <w:szCs w:val="32"/>
    </w:rPr>
  </w:style>
  <w:style w:type="character" w:default="1" w:styleId="21">
    <w:name w:val="Default Paragraph Font"/>
    <w:qFormat/>
    <w:uiPriority w:val="1"/>
  </w:style>
  <w:style w:type="table" w:default="1" w:styleId="19">
    <w:name w:val="Normal Table"/>
    <w:qFormat/>
    <w:uiPriority w:val="99"/>
    <w:tblPr>
      <w:tblCellMar>
        <w:top w:w="0" w:type="dxa"/>
        <w:left w:w="108" w:type="dxa"/>
        <w:bottom w:w="0" w:type="dxa"/>
        <w:right w:w="108" w:type="dxa"/>
      </w:tblCellMar>
    </w:tblPr>
  </w:style>
  <w:style w:type="paragraph" w:styleId="5">
    <w:name w:val="index 8"/>
    <w:basedOn w:val="6"/>
    <w:next w:val="6"/>
    <w:qFormat/>
    <w:uiPriority w:val="99"/>
    <w:pPr>
      <w:ind w:left="1400" w:leftChars="1400"/>
    </w:pPr>
  </w:style>
  <w:style w:type="paragraph" w:customStyle="1" w:styleId="6">
    <w:name w:val="Normal_2"/>
    <w:next w:val="5"/>
    <w:qFormat/>
    <w:uiPriority w:val="0"/>
    <w:rPr>
      <w:rFonts w:ascii="Times New Roman" w:hAnsi="Times New Roman" w:eastAsia="宋体" w:cs="Times New Roman"/>
      <w:lang w:val="en-US" w:eastAsia="zh-CN" w:bidi="ar-SA"/>
    </w:rPr>
  </w:style>
  <w:style w:type="paragraph" w:styleId="7">
    <w:name w:val="toa heading"/>
    <w:basedOn w:val="1"/>
    <w:next w:val="1"/>
    <w:qFormat/>
    <w:uiPriority w:val="0"/>
    <w:pPr>
      <w:spacing w:before="120"/>
    </w:pPr>
    <w:rPr>
      <w:rFonts w:ascii="Cambria" w:hAnsi="Cambria"/>
    </w:rPr>
  </w:style>
  <w:style w:type="paragraph" w:styleId="8">
    <w:name w:val="annotation text"/>
    <w:basedOn w:val="1"/>
    <w:link w:val="46"/>
    <w:qFormat/>
    <w:uiPriority w:val="99"/>
    <w:pPr>
      <w:jc w:val="left"/>
    </w:pPr>
  </w:style>
  <w:style w:type="paragraph" w:styleId="9">
    <w:name w:val="Body Text"/>
    <w:basedOn w:val="1"/>
    <w:qFormat/>
    <w:uiPriority w:val="0"/>
    <w:pPr>
      <w:spacing w:after="120"/>
    </w:pPr>
  </w:style>
  <w:style w:type="paragraph" w:styleId="10">
    <w:name w:val="Body Text Indent"/>
    <w:basedOn w:val="1"/>
    <w:link w:val="31"/>
    <w:qFormat/>
    <w:uiPriority w:val="0"/>
    <w:pPr>
      <w:widowControl/>
      <w:autoSpaceDE w:val="0"/>
      <w:autoSpaceDN w:val="0"/>
      <w:adjustRightInd w:val="0"/>
      <w:spacing w:line="460" w:lineRule="atLeast"/>
      <w:ind w:firstLine="570"/>
      <w:jc w:val="left"/>
    </w:pPr>
    <w:rPr>
      <w:rFonts w:hint="eastAsia" w:ascii="宋体"/>
      <w:kern w:val="0"/>
      <w:sz w:val="24"/>
      <w:szCs w:val="20"/>
    </w:rPr>
  </w:style>
  <w:style w:type="paragraph" w:styleId="11">
    <w:name w:val="toc 3"/>
    <w:basedOn w:val="1"/>
    <w:next w:val="1"/>
    <w:qFormat/>
    <w:uiPriority w:val="39"/>
    <w:pPr>
      <w:widowControl/>
      <w:spacing w:after="100" w:line="276" w:lineRule="auto"/>
      <w:ind w:left="440"/>
      <w:jc w:val="left"/>
    </w:pPr>
    <w:rPr>
      <w:rFonts w:ascii="Calibri" w:hAnsi="Calibri" w:eastAsia="宋体" w:cs="宋体"/>
      <w:kern w:val="0"/>
      <w:sz w:val="22"/>
      <w:szCs w:val="22"/>
    </w:rPr>
  </w:style>
  <w:style w:type="paragraph" w:styleId="12">
    <w:name w:val="Balloon Text"/>
    <w:basedOn w:val="1"/>
    <w:link w:val="37"/>
    <w:qFormat/>
    <w:uiPriority w:val="99"/>
    <w:rPr>
      <w:sz w:val="18"/>
      <w:szCs w:val="18"/>
    </w:rPr>
  </w:style>
  <w:style w:type="paragraph" w:styleId="13">
    <w:name w:val="footer"/>
    <w:basedOn w:val="1"/>
    <w:link w:val="28"/>
    <w:qFormat/>
    <w:uiPriority w:val="99"/>
    <w:pPr>
      <w:tabs>
        <w:tab w:val="center" w:pos="4153"/>
        <w:tab w:val="right" w:pos="8306"/>
      </w:tabs>
      <w:snapToGrid w:val="0"/>
      <w:jc w:val="left"/>
    </w:pPr>
    <w:rPr>
      <w:sz w:val="18"/>
      <w:szCs w:val="18"/>
    </w:rPr>
  </w:style>
  <w:style w:type="paragraph" w:styleId="14">
    <w:name w:val="header"/>
    <w:basedOn w:val="1"/>
    <w:link w:val="27"/>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39"/>
    <w:pPr>
      <w:widowControl/>
      <w:spacing w:after="100" w:line="276" w:lineRule="auto"/>
      <w:jc w:val="left"/>
    </w:pPr>
    <w:rPr>
      <w:rFonts w:ascii="Calibri" w:hAnsi="Calibri" w:eastAsia="宋体" w:cs="宋体"/>
      <w:kern w:val="0"/>
      <w:sz w:val="22"/>
      <w:szCs w:val="22"/>
    </w:rPr>
  </w:style>
  <w:style w:type="paragraph" w:styleId="16">
    <w:name w:val="toc 2"/>
    <w:basedOn w:val="1"/>
    <w:next w:val="1"/>
    <w:qFormat/>
    <w:uiPriority w:val="39"/>
    <w:pPr>
      <w:widowControl/>
      <w:spacing w:after="100" w:line="276" w:lineRule="auto"/>
      <w:ind w:left="220"/>
      <w:jc w:val="left"/>
    </w:pPr>
    <w:rPr>
      <w:rFonts w:ascii="Calibri" w:hAnsi="Calibri" w:eastAsia="宋体" w:cs="宋体"/>
      <w:kern w:val="0"/>
      <w:sz w:val="22"/>
      <w:szCs w:val="22"/>
    </w:rPr>
  </w:style>
  <w:style w:type="paragraph" w:styleId="17">
    <w:name w:val="annotation subject"/>
    <w:basedOn w:val="8"/>
    <w:next w:val="8"/>
    <w:link w:val="47"/>
    <w:qFormat/>
    <w:uiPriority w:val="99"/>
    <w:rPr>
      <w:b/>
      <w:bCs/>
    </w:rPr>
  </w:style>
  <w:style w:type="paragraph" w:styleId="18">
    <w:name w:val="Body Text First Indent"/>
    <w:basedOn w:val="9"/>
    <w:qFormat/>
    <w:uiPriority w:val="0"/>
    <w:pPr>
      <w:spacing w:line="312" w:lineRule="auto"/>
      <w:ind w:firstLine="420"/>
    </w:pPr>
    <w:rPr>
      <w:kern w:val="0"/>
      <w:sz w:val="20"/>
    </w:rPr>
  </w:style>
  <w:style w:type="table" w:styleId="20">
    <w:name w:val="Table Grid"/>
    <w:basedOn w:val="1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basedOn w:val="21"/>
    <w:qFormat/>
    <w:uiPriority w:val="0"/>
  </w:style>
  <w:style w:type="character" w:styleId="23">
    <w:name w:val="Hyperlink"/>
    <w:basedOn w:val="21"/>
    <w:qFormat/>
    <w:uiPriority w:val="99"/>
    <w:rPr>
      <w:color w:val="0000FF"/>
      <w:u w:val="single"/>
    </w:rPr>
  </w:style>
  <w:style w:type="character" w:styleId="24">
    <w:name w:val="annotation reference"/>
    <w:basedOn w:val="21"/>
    <w:qFormat/>
    <w:uiPriority w:val="99"/>
    <w:rPr>
      <w:sz w:val="21"/>
      <w:szCs w:val="21"/>
    </w:rPr>
  </w:style>
  <w:style w:type="paragraph" w:customStyle="1" w:styleId="25">
    <w:name w:val="段"/>
    <w:qFormat/>
    <w:uiPriority w:val="0"/>
    <w:pPr>
      <w:tabs>
        <w:tab w:val="center" w:pos="4201"/>
        <w:tab w:val="right" w:leader="dot" w:pos="9298"/>
      </w:tabs>
      <w:autoSpaceDE w:val="0"/>
      <w:autoSpaceDN w:val="0"/>
      <w:spacing w:before="120" w:after="120" w:line="360" w:lineRule="auto"/>
      <w:ind w:firstLine="420" w:firstLineChars="200"/>
      <w:jc w:val="left"/>
    </w:pPr>
    <w:rPr>
      <w:rFonts w:ascii="宋体" w:hAnsi="宋体" w:eastAsia="宋体" w:cs="Times New Roman"/>
      <w:sz w:val="24"/>
      <w:lang w:val="en-US" w:eastAsia="zh-CN" w:bidi="ar-SA"/>
    </w:rPr>
  </w:style>
  <w:style w:type="paragraph" w:styleId="26">
    <w:name w:val="List Paragraph"/>
    <w:basedOn w:val="1"/>
    <w:qFormat/>
    <w:uiPriority w:val="99"/>
    <w:pPr>
      <w:ind w:firstLine="420" w:firstLineChars="200"/>
    </w:pPr>
  </w:style>
  <w:style w:type="character" w:customStyle="1" w:styleId="27">
    <w:name w:val="页眉 字符"/>
    <w:basedOn w:val="21"/>
    <w:link w:val="14"/>
    <w:qFormat/>
    <w:uiPriority w:val="99"/>
    <w:rPr>
      <w:sz w:val="18"/>
      <w:szCs w:val="18"/>
    </w:rPr>
  </w:style>
  <w:style w:type="character" w:customStyle="1" w:styleId="28">
    <w:name w:val="页脚 字符"/>
    <w:basedOn w:val="21"/>
    <w:link w:val="13"/>
    <w:qFormat/>
    <w:uiPriority w:val="99"/>
    <w:rPr>
      <w:sz w:val="18"/>
      <w:szCs w:val="18"/>
    </w:rPr>
  </w:style>
  <w:style w:type="paragraph" w:customStyle="1" w:styleId="29">
    <w:name w:val="Char1"/>
    <w:basedOn w:val="1"/>
    <w:qFormat/>
    <w:uiPriority w:val="0"/>
  </w:style>
  <w:style w:type="paragraph" w:customStyle="1" w:styleId="30">
    <w:name w:val="Char"/>
    <w:basedOn w:val="1"/>
    <w:qFormat/>
    <w:uiPriority w:val="0"/>
    <w:pPr>
      <w:spacing w:line="360" w:lineRule="auto"/>
      <w:ind w:firstLine="200" w:firstLineChars="200"/>
    </w:pPr>
    <w:rPr>
      <w:rFonts w:ascii="宋体" w:hAnsi="宋体" w:cs="宋体"/>
      <w:sz w:val="24"/>
    </w:rPr>
  </w:style>
  <w:style w:type="character" w:customStyle="1" w:styleId="31">
    <w:name w:val="正文文本缩进 字符"/>
    <w:basedOn w:val="21"/>
    <w:link w:val="10"/>
    <w:qFormat/>
    <w:uiPriority w:val="0"/>
    <w:rPr>
      <w:rFonts w:ascii="宋体" w:hAnsi="Times New Roman" w:eastAsia="宋体" w:cs="Times New Roman"/>
      <w:kern w:val="0"/>
      <w:sz w:val="24"/>
      <w:szCs w:val="20"/>
    </w:rPr>
  </w:style>
  <w:style w:type="paragraph" w:customStyle="1" w:styleId="32">
    <w:name w:val="列出段落1"/>
    <w:basedOn w:val="1"/>
    <w:qFormat/>
    <w:uiPriority w:val="34"/>
    <w:pPr>
      <w:ind w:firstLine="420" w:firstLineChars="200"/>
    </w:pPr>
  </w:style>
  <w:style w:type="character" w:customStyle="1" w:styleId="33">
    <w:name w:val="标题 1 字符"/>
    <w:basedOn w:val="21"/>
    <w:link w:val="2"/>
    <w:qFormat/>
    <w:uiPriority w:val="0"/>
    <w:rPr>
      <w:rFonts w:ascii="Times New Roman" w:hAnsi="Times New Roman" w:eastAsia="宋体" w:cs="Times New Roman"/>
      <w:b/>
      <w:kern w:val="44"/>
      <w:sz w:val="44"/>
      <w:szCs w:val="20"/>
    </w:rPr>
  </w:style>
  <w:style w:type="paragraph" w:customStyle="1" w:styleId="34">
    <w:name w:val="二级条标题"/>
    <w:basedOn w:val="1"/>
    <w:next w:val="1"/>
    <w:link w:val="35"/>
    <w:qFormat/>
    <w:uiPriority w:val="0"/>
    <w:pPr>
      <w:widowControl/>
      <w:tabs>
        <w:tab w:val="left" w:pos="1680"/>
      </w:tabs>
      <w:ind w:left="1680" w:hanging="420"/>
      <w:outlineLvl w:val="3"/>
    </w:pPr>
    <w:rPr>
      <w:rFonts w:ascii="黑体" w:eastAsia="黑体"/>
      <w:kern w:val="0"/>
      <w:szCs w:val="20"/>
    </w:rPr>
  </w:style>
  <w:style w:type="character" w:customStyle="1" w:styleId="35">
    <w:name w:val="二级条标题 Char"/>
    <w:basedOn w:val="21"/>
    <w:link w:val="34"/>
    <w:qFormat/>
    <w:uiPriority w:val="0"/>
    <w:rPr>
      <w:rFonts w:ascii="黑体" w:hAnsi="Times New Roman" w:eastAsia="黑体" w:cs="Times New Roman"/>
      <w:kern w:val="0"/>
      <w:szCs w:val="20"/>
    </w:rPr>
  </w:style>
  <w:style w:type="paragraph" w:customStyle="1" w:styleId="36">
    <w:name w:val="TOC 标题1"/>
    <w:basedOn w:val="2"/>
    <w:next w:val="1"/>
    <w:qFormat/>
    <w:uiPriority w:val="39"/>
    <w:pPr>
      <w:widowControl/>
      <w:spacing w:before="480" w:after="0" w:line="276" w:lineRule="auto"/>
      <w:jc w:val="left"/>
      <w:outlineLvl w:val="9"/>
    </w:pPr>
    <w:rPr>
      <w:rFonts w:ascii="Cambria" w:hAnsi="Cambria" w:eastAsia="宋体" w:cs="宋体"/>
      <w:bCs/>
      <w:color w:val="376092"/>
      <w:kern w:val="0"/>
      <w:sz w:val="28"/>
      <w:szCs w:val="28"/>
    </w:rPr>
  </w:style>
  <w:style w:type="character" w:customStyle="1" w:styleId="37">
    <w:name w:val="批注框文本 字符"/>
    <w:basedOn w:val="21"/>
    <w:link w:val="12"/>
    <w:qFormat/>
    <w:uiPriority w:val="99"/>
    <w:rPr>
      <w:rFonts w:ascii="Times New Roman" w:hAnsi="Times New Roman" w:eastAsia="宋体" w:cs="Times New Roman"/>
      <w:sz w:val="18"/>
      <w:szCs w:val="18"/>
    </w:rPr>
  </w:style>
  <w:style w:type="paragraph" w:customStyle="1" w:styleId="38">
    <w:name w:val="p0"/>
    <w:basedOn w:val="1"/>
    <w:qFormat/>
    <w:uiPriority w:val="0"/>
    <w:pPr>
      <w:widowControl/>
    </w:pPr>
    <w:rPr>
      <w:kern w:val="0"/>
      <w:szCs w:val="21"/>
    </w:rPr>
  </w:style>
  <w:style w:type="paragraph" w:customStyle="1" w:styleId="39">
    <w:name w:val="TOC 标题2"/>
    <w:basedOn w:val="2"/>
    <w:next w:val="1"/>
    <w:qFormat/>
    <w:uiPriority w:val="39"/>
    <w:pPr>
      <w:widowControl/>
      <w:spacing w:before="480" w:after="0" w:line="276" w:lineRule="auto"/>
      <w:jc w:val="left"/>
      <w:outlineLvl w:val="9"/>
    </w:pPr>
    <w:rPr>
      <w:rFonts w:ascii="Cambria" w:hAnsi="Cambria" w:eastAsia="宋体" w:cs="宋体"/>
      <w:bCs/>
      <w:color w:val="376092"/>
      <w:kern w:val="0"/>
      <w:sz w:val="28"/>
      <w:szCs w:val="28"/>
    </w:rPr>
  </w:style>
  <w:style w:type="paragraph" w:customStyle="1" w:styleId="40">
    <w:name w:val="WPSOffice手动目录 1"/>
    <w:qFormat/>
    <w:uiPriority w:val="0"/>
    <w:rPr>
      <w:rFonts w:ascii="Times New Roman" w:hAnsi="Times New Roman" w:eastAsia="宋体" w:cs="Times New Roman"/>
      <w:lang w:val="en-US" w:eastAsia="zh-CN" w:bidi="ar-SA"/>
    </w:rPr>
  </w:style>
  <w:style w:type="character" w:customStyle="1" w:styleId="41">
    <w:name w:val="font31"/>
    <w:basedOn w:val="21"/>
    <w:qFormat/>
    <w:uiPriority w:val="0"/>
    <w:rPr>
      <w:rFonts w:hint="default" w:ascii="Times New Roman" w:hAnsi="Times New Roman" w:cs="Times New Roman"/>
      <w:color w:val="000000"/>
      <w:sz w:val="21"/>
      <w:szCs w:val="21"/>
      <w:u w:val="none"/>
    </w:rPr>
  </w:style>
  <w:style w:type="character" w:customStyle="1" w:styleId="42">
    <w:name w:val="font01"/>
    <w:basedOn w:val="21"/>
    <w:qFormat/>
    <w:uiPriority w:val="0"/>
    <w:rPr>
      <w:rFonts w:hint="eastAsia" w:ascii="宋体" w:hAnsi="宋体" w:eastAsia="宋体" w:cs="宋体"/>
      <w:color w:val="000000"/>
      <w:sz w:val="21"/>
      <w:szCs w:val="21"/>
      <w:u w:val="none"/>
      <w:vertAlign w:val="superscript"/>
    </w:rPr>
  </w:style>
  <w:style w:type="character" w:customStyle="1" w:styleId="43">
    <w:name w:val="font21"/>
    <w:basedOn w:val="21"/>
    <w:qFormat/>
    <w:uiPriority w:val="0"/>
    <w:rPr>
      <w:rFonts w:hint="default" w:ascii="Times New Roman" w:hAnsi="Times New Roman" w:cs="Times New Roman"/>
      <w:color w:val="000000"/>
      <w:sz w:val="21"/>
      <w:szCs w:val="21"/>
      <w:u w:val="none"/>
    </w:rPr>
  </w:style>
  <w:style w:type="character" w:customStyle="1" w:styleId="44">
    <w:name w:val="font41"/>
    <w:basedOn w:val="21"/>
    <w:qFormat/>
    <w:uiPriority w:val="0"/>
    <w:rPr>
      <w:rFonts w:hint="default" w:ascii="Times New Roman" w:hAnsi="Times New Roman" w:cs="Times New Roman"/>
      <w:color w:val="000000"/>
      <w:sz w:val="21"/>
      <w:szCs w:val="21"/>
      <w:u w:val="none"/>
    </w:rPr>
  </w:style>
  <w:style w:type="character" w:customStyle="1" w:styleId="45">
    <w:name w:val="标题 3 字符"/>
    <w:basedOn w:val="21"/>
    <w:link w:val="4"/>
    <w:qFormat/>
    <w:uiPriority w:val="9"/>
    <w:rPr>
      <w:b/>
      <w:bCs/>
      <w:kern w:val="2"/>
      <w:sz w:val="32"/>
      <w:szCs w:val="32"/>
    </w:rPr>
  </w:style>
  <w:style w:type="character" w:customStyle="1" w:styleId="46">
    <w:name w:val="批注文字 字符"/>
    <w:basedOn w:val="21"/>
    <w:link w:val="8"/>
    <w:qFormat/>
    <w:uiPriority w:val="99"/>
    <w:rPr>
      <w:kern w:val="2"/>
      <w:sz w:val="21"/>
      <w:szCs w:val="24"/>
    </w:rPr>
  </w:style>
  <w:style w:type="character" w:customStyle="1" w:styleId="47">
    <w:name w:val="批注主题 字符"/>
    <w:basedOn w:val="46"/>
    <w:link w:val="17"/>
    <w:qFormat/>
    <w:uiPriority w:val="99"/>
    <w:rPr>
      <w:b/>
      <w:bCs/>
      <w:kern w:val="2"/>
      <w:sz w:val="21"/>
      <w:szCs w:val="24"/>
    </w:rPr>
  </w:style>
  <w:style w:type="paragraph" w:customStyle="1" w:styleId="48">
    <w:name w:val="一级条标题"/>
    <w:basedOn w:val="49"/>
    <w:next w:val="25"/>
    <w:qFormat/>
    <w:uiPriority w:val="0"/>
    <w:pPr>
      <w:numPr>
        <w:ilvl w:val="2"/>
      </w:numPr>
      <w:outlineLvl w:val="2"/>
    </w:pPr>
  </w:style>
  <w:style w:type="paragraph" w:customStyle="1" w:styleId="49">
    <w:name w:val="章标题"/>
    <w:next w:val="1"/>
    <w:qFormat/>
    <w:uiPriority w:val="0"/>
    <w:pPr>
      <w:numPr>
        <w:ilvl w:val="1"/>
        <w:numId w:val="1"/>
      </w:numPr>
      <w:spacing w:before="156" w:beforeLines="50" w:after="156" w:afterLines="50"/>
      <w:jc w:val="both"/>
      <w:outlineLvl w:val="1"/>
    </w:pPr>
    <w:rPr>
      <w:rFonts w:ascii="黑体" w:hAnsi="Calibri" w:eastAsia="黑体" w:cs="Calibri"/>
      <w:sz w:val="21"/>
      <w:lang w:val="en-US" w:eastAsia="zh-CN" w:bidi="ar-SA"/>
    </w:rPr>
  </w:style>
  <w:style w:type="paragraph" w:customStyle="1" w:styleId="50">
    <w:name w:val="Normal_0"/>
    <w:qFormat/>
    <w:uiPriority w:val="0"/>
    <w:rPr>
      <w:rFonts w:ascii="Times New Roman" w:hAnsi="Times New Roman" w:eastAsia="Times New Roman" w:cs="Times New Roman"/>
      <w:sz w:val="24"/>
      <w:szCs w:val="24"/>
    </w:rPr>
  </w:style>
  <w:style w:type="table" w:customStyle="1" w:styleId="51">
    <w:name w:val="table"/>
    <w:basedOn w:val="19"/>
    <w:qFormat/>
    <w:uiPriority w:val="0"/>
    <w:rPr>
      <w:rFonts w:ascii="Times New Roman" w:hAnsi="Times New Roman" w:eastAsia="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C8844E-065B-4C9C-B8F2-9AA20A18D42C}">
  <ds:schemaRefs/>
</ds:datastoreItem>
</file>

<file path=docProps/app.xml><?xml version="1.0" encoding="utf-8"?>
<Properties xmlns="http://schemas.openxmlformats.org/officeDocument/2006/extended-properties" xmlns:vt="http://schemas.openxmlformats.org/officeDocument/2006/docPropsVTypes">
  <Template>Normal</Template>
  <Company>bhrd</Company>
  <Pages>29</Pages>
  <Words>7115</Words>
  <Characters>7861</Characters>
  <Paragraphs>877</Paragraphs>
  <TotalTime>3</TotalTime>
  <ScaleCrop>false</ScaleCrop>
  <LinksUpToDate>false</LinksUpToDate>
  <CharactersWithSpaces>8398</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2023-09-07T08:18:00Z</dcterms:created>
  <dc:creator>yxh</dc:creator>
  <cp:lastModifiedBy>王岑萱</cp:lastModifiedBy>
  <cp:lastPrinted>2025-04-07T06:01:00Z</cp:lastPrinted>
  <dcterms:modified xsi:type="dcterms:W3CDTF">2025-06-16T06:21:49Z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0A823231DD8D4FC08545776CA74518F1_13</vt:lpwstr>
  </property>
  <property fmtid="{D5CDD505-2E9C-101B-9397-08002B2CF9AE}" pid="4" name="KSOTemplateDocerSaveRecord">
    <vt:lpwstr>eyJoZGlkIjoiOTg0Y2I5MDFkOWI5ZjRhM2ZhMzJkNDBkYjFiZGVkYjUiLCJ1c2VySWQiOiIyNDMzMjg3NDEifQ==</vt:lpwstr>
  </property>
</Properties>
</file>