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emf" ContentType="image/x-em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widowControl/>
        <w:ind w:left="-482" w:firstLine="0" w:firstLineChars="0"/>
        <w:jc w:val="center"/>
        <w:rPr>
          <w:rFonts w:hint="eastAsia" w:ascii="黑体" w:hAnsi="黑体" w:eastAsia="黑体" w:cs="宋体"/>
          <w:b/>
          <w:bCs/>
          <w:kern w:val="0"/>
          <w:sz w:val="32"/>
          <w:szCs w:val="32"/>
        </w:rPr>
      </w:pPr>
    </w:p>
    <w:p>
      <w:pPr>
        <w:widowControl/>
        <w:ind w:left="-480" w:firstLine="643"/>
        <w:jc w:val="center"/>
        <w:rPr>
          <w:rFonts w:hint="eastAsia" w:ascii="黑体" w:hAnsi="黑体" w:eastAsia="黑体" w:cs="宋体"/>
          <w:b/>
          <w:bCs/>
          <w:kern w:val="0"/>
          <w:sz w:val="32"/>
          <w:szCs w:val="32"/>
        </w:rPr>
      </w:pPr>
    </w:p>
    <w:p>
      <w:pPr>
        <w:ind w:firstLine="0" w:firstLineChars="0"/>
        <w:jc w:val="center"/>
        <w:rPr>
          <w:rFonts w:hAnsi="Calibri" w:cs="Times New Roman"/>
          <w:b/>
          <w:sz w:val="52"/>
          <w:szCs w:val="52"/>
        </w:rPr>
      </w:pPr>
      <w:bookmarkStart w:id="0" w:name="_Hlk4418024"/>
      <w:r>
        <w:rPr>
          <w:rFonts w:hint="eastAsia" w:hAnsi="Calibri" w:cs="Times New Roman"/>
          <w:b/>
          <w:sz w:val="52"/>
          <w:szCs w:val="52"/>
        </w:rPr>
        <w:t>浙能嵊泗2号海上风电场</w:t>
      </w:r>
    </w:p>
    <w:p>
      <w:pPr>
        <w:ind w:firstLine="0" w:firstLineChars="0"/>
        <w:rPr>
          <w:rFonts w:hAnsi="Calibri" w:cs="Times New Roman"/>
          <w:b/>
          <w:sz w:val="52"/>
          <w:szCs w:val="52"/>
        </w:rPr>
      </w:pPr>
    </w:p>
    <w:bookmarkEnd w:id="0"/>
    <w:p>
      <w:pPr>
        <w:widowControl/>
        <w:ind w:firstLine="0" w:firstLineChars="0"/>
        <w:jc w:val="center"/>
        <w:rPr>
          <w:rFonts w:ascii="宋体"/>
          <w:b/>
          <w:sz w:val="44"/>
          <w:szCs w:val="44"/>
        </w:rPr>
      </w:pPr>
      <w:r>
        <w:rPr>
          <w:rFonts w:hint="eastAsia" w:ascii="宋体"/>
          <w:b/>
          <w:sz w:val="44"/>
          <w:szCs w:val="44"/>
        </w:rPr>
        <w:t>安全监测服务</w:t>
      </w:r>
    </w:p>
    <w:p>
      <w:pPr>
        <w:widowControl/>
        <w:ind w:firstLine="0" w:firstLineChars="0"/>
        <w:jc w:val="center"/>
        <w:rPr>
          <w:b/>
          <w:sz w:val="44"/>
          <w:szCs w:val="44"/>
        </w:rPr>
      </w:pPr>
      <w:r>
        <w:rPr>
          <w:rFonts w:hint="eastAsia"/>
          <w:b/>
          <w:sz w:val="44"/>
          <w:szCs w:val="44"/>
        </w:rPr>
        <w:t>技术规范书</w:t>
      </w:r>
    </w:p>
    <w:p>
      <w:pPr>
        <w:ind w:firstLine="964"/>
        <w:jc w:val="center"/>
        <w:rPr>
          <w:rFonts w:hint="eastAsia" w:ascii="宋体" w:hAnsi="宋体" w:cs="Times New Roman"/>
          <w:b/>
          <w:sz w:val="48"/>
          <w:szCs w:val="48"/>
        </w:rPr>
      </w:pPr>
    </w:p>
    <w:p>
      <w:pPr>
        <w:widowControl/>
        <w:ind w:firstLine="602"/>
        <w:jc w:val="left"/>
        <w:rPr>
          <w:b/>
          <w:sz w:val="30"/>
          <w:szCs w:val="30"/>
        </w:rPr>
      </w:pPr>
    </w:p>
    <w:p>
      <w:pPr>
        <w:widowControl/>
        <w:ind w:firstLine="1419" w:firstLineChars="471"/>
        <w:jc w:val="left"/>
        <w:rPr>
          <w:b/>
          <w:sz w:val="30"/>
          <w:szCs w:val="30"/>
        </w:rPr>
      </w:pPr>
      <w:r>
        <w:rPr>
          <w:rFonts w:hint="eastAsia"/>
          <w:b/>
          <w:sz w:val="30"/>
          <w:szCs w:val="30"/>
        </w:rPr>
        <w:t>编制：</w:t>
      </w:r>
    </w:p>
    <w:p>
      <w:pPr>
        <w:widowControl/>
        <w:ind w:firstLine="602"/>
        <w:jc w:val="left"/>
        <w:rPr>
          <w:b/>
          <w:sz w:val="30"/>
          <w:szCs w:val="30"/>
        </w:rPr>
      </w:pPr>
    </w:p>
    <w:p>
      <w:pPr>
        <w:widowControl/>
        <w:ind w:firstLine="1419" w:firstLineChars="471"/>
        <w:jc w:val="left"/>
        <w:rPr>
          <w:b/>
          <w:sz w:val="30"/>
          <w:szCs w:val="30"/>
        </w:rPr>
      </w:pPr>
      <w:r>
        <w:rPr>
          <w:rFonts w:hint="eastAsia"/>
          <w:b/>
          <w:sz w:val="30"/>
          <w:szCs w:val="30"/>
        </w:rPr>
        <w:t>审核：</w:t>
      </w:r>
    </w:p>
    <w:p>
      <w:pPr>
        <w:widowControl/>
        <w:ind w:firstLine="1419" w:firstLineChars="471"/>
        <w:jc w:val="left"/>
        <w:rPr>
          <w:b/>
          <w:sz w:val="30"/>
          <w:szCs w:val="30"/>
        </w:rPr>
      </w:pPr>
    </w:p>
    <w:p>
      <w:pPr>
        <w:widowControl/>
        <w:ind w:firstLine="1419" w:firstLineChars="471"/>
        <w:jc w:val="left"/>
        <w:rPr>
          <w:b/>
          <w:sz w:val="30"/>
          <w:szCs w:val="30"/>
        </w:rPr>
      </w:pPr>
      <w:r>
        <w:rPr>
          <w:rFonts w:hint="eastAsia"/>
          <w:b/>
          <w:sz w:val="30"/>
          <w:szCs w:val="30"/>
        </w:rPr>
        <w:t>审定：</w:t>
      </w:r>
    </w:p>
    <w:p>
      <w:pPr>
        <w:widowControl/>
        <w:ind w:firstLine="602"/>
        <w:jc w:val="left"/>
        <w:rPr>
          <w:b/>
          <w:sz w:val="30"/>
          <w:szCs w:val="30"/>
        </w:rPr>
      </w:pPr>
    </w:p>
    <w:p>
      <w:pPr>
        <w:widowControl/>
        <w:ind w:firstLine="1419" w:firstLineChars="471"/>
        <w:jc w:val="left"/>
        <w:rPr>
          <w:b/>
          <w:sz w:val="30"/>
          <w:szCs w:val="30"/>
        </w:rPr>
      </w:pPr>
      <w:r>
        <w:rPr>
          <w:rFonts w:hint="eastAsia"/>
          <w:b/>
          <w:sz w:val="30"/>
          <w:szCs w:val="30"/>
        </w:rPr>
        <w:t>批准：</w:t>
      </w:r>
    </w:p>
    <w:p>
      <w:pPr>
        <w:widowControl/>
        <w:ind w:firstLine="702" w:firstLineChars="233"/>
        <w:jc w:val="left"/>
        <w:rPr>
          <w:b/>
          <w:sz w:val="30"/>
          <w:szCs w:val="30"/>
        </w:rPr>
      </w:pPr>
    </w:p>
    <w:p>
      <w:pPr>
        <w:widowControl/>
        <w:ind w:firstLine="600"/>
        <w:jc w:val="center"/>
        <w:rPr>
          <w:rFonts w:hint="eastAsia" w:ascii="黑体" w:hAnsi="黑体" w:cs="Times New Roman"/>
          <w:bCs/>
          <w:color w:val="000000"/>
          <w:kern w:val="0"/>
          <w:sz w:val="30"/>
        </w:rPr>
      </w:pPr>
    </w:p>
    <w:p>
      <w:pPr>
        <w:widowControl/>
        <w:ind w:firstLine="0" w:firstLineChars="0"/>
        <w:jc w:val="center"/>
        <w:rPr>
          <w:rFonts w:hint="eastAsia" w:ascii="黑体" w:hAnsi="黑体" w:cs="Times New Roman"/>
          <w:bCs/>
          <w:color w:val="000000"/>
          <w:kern w:val="0"/>
          <w:sz w:val="30"/>
        </w:rPr>
      </w:pPr>
    </w:p>
    <w:p>
      <w:pPr>
        <w:widowControl/>
        <w:ind w:firstLine="0" w:firstLineChars="0"/>
        <w:jc w:val="center"/>
        <w:rPr>
          <w:rFonts w:hint="eastAsia" w:ascii="黑体" w:hAnsi="黑体" w:cs="Times New Roman"/>
          <w:bCs/>
          <w:color w:val="000000"/>
          <w:kern w:val="0"/>
          <w:sz w:val="30"/>
        </w:rPr>
      </w:pPr>
      <w:r>
        <w:rPr>
          <w:rFonts w:hint="eastAsia" w:ascii="黑体" w:hAnsi="黑体" w:cs="Times New Roman"/>
          <w:b/>
          <w:bCs/>
          <w:color w:val="000000"/>
          <w:kern w:val="0"/>
          <w:sz w:val="30"/>
        </w:rPr>
        <w:t>浙江浙能国电投嵊泗海上风力发电有限公司</w:t>
      </w:r>
    </w:p>
    <w:p>
      <w:pPr>
        <w:widowControl/>
        <w:ind w:firstLine="0" w:firstLineChars="0"/>
        <w:jc w:val="center"/>
        <w:rPr>
          <w:b/>
          <w:sz w:val="30"/>
          <w:szCs w:val="30"/>
        </w:rPr>
      </w:pPr>
      <w:r>
        <w:rPr>
          <w:rFonts w:hint="eastAsia" w:ascii="黑体" w:hAnsi="黑体" w:cs="Times New Roman"/>
          <w:b/>
          <w:bCs/>
          <w:color w:val="000000"/>
          <w:kern w:val="0"/>
          <w:sz w:val="30"/>
        </w:rPr>
        <w:t>二〇二五年六月</w:t>
      </w:r>
    </w:p>
    <w:p>
      <w:pPr>
        <w:widowControl/>
        <w:ind w:firstLine="702" w:firstLineChars="233"/>
        <w:jc w:val="left"/>
        <w:rPr>
          <w:b/>
          <w:sz w:val="30"/>
          <w:szCs w:val="30"/>
        </w:rPr>
      </w:pPr>
    </w:p>
    <w:p>
      <w:pPr>
        <w:widowControl/>
        <w:ind w:firstLine="602"/>
        <w:jc w:val="left"/>
        <w:rPr>
          <w:b/>
          <w:sz w:val="30"/>
          <w:szCs w:val="30"/>
        </w:rPr>
      </w:pPr>
      <w:r>
        <w:rPr>
          <w:b/>
          <w:sz w:val="30"/>
          <w:szCs w:val="30"/>
        </w:rPr>
        <w:br w:type="page"/>
      </w:r>
    </w:p>
    <w:p>
      <w:pPr>
        <w:widowControl/>
        <w:ind w:firstLine="602"/>
        <w:jc w:val="left"/>
        <w:rPr>
          <w:b/>
          <w:sz w:val="30"/>
          <w:szCs w:val="30"/>
        </w:rPr>
      </w:pPr>
    </w:p>
    <w:p>
      <w:pPr>
        <w:widowControl/>
        <w:ind w:firstLine="602"/>
        <w:jc w:val="left"/>
        <w:rPr>
          <w:b/>
          <w:sz w:val="30"/>
          <w:szCs w:val="30"/>
        </w:rPr>
      </w:pPr>
    </w:p>
    <w:p>
      <w:pPr>
        <w:widowControl/>
        <w:ind w:firstLine="602"/>
        <w:jc w:val="left"/>
        <w:rPr>
          <w:b/>
          <w:sz w:val="30"/>
          <w:szCs w:val="30"/>
        </w:rPr>
        <w:sectPr>
          <w:headerReference r:id="rId7" w:type="first"/>
          <w:footerReference r:id="rId10" w:type="first"/>
          <w:headerReference r:id="rId5" w:type="default"/>
          <w:footerReference r:id="rId8" w:type="default"/>
          <w:headerReference r:id="rId6" w:type="even"/>
          <w:footerReference r:id="rId9" w:type="even"/>
          <w:pgSz w:w="11906" w:h="16838"/>
          <w:pgMar w:top="1440" w:right="1797" w:bottom="1191" w:left="1797" w:header="851" w:footer="992" w:gutter="0"/>
          <w:cols w:space="425" w:num="1"/>
          <w:docGrid w:type="lines" w:linePitch="312" w:charSpace="0"/>
        </w:sectPr>
      </w:pPr>
    </w:p>
    <w:p>
      <w:pPr>
        <w:ind w:firstLine="0" w:firstLineChars="0"/>
        <w:jc w:val="center"/>
        <w:rPr>
          <w:rFonts w:hint="eastAsia" w:ascii="仿宋" w:hAnsi="仿宋"/>
          <w:b/>
          <w:sz w:val="32"/>
          <w:szCs w:val="32"/>
        </w:rPr>
      </w:pPr>
      <w:r>
        <w:rPr>
          <w:rFonts w:hint="eastAsia" w:ascii="仿宋" w:hAnsi="仿宋"/>
          <w:b/>
          <w:sz w:val="32"/>
          <w:szCs w:val="32"/>
        </w:rPr>
        <w:t>浙能嵊泗2号海上风电场</w:t>
      </w:r>
    </w:p>
    <w:p>
      <w:pPr>
        <w:ind w:firstLine="0" w:firstLineChars="0"/>
        <w:jc w:val="center"/>
        <w:rPr>
          <w:rFonts w:hint="eastAsia" w:ascii="仿宋" w:hAnsi="仿宋"/>
          <w:b/>
          <w:sz w:val="32"/>
          <w:szCs w:val="32"/>
        </w:rPr>
      </w:pPr>
      <w:r>
        <w:rPr>
          <w:rFonts w:hint="eastAsia" w:ascii="仿宋" w:hAnsi="仿宋"/>
          <w:b/>
          <w:sz w:val="32"/>
          <w:szCs w:val="32"/>
        </w:rPr>
        <w:t>安全监测服务技术规范书</w:t>
      </w:r>
    </w:p>
    <w:p>
      <w:pPr>
        <w:pStyle w:val="2"/>
        <w:ind w:firstLine="562"/>
      </w:pPr>
      <w:r>
        <w:rPr>
          <w:rFonts w:hint="eastAsia"/>
        </w:rPr>
        <w:t>总则</w:t>
      </w:r>
    </w:p>
    <w:p>
      <w:pPr>
        <w:ind w:firstLine="560"/>
        <w:rPr>
          <w:rFonts w:hint="eastAsia" w:ascii="仿宋" w:hAnsi="仿宋" w:cs="Times New Roman"/>
          <w:szCs w:val="28"/>
        </w:rPr>
      </w:pPr>
      <w:r>
        <w:rPr>
          <w:rFonts w:hint="eastAsia" w:ascii="仿宋" w:hAnsi="仿宋" w:cs="Times New Roman"/>
          <w:szCs w:val="28"/>
        </w:rPr>
        <w:t>1.1本技术规范书适用于浙能嵊泗2号海上风电场安全监测服务。安全监测服务包括安全监测系统维护与数据分析服务、风机和海上升压站不均匀沉降测量、风机牺牲阳极电位人工检测以及各监测项目数据分析及报告书编制等工作。</w:t>
      </w:r>
    </w:p>
    <w:p>
      <w:pPr>
        <w:ind w:firstLine="560"/>
        <w:rPr>
          <w:rFonts w:hint="eastAsia" w:ascii="仿宋" w:hAnsi="仿宋" w:cs="Times New Roman"/>
          <w:szCs w:val="28"/>
        </w:rPr>
      </w:pPr>
      <w:r>
        <w:rPr>
          <w:rFonts w:hint="eastAsia" w:ascii="仿宋" w:hAnsi="仿宋" w:cs="Times New Roman"/>
          <w:szCs w:val="28"/>
        </w:rPr>
        <w:t>1.2本技术规范书提出的是最低限度的技术要求，并未对一切技术细节做出规定，也未充分引述有关标准和规范的条文，投标人应保证提供符合本技术规范书相关的监测规范与标准以及工艺质量优良的优质服务。同时必须满足国家有关安全、环保等强制性标准和规范的要求。</w:t>
      </w:r>
    </w:p>
    <w:p>
      <w:pPr>
        <w:ind w:firstLine="560"/>
        <w:rPr>
          <w:rFonts w:hint="eastAsia" w:ascii="仿宋" w:hAnsi="仿宋" w:cs="Times New Roman"/>
          <w:szCs w:val="28"/>
        </w:rPr>
      </w:pPr>
      <w:r>
        <w:rPr>
          <w:rFonts w:hint="eastAsia" w:ascii="仿宋" w:hAnsi="仿宋" w:cs="Times New Roman"/>
          <w:szCs w:val="28"/>
        </w:rPr>
        <w:t>1.3本技术规范书经双方确认后，作为合同的附件，与合同正文具有同等的法律效力。</w:t>
      </w:r>
    </w:p>
    <w:p>
      <w:pPr>
        <w:ind w:firstLine="560"/>
        <w:rPr>
          <w:rFonts w:hint="eastAsia" w:ascii="仿宋" w:hAnsi="仿宋" w:cs="Times New Roman"/>
          <w:szCs w:val="28"/>
        </w:rPr>
      </w:pPr>
      <w:r>
        <w:rPr>
          <w:rFonts w:hint="eastAsia" w:ascii="仿宋" w:hAnsi="仿宋" w:cs="Times New Roman"/>
          <w:szCs w:val="28"/>
        </w:rPr>
        <w:t>1.4本规范书未尽事宜，由招标人和投标人在合同技术谈判时双方协商确定。</w:t>
      </w:r>
    </w:p>
    <w:p>
      <w:pPr>
        <w:pStyle w:val="2"/>
        <w:ind w:firstLine="562"/>
      </w:pPr>
      <w:r>
        <w:rPr>
          <w:rFonts w:hint="eastAsia"/>
        </w:rPr>
        <w:t>项目概况</w:t>
      </w:r>
    </w:p>
    <w:p>
      <w:pPr>
        <w:ind w:firstLine="560"/>
        <w:rPr>
          <w:rFonts w:hint="eastAsia" w:ascii="仿宋" w:hAnsi="仿宋" w:cs="Times New Roman"/>
          <w:szCs w:val="28"/>
        </w:rPr>
      </w:pPr>
      <w:bookmarkStart w:id="1" w:name="_Toc387591043"/>
      <w:bookmarkStart w:id="2" w:name="_Toc405392683"/>
      <w:r>
        <w:rPr>
          <w:rFonts w:hint="eastAsia" w:ascii="仿宋" w:hAnsi="仿宋" w:cs="Times New Roman"/>
          <w:szCs w:val="28"/>
        </w:rPr>
        <w:t>浙能嵊泗2号海上风电场位于浙江省嵊泗县崎岖列岛西南侧王盘洋海域，海底地形变化较小，泥面高程在-10～-14m之间，风电场工程于2018年12月21日通过舟山市发改委核准，总装机容量399.95MW。安装31台明阳智能6.45MW、32台上海电气6.25MW风电机组，建设一座220kV海上升压站和一座陆上计量站(与浙能嘉兴1号海上风电场共用)，通过2回220kV海底电缆将电能从海上升压站送至平湖浙能计量站，在嘉兴电网送出。</w:t>
      </w:r>
    </w:p>
    <w:p>
      <w:pPr>
        <w:pStyle w:val="41"/>
        <w:rPr>
          <w:szCs w:val="21"/>
        </w:rPr>
      </w:pPr>
      <w:r>
        <w:rPr>
          <w:rFonts w:hint="eastAsia"/>
          <w:szCs w:val="21"/>
        </w:rPr>
        <w:t>图</w:t>
      </w:r>
      <w:r>
        <w:rPr>
          <w:rFonts w:hint="eastAsia"/>
        </w:rPr>
        <w:drawing>
          <wp:anchor distT="0" distB="0" distL="114300" distR="114300" simplePos="0" relativeHeight="251659264" behindDoc="0" locked="0" layoutInCell="1" allowOverlap="1">
            <wp:simplePos x="0" y="0"/>
            <wp:positionH relativeFrom="column">
              <wp:posOffset>3175</wp:posOffset>
            </wp:positionH>
            <wp:positionV relativeFrom="paragraph">
              <wp:posOffset>635</wp:posOffset>
            </wp:positionV>
            <wp:extent cx="5348605" cy="3634105"/>
            <wp:effectExtent l="0" t="0" r="19" b="8"/>
            <wp:wrapSquare wrapText="bothSides"/>
            <wp:docPr id="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4"/>
                    <pic:cNvPicPr>
                      <a:picLocks noChangeAspect="1"/>
                    </pic:cNvPicPr>
                  </pic:nvPicPr>
                  <pic:blipFill>
                    <a:blip r:embed="rId14"/>
                    <a:stretch>
                      <a:fillRect/>
                    </a:stretch>
                  </pic:blipFill>
                  <pic:spPr>
                    <a:xfrm>
                      <a:off x="0" y="0"/>
                      <a:ext cx="5348605" cy="3634105"/>
                    </a:xfrm>
                    <a:prstGeom prst="rect">
                      <a:avLst/>
                    </a:prstGeom>
                    <a:noFill/>
                    <a:ln w="9525" cap="flat" cmpd="sng">
                      <a:noFill/>
                      <a:prstDash val="solid"/>
                      <a:miter/>
                    </a:ln>
                  </pic:spPr>
                </pic:pic>
              </a:graphicData>
            </a:graphic>
          </wp:anchor>
        </w:drawing>
      </w:r>
      <w:r>
        <w:rPr>
          <w:rFonts w:hint="eastAsia"/>
          <w:szCs w:val="21"/>
        </w:rPr>
        <w:t>1 浙能嵊泗2号海上风电场地理位置图</w:t>
      </w:r>
    </w:p>
    <w:bookmarkEnd w:id="1"/>
    <w:bookmarkEnd w:id="2"/>
    <w:p>
      <w:pPr>
        <w:pStyle w:val="2"/>
        <w:ind w:firstLine="562"/>
      </w:pPr>
      <w:r>
        <w:rPr>
          <w:rFonts w:hint="eastAsia"/>
        </w:rPr>
        <w:t>风场安全监测项目情况介绍</w:t>
      </w:r>
    </w:p>
    <w:p>
      <w:pPr>
        <w:pStyle w:val="3"/>
        <w:ind w:firstLine="562"/>
      </w:pPr>
      <w:r>
        <w:rPr>
          <w:rFonts w:hint="eastAsia"/>
        </w:rPr>
        <w:t>风机安全监测仪器布置情况</w:t>
      </w:r>
    </w:p>
    <w:p>
      <w:pPr>
        <w:ind w:firstLine="560"/>
        <w:rPr>
          <w:rFonts w:hint="eastAsia" w:ascii="仿宋" w:hAnsi="仿宋" w:cs="Times New Roman"/>
          <w:szCs w:val="28"/>
        </w:rPr>
      </w:pPr>
      <w:r>
        <w:rPr>
          <w:rFonts w:hint="eastAsia" w:ascii="仿宋" w:hAnsi="仿宋" w:cs="Times New Roman"/>
          <w:szCs w:val="28"/>
        </w:rPr>
        <w:t>浙能嵊泗2号海上风电场共设置63台风机，其中31台为高桩承台基础风机，32台为单桩基础风机。单桩基础风机编号为：75</w:t>
      </w:r>
      <w:r>
        <w:rPr>
          <w:rFonts w:ascii="仿宋" w:hAnsi="仿宋" w:cs="Times New Roman"/>
          <w:szCs w:val="28"/>
        </w:rPr>
        <w:t>#</w:t>
      </w:r>
      <w:r>
        <w:rPr>
          <w:rFonts w:hint="eastAsia" w:ascii="仿宋" w:hAnsi="仿宋" w:cs="Times New Roman"/>
          <w:szCs w:val="28"/>
        </w:rPr>
        <w:t>-106</w:t>
      </w:r>
      <w:r>
        <w:rPr>
          <w:rFonts w:ascii="仿宋" w:hAnsi="仿宋" w:cs="Times New Roman"/>
          <w:szCs w:val="28"/>
        </w:rPr>
        <w:t>#，</w:t>
      </w:r>
      <w:r>
        <w:rPr>
          <w:rFonts w:hint="eastAsia" w:ascii="仿宋" w:hAnsi="仿宋" w:cs="Times New Roman"/>
          <w:szCs w:val="28"/>
        </w:rPr>
        <w:t>高桩承台基础</w:t>
      </w:r>
      <w:r>
        <w:rPr>
          <w:rFonts w:ascii="仿宋" w:hAnsi="仿宋" w:cs="Times New Roman"/>
          <w:szCs w:val="28"/>
        </w:rPr>
        <w:t>风机编号</w:t>
      </w:r>
      <w:r>
        <w:rPr>
          <w:rFonts w:hint="eastAsia" w:ascii="仿宋" w:hAnsi="仿宋" w:cs="Times New Roman"/>
          <w:szCs w:val="28"/>
        </w:rPr>
        <w:t>为107#-137#。在</w:t>
      </w:r>
      <w:r>
        <w:rPr>
          <w:rFonts w:ascii="仿宋" w:hAnsi="仿宋" w:cs="Times New Roman"/>
          <w:szCs w:val="28"/>
        </w:rPr>
        <w:t>3</w:t>
      </w:r>
      <w:r>
        <w:rPr>
          <w:rFonts w:hint="eastAsia" w:ascii="仿宋" w:hAnsi="仿宋" w:cs="Times New Roman"/>
          <w:szCs w:val="28"/>
        </w:rPr>
        <w:t>1台高桩承台基础风机中选取120</w:t>
      </w:r>
      <w:r>
        <w:rPr>
          <w:rFonts w:ascii="仿宋" w:hAnsi="仿宋" w:cs="Times New Roman"/>
          <w:szCs w:val="28"/>
        </w:rPr>
        <w:t>#</w:t>
      </w:r>
      <w:r>
        <w:rPr>
          <w:rFonts w:hint="eastAsia" w:ascii="仿宋" w:hAnsi="仿宋" w:cs="Times New Roman"/>
          <w:szCs w:val="28"/>
        </w:rPr>
        <w:t>、128</w:t>
      </w:r>
      <w:r>
        <w:rPr>
          <w:rFonts w:ascii="仿宋" w:hAnsi="仿宋" w:cs="Times New Roman"/>
          <w:szCs w:val="28"/>
        </w:rPr>
        <w:t>#</w:t>
      </w:r>
      <w:r>
        <w:rPr>
          <w:rFonts w:hint="eastAsia" w:ascii="仿宋" w:hAnsi="仿宋" w:cs="Times New Roman"/>
          <w:szCs w:val="28"/>
        </w:rPr>
        <w:t>和137</w:t>
      </w:r>
      <w:r>
        <w:rPr>
          <w:rFonts w:ascii="仿宋" w:hAnsi="仿宋" w:cs="Times New Roman"/>
          <w:szCs w:val="28"/>
        </w:rPr>
        <w:t>#</w:t>
      </w:r>
      <w:r>
        <w:rPr>
          <w:rFonts w:hint="eastAsia" w:ascii="仿宋" w:hAnsi="仿宋" w:cs="Times New Roman"/>
          <w:szCs w:val="28"/>
        </w:rPr>
        <w:t>风机作为高桩承台基础典型监测风机以布置完整监测项目，其余28台为高桩承台基础非典型监测风机。</w:t>
      </w:r>
      <w:r>
        <w:rPr>
          <w:rFonts w:ascii="仿宋" w:hAnsi="仿宋" w:cs="Times New Roman"/>
          <w:szCs w:val="28"/>
        </w:rPr>
        <w:t>在3</w:t>
      </w:r>
      <w:r>
        <w:rPr>
          <w:rFonts w:hint="eastAsia" w:ascii="仿宋" w:hAnsi="仿宋" w:cs="Times New Roman"/>
          <w:szCs w:val="28"/>
        </w:rPr>
        <w:t>2</w:t>
      </w:r>
      <w:r>
        <w:rPr>
          <w:rFonts w:ascii="仿宋" w:hAnsi="仿宋" w:cs="Times New Roman"/>
          <w:szCs w:val="28"/>
        </w:rPr>
        <w:t>台单桩基础风机中选取</w:t>
      </w:r>
      <w:r>
        <w:rPr>
          <w:rFonts w:hint="eastAsia" w:ascii="仿宋" w:hAnsi="仿宋" w:cs="Times New Roman"/>
          <w:szCs w:val="28"/>
        </w:rPr>
        <w:t>8</w:t>
      </w:r>
      <w:r>
        <w:rPr>
          <w:rFonts w:ascii="仿宋" w:hAnsi="仿宋" w:cs="Times New Roman"/>
          <w:szCs w:val="28"/>
        </w:rPr>
        <w:t>3#、</w:t>
      </w:r>
      <w:r>
        <w:rPr>
          <w:rFonts w:hint="eastAsia" w:ascii="仿宋" w:hAnsi="仿宋" w:cs="Times New Roman"/>
          <w:szCs w:val="28"/>
        </w:rPr>
        <w:t>98</w:t>
      </w:r>
      <w:r>
        <w:rPr>
          <w:rFonts w:ascii="仿宋" w:hAnsi="仿宋" w:cs="Times New Roman"/>
          <w:szCs w:val="28"/>
        </w:rPr>
        <w:t>#和</w:t>
      </w:r>
      <w:r>
        <w:rPr>
          <w:rFonts w:hint="eastAsia" w:ascii="仿宋" w:hAnsi="仿宋" w:cs="Times New Roman"/>
          <w:szCs w:val="28"/>
        </w:rPr>
        <w:t>103</w:t>
      </w:r>
      <w:r>
        <w:rPr>
          <w:rFonts w:ascii="仿宋" w:hAnsi="仿宋" w:cs="Times New Roman"/>
          <w:szCs w:val="28"/>
        </w:rPr>
        <w:t>#</w:t>
      </w:r>
      <w:r>
        <w:rPr>
          <w:rFonts w:hint="eastAsia" w:ascii="仿宋" w:hAnsi="仿宋" w:cs="Times New Roman"/>
          <w:szCs w:val="28"/>
        </w:rPr>
        <w:t>风机</w:t>
      </w:r>
      <w:r>
        <w:rPr>
          <w:rFonts w:ascii="仿宋" w:hAnsi="仿宋" w:cs="Times New Roman"/>
          <w:szCs w:val="28"/>
        </w:rPr>
        <w:t>作为单桩基础典型监测风机以布置完整监测项目，其余</w:t>
      </w:r>
      <w:r>
        <w:rPr>
          <w:rFonts w:hint="eastAsia" w:ascii="仿宋" w:hAnsi="仿宋" w:cs="Times New Roman"/>
          <w:szCs w:val="28"/>
        </w:rPr>
        <w:t>29</w:t>
      </w:r>
      <w:r>
        <w:rPr>
          <w:rFonts w:ascii="仿宋" w:hAnsi="仿宋" w:cs="Times New Roman"/>
          <w:szCs w:val="28"/>
        </w:rPr>
        <w:t>台为单桩基础非典型监测风机。（浙能嵊泗</w:t>
      </w:r>
      <w:r>
        <w:rPr>
          <w:rFonts w:hint="eastAsia" w:ascii="仿宋" w:hAnsi="仿宋" w:cs="Times New Roman"/>
          <w:szCs w:val="28"/>
        </w:rPr>
        <w:t>2号风电场风机编号为75#-137#，共计63台</w:t>
      </w:r>
      <w:r>
        <w:rPr>
          <w:rFonts w:ascii="仿宋" w:hAnsi="仿宋" w:cs="Times New Roman"/>
          <w:szCs w:val="28"/>
        </w:rPr>
        <w:t>）</w:t>
      </w:r>
    </w:p>
    <w:p>
      <w:pPr>
        <w:pStyle w:val="4"/>
        <w:ind w:firstLine="560"/>
      </w:pPr>
      <w:r>
        <w:rPr>
          <w:rFonts w:hint="eastAsia"/>
        </w:rPr>
        <w:t>单桩基础风机监测</w:t>
      </w:r>
    </w:p>
    <w:p>
      <w:pPr>
        <w:ind w:firstLine="560"/>
        <w:rPr>
          <w:rFonts w:hint="eastAsia" w:ascii="仿宋" w:hAnsi="仿宋" w:cs="Times New Roman"/>
          <w:szCs w:val="28"/>
        </w:rPr>
      </w:pPr>
      <w:r>
        <w:rPr>
          <w:rFonts w:hint="eastAsia" w:ascii="仿宋" w:hAnsi="仿宋" w:cs="Times New Roman"/>
          <w:szCs w:val="28"/>
        </w:rPr>
        <w:t>在32台单桩基础风机中选择3台作为典型监测风机，其余29台风机作为非典型监测风机，安全监测项目包括基础与塔筒倾斜和振动监测、基础应力监测、基础腐蚀监测等。</w:t>
      </w:r>
    </w:p>
    <w:p>
      <w:pPr>
        <w:ind w:firstLine="560"/>
        <w:rPr>
          <w:rFonts w:hint="eastAsia" w:ascii="仿宋" w:hAnsi="仿宋" w:cs="Times New Roman"/>
          <w:szCs w:val="28"/>
        </w:rPr>
      </w:pPr>
      <w:r>
        <w:rPr>
          <w:rFonts w:hint="eastAsia" w:ascii="仿宋" w:hAnsi="仿宋" w:cs="Times New Roman"/>
          <w:szCs w:val="28"/>
        </w:rPr>
        <w:t>(1)基础与塔筒倾斜监测</w:t>
      </w:r>
    </w:p>
    <w:p>
      <w:pPr>
        <w:ind w:firstLine="560"/>
        <w:rPr>
          <w:rFonts w:hint="eastAsia" w:ascii="仿宋" w:hAnsi="仿宋" w:cs="Times New Roman"/>
          <w:szCs w:val="28"/>
        </w:rPr>
      </w:pPr>
      <w:r>
        <w:rPr>
          <w:rFonts w:hint="eastAsia" w:ascii="仿宋" w:hAnsi="仿宋" w:cs="Times New Roman"/>
          <w:szCs w:val="28"/>
        </w:rPr>
        <w:t>在每台风机基础顶法兰附近和塔筒顶附近沿主风向各布置1套动态双向倾角仪，共计布置64套动态双向倾角仪。</w:t>
      </w:r>
    </w:p>
    <w:p>
      <w:pPr>
        <w:ind w:firstLine="560"/>
        <w:rPr>
          <w:rFonts w:hint="eastAsia" w:ascii="仿宋" w:hAnsi="仿宋" w:cs="Times New Roman"/>
          <w:szCs w:val="28"/>
        </w:rPr>
      </w:pPr>
      <w:r>
        <w:rPr>
          <w:rFonts w:hint="eastAsia" w:ascii="仿宋" w:hAnsi="仿宋" w:cs="Times New Roman"/>
          <w:szCs w:val="28"/>
        </w:rPr>
        <w:t>(2)基础与塔筒振动监测</w:t>
      </w:r>
    </w:p>
    <w:p>
      <w:pPr>
        <w:ind w:firstLine="560"/>
        <w:rPr>
          <w:rFonts w:hint="eastAsia" w:ascii="仿宋" w:hAnsi="仿宋" w:cs="Times New Roman"/>
          <w:szCs w:val="28"/>
        </w:rPr>
      </w:pPr>
      <w:r>
        <w:rPr>
          <w:rFonts w:hint="eastAsia" w:ascii="仿宋" w:hAnsi="仿宋" w:cs="Times New Roman"/>
          <w:szCs w:val="28"/>
        </w:rPr>
        <w:t>对于非典型监测机位，在基础顶沿主风向布置1套双向振动加速度计；对于典型监测机位，在基础顶部、第二段塔筒底部、第三段塔筒底部以及塔筒顶法兰附近沿主风向各布置1套双向振动加速度计。以上共计布置41套双向振动加速度计。</w:t>
      </w:r>
    </w:p>
    <w:p>
      <w:pPr>
        <w:ind w:firstLine="560"/>
        <w:rPr>
          <w:rFonts w:hint="eastAsia" w:ascii="仿宋" w:hAnsi="仿宋" w:cs="Times New Roman"/>
          <w:szCs w:val="28"/>
        </w:rPr>
      </w:pPr>
      <w:r>
        <w:rPr>
          <w:rFonts w:hint="eastAsia" w:ascii="仿宋" w:hAnsi="仿宋" w:cs="Times New Roman"/>
          <w:szCs w:val="28"/>
        </w:rPr>
        <w:t>(3)基础应力监测</w:t>
      </w:r>
    </w:p>
    <w:p>
      <w:pPr>
        <w:ind w:firstLine="560"/>
        <w:rPr>
          <w:rFonts w:hint="eastAsia" w:ascii="仿宋" w:hAnsi="仿宋" w:cs="Times New Roman"/>
          <w:szCs w:val="28"/>
        </w:rPr>
      </w:pPr>
      <w:r>
        <w:rPr>
          <w:rFonts w:hint="eastAsia" w:ascii="仿宋" w:hAnsi="仿宋" w:cs="Times New Roman"/>
          <w:szCs w:val="28"/>
        </w:rPr>
        <w:t>在典型监测机位的桩身应力进行监测，在每根钢管桩顶部内平台附近的桩身内壁沿环向对称布置4支钢板应力计，监测桩身应力情况，共计12支钢板应力计。</w:t>
      </w:r>
    </w:p>
    <w:p>
      <w:pPr>
        <w:ind w:firstLine="560"/>
        <w:rPr>
          <w:rFonts w:hint="eastAsia" w:ascii="仿宋" w:hAnsi="仿宋" w:cs="Times New Roman"/>
          <w:szCs w:val="28"/>
        </w:rPr>
      </w:pPr>
      <w:r>
        <w:rPr>
          <w:rFonts w:hint="eastAsia" w:ascii="仿宋" w:hAnsi="仿宋" w:cs="Times New Roman"/>
          <w:szCs w:val="28"/>
        </w:rPr>
        <w:t>(4)基础钢管桩腐蚀监测</w:t>
      </w:r>
    </w:p>
    <w:p>
      <w:pPr>
        <w:ind w:firstLine="560"/>
        <w:rPr>
          <w:rFonts w:hint="eastAsia" w:ascii="仿宋" w:hAnsi="仿宋" w:cs="Times New Roman"/>
          <w:szCs w:val="28"/>
        </w:rPr>
      </w:pPr>
      <w:r>
        <w:rPr>
          <w:rFonts w:hint="eastAsia" w:ascii="仿宋" w:hAnsi="仿宋" w:cs="Times New Roman"/>
          <w:szCs w:val="28"/>
        </w:rPr>
        <w:t>在每台典型监测风机基础钢管桩外套笼上特定位置设1个腐蚀测点（参比电极），测点安装高程位于海床面和极端低水位之间，共计3个腐蚀电位测点。</w:t>
      </w:r>
    </w:p>
    <w:p>
      <w:pPr>
        <w:pStyle w:val="4"/>
        <w:ind w:firstLine="560"/>
      </w:pPr>
      <w:r>
        <w:rPr>
          <w:rFonts w:hint="eastAsia"/>
        </w:rPr>
        <w:t>高桩承台基础风机监测</w:t>
      </w:r>
    </w:p>
    <w:p>
      <w:pPr>
        <w:ind w:firstLine="560"/>
        <w:rPr>
          <w:rFonts w:hint="eastAsia" w:ascii="仿宋" w:hAnsi="仿宋" w:cs="Times New Roman"/>
          <w:szCs w:val="28"/>
        </w:rPr>
      </w:pPr>
      <w:r>
        <w:rPr>
          <w:rFonts w:hint="eastAsia" w:ascii="仿宋" w:hAnsi="仿宋" w:cs="Times New Roman"/>
          <w:szCs w:val="28"/>
        </w:rPr>
        <w:t>在31台高桩承台基础风机中选择3台作为典型监测风机，其余28台风机作为非典型测风机，安全监测项目包括基础与塔筒倾斜和振动监测、基础不均匀沉降监测、基础应力监测、基础腐蚀监测等。</w:t>
      </w:r>
    </w:p>
    <w:p>
      <w:pPr>
        <w:ind w:firstLine="560"/>
        <w:rPr>
          <w:rFonts w:hint="eastAsia" w:ascii="仿宋" w:hAnsi="仿宋" w:cs="Times New Roman"/>
          <w:szCs w:val="28"/>
        </w:rPr>
      </w:pPr>
      <w:r>
        <w:rPr>
          <w:rFonts w:hint="eastAsia" w:ascii="仿宋" w:hAnsi="仿宋" w:cs="Times New Roman"/>
          <w:szCs w:val="28"/>
        </w:rPr>
        <w:t>(1)不均匀沉降监测</w:t>
      </w:r>
    </w:p>
    <w:p>
      <w:pPr>
        <w:ind w:firstLine="560"/>
        <w:rPr>
          <w:rFonts w:hint="eastAsia" w:ascii="仿宋" w:hAnsi="仿宋" w:cs="Times New Roman"/>
          <w:szCs w:val="28"/>
        </w:rPr>
      </w:pPr>
      <w:r>
        <w:rPr>
          <w:rFonts w:hint="eastAsia" w:ascii="仿宋" w:hAnsi="仿宋" w:cs="Times New Roman"/>
          <w:szCs w:val="28"/>
        </w:rPr>
        <w:t>在每台风机高桩承台基础顶部以主风向为基准方向、沿环向均匀布置4个几何水准测点，共计布置124个几何水准测点。</w:t>
      </w:r>
    </w:p>
    <w:p>
      <w:pPr>
        <w:ind w:firstLine="560"/>
        <w:rPr>
          <w:rFonts w:hint="eastAsia" w:ascii="仿宋" w:hAnsi="仿宋" w:cs="Times New Roman"/>
          <w:szCs w:val="28"/>
        </w:rPr>
      </w:pPr>
      <w:r>
        <w:rPr>
          <w:rFonts w:hint="eastAsia" w:ascii="仿宋" w:hAnsi="仿宋" w:cs="Times New Roman"/>
          <w:szCs w:val="28"/>
        </w:rPr>
        <w:t>(2) 基础与塔筒倾斜监测</w:t>
      </w:r>
    </w:p>
    <w:p>
      <w:pPr>
        <w:ind w:firstLine="560"/>
        <w:rPr>
          <w:rFonts w:hint="eastAsia" w:ascii="仿宋" w:hAnsi="仿宋" w:cs="Times New Roman"/>
          <w:szCs w:val="28"/>
        </w:rPr>
      </w:pPr>
      <w:r>
        <w:rPr>
          <w:rFonts w:hint="eastAsia" w:ascii="仿宋" w:hAnsi="仿宋" w:cs="Times New Roman"/>
          <w:szCs w:val="28"/>
        </w:rPr>
        <w:t>在每台风机基础顶法兰附近和塔筒顶附近沿主风向各布置 1 套动态双向倾角仪，共计布置62套动态双向倾角仪。</w:t>
      </w:r>
    </w:p>
    <w:p>
      <w:pPr>
        <w:ind w:firstLine="560"/>
        <w:rPr>
          <w:rFonts w:hint="eastAsia" w:ascii="仿宋" w:hAnsi="仿宋" w:cs="Times New Roman"/>
          <w:szCs w:val="28"/>
        </w:rPr>
      </w:pPr>
      <w:r>
        <w:rPr>
          <w:rFonts w:hint="eastAsia" w:ascii="仿宋" w:hAnsi="仿宋" w:cs="Times New Roman"/>
          <w:szCs w:val="28"/>
        </w:rPr>
        <w:t>(3)基础与塔筒振动监测</w:t>
      </w:r>
    </w:p>
    <w:p>
      <w:pPr>
        <w:ind w:firstLine="560"/>
        <w:rPr>
          <w:rFonts w:hint="eastAsia" w:ascii="仿宋" w:hAnsi="仿宋" w:cs="Times New Roman"/>
          <w:szCs w:val="28"/>
        </w:rPr>
      </w:pPr>
      <w:r>
        <w:rPr>
          <w:rFonts w:hint="eastAsia" w:ascii="仿宋" w:hAnsi="仿宋" w:cs="Times New Roman"/>
          <w:szCs w:val="28"/>
        </w:rPr>
        <w:t>对于非典型监测机位，在基础顶沿主风向布置1套双向振动加速度计；对于典型监测机位，在基础顶部、第二段塔筒底部、第三段塔筒底部以及塔筒顶法兰附近沿主风向各布置1套双向振动加速度计。共计布置40套双向振动加速度计。</w:t>
      </w:r>
    </w:p>
    <w:p>
      <w:pPr>
        <w:ind w:firstLine="560"/>
        <w:rPr>
          <w:rFonts w:hint="eastAsia" w:ascii="仿宋" w:hAnsi="仿宋" w:cs="Times New Roman"/>
          <w:szCs w:val="28"/>
        </w:rPr>
      </w:pPr>
      <w:r>
        <w:rPr>
          <w:rFonts w:hint="eastAsia" w:ascii="仿宋" w:hAnsi="仿宋" w:cs="Times New Roman"/>
          <w:szCs w:val="28"/>
        </w:rPr>
        <w:t>(4)基础应力应变监测</w:t>
      </w:r>
    </w:p>
    <w:p>
      <w:pPr>
        <w:ind w:firstLine="560"/>
        <w:rPr>
          <w:rFonts w:hint="eastAsia" w:ascii="仿宋" w:hAnsi="仿宋" w:cs="Times New Roman"/>
          <w:szCs w:val="28"/>
        </w:rPr>
      </w:pPr>
      <w:r>
        <w:rPr>
          <w:rFonts w:hint="eastAsia" w:ascii="仿宋" w:hAnsi="仿宋" w:cs="Times New Roman"/>
          <w:szCs w:val="28"/>
        </w:rPr>
        <w:t>1)基础钢管桩应力监测：在每台典型监测风机的基础钢管桩中选择主风向一侧的钢管桩为监测对象，在该钢管桩进入承台内部的桩头附近布置1个监测断面，以主风向为基准沿环向对称布置4支钢板应力计，监测桩身应力情况,共设置12支钢板应力计。</w:t>
      </w:r>
    </w:p>
    <w:p>
      <w:pPr>
        <w:ind w:firstLine="560"/>
        <w:rPr>
          <w:rFonts w:hint="eastAsia" w:ascii="仿宋" w:hAnsi="仿宋" w:cs="Times New Roman"/>
          <w:szCs w:val="28"/>
        </w:rPr>
      </w:pPr>
      <w:r>
        <w:rPr>
          <w:rFonts w:hint="eastAsia" w:ascii="仿宋" w:hAnsi="仿宋" w:cs="Times New Roman"/>
          <w:szCs w:val="28"/>
        </w:rPr>
        <w:t>2)混凝土应变监测：在每台典型监测风机承台内高强螺栓的顶部与底部，沿着螺栓边缘分别均匀布设4支混凝土应变计及1支无应力计监测混凝土应变，共布置12支混凝土应变计和3支无应力计。</w:t>
      </w:r>
    </w:p>
    <w:p>
      <w:pPr>
        <w:ind w:firstLine="560"/>
        <w:rPr>
          <w:rFonts w:hint="eastAsia" w:ascii="仿宋" w:hAnsi="仿宋" w:cs="Times New Roman"/>
          <w:szCs w:val="28"/>
        </w:rPr>
      </w:pPr>
      <w:r>
        <w:rPr>
          <w:rFonts w:hint="eastAsia" w:ascii="仿宋" w:hAnsi="仿宋" w:cs="Times New Roman"/>
          <w:szCs w:val="28"/>
        </w:rPr>
        <w:t>3)钢筋应力监测：在每台典型监测风机承台基础法兰高强预应力螺栓与承台交接面内外各均匀选择4根钢筋布置钢筋计,共设置24支钢筋计。</w:t>
      </w:r>
    </w:p>
    <w:p>
      <w:pPr>
        <w:ind w:firstLine="560"/>
        <w:rPr>
          <w:rFonts w:hint="eastAsia" w:ascii="仿宋" w:hAnsi="仿宋" w:cs="Times New Roman"/>
          <w:szCs w:val="28"/>
        </w:rPr>
      </w:pPr>
      <w:r>
        <w:rPr>
          <w:rFonts w:hint="eastAsia" w:ascii="仿宋" w:hAnsi="仿宋" w:cs="Times New Roman"/>
          <w:szCs w:val="28"/>
        </w:rPr>
        <w:t>4)基础环应力监测：在典型监测风机基础环内侧沿主风向间隔90°均匀布置4支钢板应力计，共设置12支钢板应力计。</w:t>
      </w:r>
    </w:p>
    <w:p>
      <w:pPr>
        <w:ind w:firstLine="560"/>
        <w:rPr>
          <w:rFonts w:hint="eastAsia" w:ascii="仿宋" w:hAnsi="仿宋" w:cs="Times New Roman"/>
          <w:szCs w:val="28"/>
        </w:rPr>
      </w:pPr>
      <w:r>
        <w:rPr>
          <w:rFonts w:hint="eastAsia" w:ascii="仿宋" w:hAnsi="仿宋" w:cs="Times New Roman"/>
          <w:szCs w:val="28"/>
        </w:rPr>
        <w:t>(5)基础钢管桩腐蚀监测</w:t>
      </w:r>
    </w:p>
    <w:p>
      <w:pPr>
        <w:ind w:firstLine="560"/>
        <w:rPr>
          <w:rFonts w:hint="eastAsia" w:ascii="仿宋" w:hAnsi="仿宋" w:cs="Times New Roman"/>
          <w:szCs w:val="28"/>
        </w:rPr>
      </w:pPr>
      <w:r>
        <w:rPr>
          <w:rFonts w:hint="eastAsia" w:ascii="仿宋" w:hAnsi="仿宋" w:cs="Times New Roman"/>
          <w:szCs w:val="28"/>
        </w:rPr>
        <w:t>在每台典型监测风机基础钢管桩上特定位置设1个腐蚀测点（参比电极），测点安装高程位于海床面和极端低水位之间，共计布置了3个腐蚀电位测点。</w:t>
      </w:r>
    </w:p>
    <w:p>
      <w:pPr>
        <w:pStyle w:val="31"/>
        <w:spacing w:before="156"/>
      </w:pPr>
      <w:r>
        <w:rPr>
          <w:rFonts w:hint="eastAsia"/>
        </w:rPr>
        <w:t xml:space="preserve">表 </w:t>
      </w:r>
      <w:r>
        <w:fldChar w:fldCharType="begin"/>
      </w:r>
      <w:r>
        <w:instrText xml:space="preserve"> </w:instrText>
      </w:r>
      <w:r>
        <w:rPr>
          <w:rFonts w:hint="eastAsia"/>
        </w:rPr>
        <w:instrText xml:space="preserve">STYLEREF 2 \s</w:instrText>
      </w:r>
      <w:r>
        <w:instrText xml:space="preserve"> </w:instrText>
      </w:r>
      <w:r>
        <w:fldChar w:fldCharType="separate"/>
      </w:r>
      <w:r>
        <w:t>3.1</w:t>
      </w:r>
      <w:r>
        <w:fldChar w:fldCharType="end"/>
      </w:r>
      <w:r>
        <w:noBreakHyphen/>
      </w:r>
      <w:r>
        <w:fldChar w:fldCharType="begin"/>
      </w:r>
      <w:r>
        <w:instrText xml:space="preserve"> </w:instrText>
      </w:r>
      <w:r>
        <w:rPr>
          <w:rFonts w:hint="eastAsia"/>
        </w:rPr>
        <w:instrText xml:space="preserve">SEQ 表 \* ARABIC \s 2</w:instrText>
      </w:r>
      <w:r>
        <w:instrText xml:space="preserve"> </w:instrText>
      </w:r>
      <w:r>
        <w:fldChar w:fldCharType="separate"/>
      </w:r>
      <w:r>
        <w:t>1</w:t>
      </w:r>
      <w:r>
        <w:fldChar w:fldCharType="end"/>
      </w:r>
      <w:r>
        <w:t>典型监测风机监测项目及频次要求</w:t>
      </w:r>
    </w:p>
    <w:tbl>
      <w:tblPr>
        <w:tblStyle w:val="18"/>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42"/>
        <w:gridCol w:w="1276"/>
        <w:gridCol w:w="1559"/>
        <w:gridCol w:w="1494"/>
        <w:gridCol w:w="1625"/>
        <w:gridCol w:w="133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blHeader/>
          <w:jc w:val="center"/>
        </w:trPr>
        <w:tc>
          <w:tcPr>
            <w:tcW w:w="728" w:type="pct"/>
            <w:vAlign w:val="center"/>
          </w:tcPr>
          <w:p>
            <w:pPr>
              <w:pStyle w:val="32"/>
            </w:pPr>
            <w:r>
              <w:t>监测项目</w:t>
            </w:r>
          </w:p>
        </w:tc>
        <w:tc>
          <w:tcPr>
            <w:tcW w:w="748" w:type="pct"/>
            <w:vAlign w:val="center"/>
          </w:tcPr>
          <w:p>
            <w:pPr>
              <w:pStyle w:val="32"/>
            </w:pPr>
            <w:r>
              <w:t>监测仪器</w:t>
            </w:r>
          </w:p>
        </w:tc>
        <w:tc>
          <w:tcPr>
            <w:tcW w:w="914" w:type="pct"/>
            <w:vAlign w:val="center"/>
          </w:tcPr>
          <w:p>
            <w:pPr>
              <w:pStyle w:val="32"/>
            </w:pPr>
            <w:r>
              <w:t>测点编号</w:t>
            </w:r>
          </w:p>
        </w:tc>
        <w:tc>
          <w:tcPr>
            <w:tcW w:w="876" w:type="pct"/>
            <w:vAlign w:val="center"/>
          </w:tcPr>
          <w:p>
            <w:pPr>
              <w:pStyle w:val="32"/>
            </w:pPr>
            <w:r>
              <w:t>测点数量</w:t>
            </w:r>
          </w:p>
        </w:tc>
        <w:tc>
          <w:tcPr>
            <w:tcW w:w="953" w:type="pct"/>
            <w:vAlign w:val="center"/>
          </w:tcPr>
          <w:p>
            <w:pPr>
              <w:pStyle w:val="32"/>
            </w:pPr>
            <w:r>
              <w:t>厂家型号</w:t>
            </w:r>
          </w:p>
        </w:tc>
        <w:tc>
          <w:tcPr>
            <w:tcW w:w="781" w:type="pct"/>
            <w:vAlign w:val="center"/>
          </w:tcPr>
          <w:p>
            <w:pPr>
              <w:pStyle w:val="32"/>
            </w:pPr>
            <w:r>
              <w:t>监测</w:t>
            </w:r>
          </w:p>
          <w:p>
            <w:pPr>
              <w:pStyle w:val="32"/>
            </w:pPr>
            <w:r>
              <w:t>频次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28" w:type="pct"/>
            <w:vAlign w:val="center"/>
          </w:tcPr>
          <w:p>
            <w:pPr>
              <w:pStyle w:val="32"/>
            </w:pPr>
            <w:r>
              <w:t>倾斜</w:t>
            </w:r>
          </w:p>
        </w:tc>
        <w:tc>
          <w:tcPr>
            <w:tcW w:w="748" w:type="pct"/>
            <w:tcBorders>
              <w:top w:val="single" w:color="auto" w:sz="4" w:space="0"/>
              <w:left w:val="single" w:color="auto" w:sz="4" w:space="0"/>
              <w:bottom w:val="single" w:color="auto" w:sz="4" w:space="0"/>
              <w:right w:val="single" w:color="auto" w:sz="4" w:space="0"/>
            </w:tcBorders>
            <w:vAlign w:val="center"/>
          </w:tcPr>
          <w:p>
            <w:pPr>
              <w:pStyle w:val="32"/>
            </w:pPr>
            <w:r>
              <w:t>倾角仪</w:t>
            </w:r>
          </w:p>
        </w:tc>
        <w:tc>
          <w:tcPr>
            <w:tcW w:w="914" w:type="pct"/>
            <w:tcBorders>
              <w:top w:val="single" w:color="auto" w:sz="4" w:space="0"/>
              <w:left w:val="single" w:color="auto" w:sz="4" w:space="0"/>
              <w:bottom w:val="single" w:color="auto" w:sz="4" w:space="0"/>
              <w:right w:val="single" w:color="auto" w:sz="4" w:space="0"/>
            </w:tcBorders>
            <w:vAlign w:val="center"/>
          </w:tcPr>
          <w:p>
            <w:pPr>
              <w:pStyle w:val="32"/>
            </w:pPr>
            <w:r>
              <w:t>CLx-1~CLx-2</w:t>
            </w:r>
          </w:p>
        </w:tc>
        <w:tc>
          <w:tcPr>
            <w:tcW w:w="876" w:type="pct"/>
            <w:tcBorders>
              <w:top w:val="single" w:color="auto" w:sz="4" w:space="0"/>
              <w:left w:val="single" w:color="auto" w:sz="4" w:space="0"/>
              <w:bottom w:val="single" w:color="auto" w:sz="4" w:space="0"/>
              <w:right w:val="single" w:color="auto" w:sz="4" w:space="0"/>
            </w:tcBorders>
            <w:vAlign w:val="center"/>
          </w:tcPr>
          <w:p>
            <w:pPr>
              <w:pStyle w:val="32"/>
            </w:pPr>
            <w:r>
              <w:t>2×</w:t>
            </w:r>
            <w:r>
              <w:rPr>
                <w:rFonts w:hint="eastAsia"/>
              </w:rPr>
              <w:t>6</w:t>
            </w:r>
            <w:r>
              <w:t>=1</w:t>
            </w:r>
            <w:r>
              <w:rPr>
                <w:rFonts w:hint="eastAsia"/>
              </w:rPr>
              <w:t>2</w:t>
            </w:r>
            <w:r>
              <w:t>台</w:t>
            </w:r>
          </w:p>
        </w:tc>
        <w:tc>
          <w:tcPr>
            <w:tcW w:w="953" w:type="pct"/>
            <w:tcBorders>
              <w:top w:val="single" w:color="auto" w:sz="4" w:space="0"/>
              <w:left w:val="single" w:color="auto" w:sz="4" w:space="0"/>
              <w:bottom w:val="single" w:color="auto" w:sz="4" w:space="0"/>
              <w:right w:val="single" w:color="auto" w:sz="4" w:space="0"/>
            </w:tcBorders>
            <w:vAlign w:val="center"/>
          </w:tcPr>
          <w:p>
            <w:pPr>
              <w:pStyle w:val="32"/>
            </w:pPr>
            <w:r>
              <w:rPr>
                <w:rFonts w:hint="eastAsia"/>
              </w:rPr>
              <w:t>上海应谱DAU8002-XY-1-0-8-0</w:t>
            </w:r>
          </w:p>
        </w:tc>
        <w:tc>
          <w:tcPr>
            <w:tcW w:w="781" w:type="pct"/>
            <w:vAlign w:val="center"/>
          </w:tcPr>
          <w:p>
            <w:pPr>
              <w:pStyle w:val="32"/>
            </w:pPr>
            <w:r>
              <w:t>2Hz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28" w:type="pct"/>
            <w:tcBorders>
              <w:bottom w:val="single" w:color="auto" w:sz="4" w:space="0"/>
            </w:tcBorders>
            <w:vAlign w:val="center"/>
          </w:tcPr>
          <w:p>
            <w:pPr>
              <w:pStyle w:val="32"/>
            </w:pPr>
            <w:r>
              <w:t>振动</w:t>
            </w:r>
          </w:p>
        </w:tc>
        <w:tc>
          <w:tcPr>
            <w:tcW w:w="748" w:type="pct"/>
            <w:tcBorders>
              <w:top w:val="single" w:color="auto" w:sz="4" w:space="0"/>
              <w:left w:val="single" w:color="auto" w:sz="4" w:space="0"/>
              <w:bottom w:val="single" w:color="auto" w:sz="4" w:space="0"/>
              <w:right w:val="single" w:color="auto" w:sz="4" w:space="0"/>
            </w:tcBorders>
            <w:vAlign w:val="center"/>
          </w:tcPr>
          <w:p>
            <w:pPr>
              <w:pStyle w:val="32"/>
            </w:pPr>
            <w:r>
              <w:t>加速度计</w:t>
            </w:r>
          </w:p>
        </w:tc>
        <w:tc>
          <w:tcPr>
            <w:tcW w:w="914" w:type="pct"/>
            <w:tcBorders>
              <w:top w:val="single" w:color="auto" w:sz="4" w:space="0"/>
              <w:left w:val="single" w:color="auto" w:sz="4" w:space="0"/>
              <w:bottom w:val="single" w:color="auto" w:sz="4" w:space="0"/>
              <w:right w:val="single" w:color="auto" w:sz="4" w:space="0"/>
            </w:tcBorders>
            <w:vAlign w:val="center"/>
          </w:tcPr>
          <w:p>
            <w:pPr>
              <w:pStyle w:val="32"/>
            </w:pPr>
            <w:r>
              <w:t>ATx-1~ATx-4</w:t>
            </w:r>
          </w:p>
        </w:tc>
        <w:tc>
          <w:tcPr>
            <w:tcW w:w="876" w:type="pct"/>
            <w:tcBorders>
              <w:top w:val="single" w:color="auto" w:sz="4" w:space="0"/>
              <w:left w:val="single" w:color="auto" w:sz="4" w:space="0"/>
              <w:bottom w:val="single" w:color="auto" w:sz="4" w:space="0"/>
              <w:right w:val="single" w:color="auto" w:sz="4" w:space="0"/>
            </w:tcBorders>
            <w:vAlign w:val="center"/>
          </w:tcPr>
          <w:p>
            <w:pPr>
              <w:pStyle w:val="32"/>
            </w:pPr>
            <w:r>
              <w:t>4×</w:t>
            </w:r>
            <w:r>
              <w:rPr>
                <w:rFonts w:hint="eastAsia"/>
              </w:rPr>
              <w:t>6</w:t>
            </w:r>
            <w:r>
              <w:t>=</w:t>
            </w:r>
            <w:r>
              <w:rPr>
                <w:rFonts w:hint="eastAsia"/>
              </w:rPr>
              <w:t>24</w:t>
            </w:r>
            <w:r>
              <w:t>台</w:t>
            </w:r>
          </w:p>
        </w:tc>
        <w:tc>
          <w:tcPr>
            <w:tcW w:w="953" w:type="pct"/>
            <w:tcBorders>
              <w:top w:val="single" w:color="auto" w:sz="4" w:space="0"/>
              <w:left w:val="single" w:color="auto" w:sz="4" w:space="0"/>
              <w:bottom w:val="single" w:color="auto" w:sz="4" w:space="0"/>
              <w:right w:val="single" w:color="auto" w:sz="4" w:space="0"/>
            </w:tcBorders>
            <w:vAlign w:val="center"/>
          </w:tcPr>
          <w:p>
            <w:pPr>
              <w:pStyle w:val="32"/>
            </w:pPr>
            <w:r>
              <w:t>中国地震局QZ2013</w:t>
            </w:r>
          </w:p>
        </w:tc>
        <w:tc>
          <w:tcPr>
            <w:tcW w:w="781" w:type="pct"/>
            <w:vAlign w:val="center"/>
          </w:tcPr>
          <w:p>
            <w:pPr>
              <w:pStyle w:val="32"/>
            </w:pPr>
            <w:r>
              <w:t>50Hz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28" w:type="pct"/>
            <w:vMerge w:val="restart"/>
            <w:vAlign w:val="center"/>
          </w:tcPr>
          <w:p>
            <w:pPr>
              <w:pStyle w:val="32"/>
            </w:pPr>
            <w:r>
              <w:t>应力应变</w:t>
            </w:r>
          </w:p>
        </w:tc>
        <w:tc>
          <w:tcPr>
            <w:tcW w:w="748" w:type="pct"/>
            <w:tcBorders>
              <w:top w:val="single" w:color="auto" w:sz="4" w:space="0"/>
              <w:left w:val="single" w:color="auto" w:sz="4" w:space="0"/>
              <w:bottom w:val="single" w:color="auto" w:sz="4" w:space="0"/>
              <w:right w:val="single" w:color="auto" w:sz="4" w:space="0"/>
            </w:tcBorders>
            <w:vAlign w:val="center"/>
          </w:tcPr>
          <w:p>
            <w:pPr>
              <w:pStyle w:val="32"/>
            </w:pPr>
            <w:r>
              <w:t>混凝土应变计</w:t>
            </w:r>
          </w:p>
        </w:tc>
        <w:tc>
          <w:tcPr>
            <w:tcW w:w="914" w:type="pct"/>
            <w:tcBorders>
              <w:top w:val="single" w:color="auto" w:sz="4" w:space="0"/>
              <w:left w:val="single" w:color="auto" w:sz="4" w:space="0"/>
              <w:bottom w:val="single" w:color="auto" w:sz="4" w:space="0"/>
              <w:right w:val="single" w:color="auto" w:sz="4" w:space="0"/>
            </w:tcBorders>
            <w:vAlign w:val="center"/>
          </w:tcPr>
          <w:p>
            <w:pPr>
              <w:pStyle w:val="32"/>
            </w:pPr>
            <w:r>
              <w:t>Sx-1~Sx-4</w:t>
            </w:r>
          </w:p>
        </w:tc>
        <w:tc>
          <w:tcPr>
            <w:tcW w:w="876" w:type="pct"/>
            <w:tcBorders>
              <w:top w:val="single" w:color="auto" w:sz="4" w:space="0"/>
              <w:left w:val="single" w:color="auto" w:sz="4" w:space="0"/>
              <w:bottom w:val="single" w:color="auto" w:sz="4" w:space="0"/>
              <w:right w:val="single" w:color="auto" w:sz="4" w:space="0"/>
            </w:tcBorders>
            <w:vAlign w:val="center"/>
          </w:tcPr>
          <w:p>
            <w:pPr>
              <w:pStyle w:val="32"/>
            </w:pPr>
            <w:r>
              <w:t>4×</w:t>
            </w:r>
            <w:r>
              <w:rPr>
                <w:rFonts w:hint="eastAsia"/>
              </w:rPr>
              <w:t>3</w:t>
            </w:r>
            <w:r>
              <w:t>=</w:t>
            </w:r>
            <w:r>
              <w:rPr>
                <w:rFonts w:hint="eastAsia"/>
              </w:rPr>
              <w:t>12</w:t>
            </w:r>
            <w:r>
              <w:t>支</w:t>
            </w:r>
          </w:p>
        </w:tc>
        <w:tc>
          <w:tcPr>
            <w:tcW w:w="953" w:type="pct"/>
            <w:tcBorders>
              <w:top w:val="single" w:color="auto" w:sz="4" w:space="0"/>
              <w:left w:val="single" w:color="auto" w:sz="4" w:space="0"/>
              <w:bottom w:val="single" w:color="auto" w:sz="4" w:space="0"/>
              <w:right w:val="single" w:color="auto" w:sz="4" w:space="0"/>
            </w:tcBorders>
            <w:vAlign w:val="center"/>
          </w:tcPr>
          <w:p>
            <w:pPr>
              <w:pStyle w:val="32"/>
            </w:pPr>
            <w:r>
              <w:t>南京水文所SXY-15</w:t>
            </w:r>
          </w:p>
        </w:tc>
        <w:tc>
          <w:tcPr>
            <w:tcW w:w="781" w:type="pct"/>
            <w:vAlign w:val="center"/>
          </w:tcPr>
          <w:p>
            <w:pPr>
              <w:pStyle w:val="32"/>
            </w:pPr>
            <w:r>
              <w:t>1次/小时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28" w:type="pct"/>
            <w:vMerge w:val="continue"/>
            <w:tcBorders>
              <w:bottom w:val="single" w:color="auto" w:sz="4" w:space="0"/>
            </w:tcBorders>
            <w:vAlign w:val="center"/>
          </w:tcPr>
          <w:p>
            <w:pPr>
              <w:pStyle w:val="32"/>
            </w:pPr>
          </w:p>
        </w:tc>
        <w:tc>
          <w:tcPr>
            <w:tcW w:w="748" w:type="pct"/>
            <w:tcBorders>
              <w:top w:val="single" w:color="auto" w:sz="4" w:space="0"/>
              <w:left w:val="single" w:color="auto" w:sz="4" w:space="0"/>
              <w:bottom w:val="single" w:color="auto" w:sz="4" w:space="0"/>
              <w:right w:val="single" w:color="auto" w:sz="4" w:space="0"/>
            </w:tcBorders>
            <w:vAlign w:val="center"/>
          </w:tcPr>
          <w:p>
            <w:pPr>
              <w:pStyle w:val="32"/>
            </w:pPr>
            <w:r>
              <w:t>无应力计</w:t>
            </w:r>
          </w:p>
        </w:tc>
        <w:tc>
          <w:tcPr>
            <w:tcW w:w="914" w:type="pct"/>
            <w:tcBorders>
              <w:top w:val="single" w:color="auto" w:sz="4" w:space="0"/>
              <w:left w:val="single" w:color="auto" w:sz="4" w:space="0"/>
              <w:bottom w:val="single" w:color="auto" w:sz="4" w:space="0"/>
              <w:right w:val="single" w:color="auto" w:sz="4" w:space="0"/>
            </w:tcBorders>
            <w:vAlign w:val="center"/>
          </w:tcPr>
          <w:p>
            <w:pPr>
              <w:pStyle w:val="32"/>
            </w:pPr>
            <w:r>
              <w:t>Nx-1</w:t>
            </w:r>
          </w:p>
        </w:tc>
        <w:tc>
          <w:tcPr>
            <w:tcW w:w="876" w:type="pct"/>
            <w:tcBorders>
              <w:top w:val="single" w:color="auto" w:sz="4" w:space="0"/>
              <w:left w:val="single" w:color="auto" w:sz="4" w:space="0"/>
              <w:bottom w:val="single" w:color="auto" w:sz="4" w:space="0"/>
              <w:right w:val="single" w:color="auto" w:sz="4" w:space="0"/>
            </w:tcBorders>
            <w:vAlign w:val="center"/>
          </w:tcPr>
          <w:p>
            <w:pPr>
              <w:pStyle w:val="32"/>
            </w:pPr>
            <w:r>
              <w:t>1×</w:t>
            </w:r>
            <w:r>
              <w:rPr>
                <w:rFonts w:hint="eastAsia"/>
              </w:rPr>
              <w:t>3</w:t>
            </w:r>
            <w:r>
              <w:t>=</w:t>
            </w:r>
            <w:r>
              <w:rPr>
                <w:rFonts w:hint="eastAsia"/>
              </w:rPr>
              <w:t>3</w:t>
            </w:r>
            <w:r>
              <w:t>支</w:t>
            </w:r>
          </w:p>
        </w:tc>
        <w:tc>
          <w:tcPr>
            <w:tcW w:w="953" w:type="pct"/>
            <w:tcBorders>
              <w:top w:val="single" w:color="auto" w:sz="4" w:space="0"/>
              <w:left w:val="single" w:color="auto" w:sz="4" w:space="0"/>
              <w:bottom w:val="single" w:color="auto" w:sz="4" w:space="0"/>
              <w:right w:val="single" w:color="auto" w:sz="4" w:space="0"/>
            </w:tcBorders>
            <w:vAlign w:val="center"/>
          </w:tcPr>
          <w:p>
            <w:pPr>
              <w:pStyle w:val="32"/>
            </w:pPr>
            <w:r>
              <w:t>南京水文所SXY-15W</w:t>
            </w:r>
          </w:p>
        </w:tc>
        <w:tc>
          <w:tcPr>
            <w:tcW w:w="781" w:type="pct"/>
            <w:vAlign w:val="center"/>
          </w:tcPr>
          <w:p>
            <w:pPr>
              <w:pStyle w:val="32"/>
            </w:pPr>
            <w:r>
              <w:t>1次/小时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28" w:type="pct"/>
            <w:vAlign w:val="center"/>
          </w:tcPr>
          <w:p>
            <w:pPr>
              <w:pStyle w:val="32"/>
            </w:pPr>
            <w:r>
              <w:t>钢板应力</w:t>
            </w:r>
          </w:p>
        </w:tc>
        <w:tc>
          <w:tcPr>
            <w:tcW w:w="748" w:type="pct"/>
            <w:tcBorders>
              <w:top w:val="single" w:color="auto" w:sz="4" w:space="0"/>
              <w:left w:val="single" w:color="auto" w:sz="4" w:space="0"/>
              <w:bottom w:val="single" w:color="auto" w:sz="4" w:space="0"/>
              <w:right w:val="single" w:color="auto" w:sz="4" w:space="0"/>
            </w:tcBorders>
            <w:vAlign w:val="center"/>
          </w:tcPr>
          <w:p>
            <w:pPr>
              <w:pStyle w:val="32"/>
            </w:pPr>
            <w:r>
              <w:t>钢板应力计</w:t>
            </w:r>
          </w:p>
        </w:tc>
        <w:tc>
          <w:tcPr>
            <w:tcW w:w="914" w:type="pct"/>
            <w:tcBorders>
              <w:top w:val="single" w:color="auto" w:sz="4" w:space="0"/>
              <w:left w:val="single" w:color="auto" w:sz="4" w:space="0"/>
              <w:bottom w:val="single" w:color="auto" w:sz="4" w:space="0"/>
              <w:right w:val="single" w:color="auto" w:sz="4" w:space="0"/>
            </w:tcBorders>
            <w:vAlign w:val="center"/>
          </w:tcPr>
          <w:p>
            <w:pPr>
              <w:pStyle w:val="32"/>
            </w:pPr>
            <w:r>
              <w:t>Cx-1~ Cx-8</w:t>
            </w:r>
          </w:p>
        </w:tc>
        <w:tc>
          <w:tcPr>
            <w:tcW w:w="876" w:type="pct"/>
            <w:tcBorders>
              <w:top w:val="single" w:color="auto" w:sz="4" w:space="0"/>
              <w:left w:val="single" w:color="auto" w:sz="4" w:space="0"/>
              <w:bottom w:val="single" w:color="auto" w:sz="4" w:space="0"/>
              <w:right w:val="single" w:color="auto" w:sz="4" w:space="0"/>
            </w:tcBorders>
            <w:vAlign w:val="center"/>
          </w:tcPr>
          <w:p>
            <w:pPr>
              <w:pStyle w:val="32"/>
            </w:pPr>
            <w:r>
              <w:t>8×</w:t>
            </w:r>
            <w:r>
              <w:rPr>
                <w:rFonts w:hint="eastAsia"/>
              </w:rPr>
              <w:t>3+4</w:t>
            </w:r>
            <w:r>
              <w:t>×</w:t>
            </w:r>
            <w:r>
              <w:rPr>
                <w:rFonts w:hint="eastAsia"/>
              </w:rPr>
              <w:t>3</w:t>
            </w:r>
            <w:r>
              <w:t>=</w:t>
            </w:r>
            <w:r>
              <w:rPr>
                <w:rFonts w:hint="eastAsia"/>
              </w:rPr>
              <w:t>36</w:t>
            </w:r>
            <w:r>
              <w:t>支</w:t>
            </w:r>
          </w:p>
        </w:tc>
        <w:tc>
          <w:tcPr>
            <w:tcW w:w="953" w:type="pct"/>
            <w:tcBorders>
              <w:top w:val="single" w:color="auto" w:sz="4" w:space="0"/>
              <w:left w:val="single" w:color="auto" w:sz="4" w:space="0"/>
              <w:bottom w:val="single" w:color="auto" w:sz="4" w:space="0"/>
              <w:right w:val="single" w:color="auto" w:sz="4" w:space="0"/>
            </w:tcBorders>
            <w:vAlign w:val="center"/>
          </w:tcPr>
          <w:p>
            <w:pPr>
              <w:pStyle w:val="32"/>
            </w:pPr>
            <w:r>
              <w:t>南京水文所SXB-15</w:t>
            </w:r>
          </w:p>
        </w:tc>
        <w:tc>
          <w:tcPr>
            <w:tcW w:w="781" w:type="pct"/>
            <w:vAlign w:val="center"/>
          </w:tcPr>
          <w:p>
            <w:pPr>
              <w:pStyle w:val="32"/>
            </w:pPr>
            <w:r>
              <w:t>1次/小时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28" w:type="pct"/>
            <w:vAlign w:val="center"/>
          </w:tcPr>
          <w:p>
            <w:pPr>
              <w:pStyle w:val="32"/>
            </w:pPr>
            <w:r>
              <w:t>钢筋应力</w:t>
            </w:r>
          </w:p>
        </w:tc>
        <w:tc>
          <w:tcPr>
            <w:tcW w:w="748" w:type="pct"/>
            <w:tcBorders>
              <w:top w:val="single" w:color="auto" w:sz="4" w:space="0"/>
              <w:left w:val="single" w:color="auto" w:sz="4" w:space="0"/>
              <w:bottom w:val="single" w:color="auto" w:sz="4" w:space="0"/>
              <w:right w:val="single" w:color="auto" w:sz="4" w:space="0"/>
            </w:tcBorders>
            <w:vAlign w:val="center"/>
          </w:tcPr>
          <w:p>
            <w:pPr>
              <w:pStyle w:val="32"/>
            </w:pPr>
            <w:r>
              <w:t>钢筋应力计</w:t>
            </w:r>
          </w:p>
        </w:tc>
        <w:tc>
          <w:tcPr>
            <w:tcW w:w="914" w:type="pct"/>
            <w:tcBorders>
              <w:top w:val="single" w:color="auto" w:sz="4" w:space="0"/>
              <w:left w:val="single" w:color="auto" w:sz="4" w:space="0"/>
              <w:bottom w:val="single" w:color="auto" w:sz="4" w:space="0"/>
              <w:right w:val="single" w:color="auto" w:sz="4" w:space="0"/>
            </w:tcBorders>
            <w:vAlign w:val="center"/>
          </w:tcPr>
          <w:p>
            <w:pPr>
              <w:pStyle w:val="32"/>
            </w:pPr>
            <w:r>
              <w:t>Rx-1~Rx-8</w:t>
            </w:r>
          </w:p>
        </w:tc>
        <w:tc>
          <w:tcPr>
            <w:tcW w:w="876" w:type="pct"/>
            <w:tcBorders>
              <w:top w:val="single" w:color="auto" w:sz="4" w:space="0"/>
              <w:left w:val="single" w:color="auto" w:sz="4" w:space="0"/>
              <w:bottom w:val="single" w:color="auto" w:sz="4" w:space="0"/>
              <w:right w:val="single" w:color="auto" w:sz="4" w:space="0"/>
            </w:tcBorders>
            <w:vAlign w:val="center"/>
          </w:tcPr>
          <w:p>
            <w:pPr>
              <w:pStyle w:val="32"/>
            </w:pPr>
            <w:r>
              <w:t>8×</w:t>
            </w:r>
            <w:r>
              <w:rPr>
                <w:rFonts w:hint="eastAsia"/>
              </w:rPr>
              <w:t>3</w:t>
            </w:r>
            <w:r>
              <w:t>=</w:t>
            </w:r>
            <w:r>
              <w:rPr>
                <w:rFonts w:hint="eastAsia"/>
              </w:rPr>
              <w:t>24</w:t>
            </w:r>
            <w:r>
              <w:t>支</w:t>
            </w:r>
          </w:p>
        </w:tc>
        <w:tc>
          <w:tcPr>
            <w:tcW w:w="953" w:type="pct"/>
            <w:tcBorders>
              <w:top w:val="single" w:color="auto" w:sz="4" w:space="0"/>
              <w:left w:val="single" w:color="auto" w:sz="4" w:space="0"/>
              <w:bottom w:val="single" w:color="auto" w:sz="4" w:space="0"/>
              <w:right w:val="single" w:color="auto" w:sz="4" w:space="0"/>
            </w:tcBorders>
            <w:vAlign w:val="center"/>
          </w:tcPr>
          <w:p>
            <w:pPr>
              <w:pStyle w:val="32"/>
            </w:pPr>
            <w:r>
              <w:t>南京水文所SXG-</w:t>
            </w:r>
            <w:r>
              <w:rPr>
                <w:rFonts w:hint="eastAsia"/>
              </w:rPr>
              <w:t>25</w:t>
            </w:r>
            <w:r>
              <w:t>T2</w:t>
            </w:r>
          </w:p>
        </w:tc>
        <w:tc>
          <w:tcPr>
            <w:tcW w:w="781" w:type="pct"/>
            <w:vAlign w:val="center"/>
          </w:tcPr>
          <w:p>
            <w:pPr>
              <w:pStyle w:val="32"/>
            </w:pPr>
            <w:r>
              <w:t>1次/小时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28" w:type="pct"/>
            <w:vAlign w:val="center"/>
          </w:tcPr>
          <w:p>
            <w:pPr>
              <w:pStyle w:val="32"/>
            </w:pPr>
            <w:r>
              <w:t>腐蚀电位</w:t>
            </w:r>
          </w:p>
        </w:tc>
        <w:tc>
          <w:tcPr>
            <w:tcW w:w="748" w:type="pct"/>
            <w:tcBorders>
              <w:top w:val="single" w:color="auto" w:sz="4" w:space="0"/>
              <w:left w:val="single" w:color="auto" w:sz="4" w:space="0"/>
              <w:bottom w:val="single" w:color="auto" w:sz="4" w:space="0"/>
              <w:right w:val="single" w:color="auto" w:sz="4" w:space="0"/>
            </w:tcBorders>
            <w:vAlign w:val="center"/>
          </w:tcPr>
          <w:p>
            <w:pPr>
              <w:pStyle w:val="32"/>
            </w:pPr>
            <w:r>
              <w:t>参比电极</w:t>
            </w:r>
          </w:p>
        </w:tc>
        <w:tc>
          <w:tcPr>
            <w:tcW w:w="914" w:type="pct"/>
            <w:tcBorders>
              <w:top w:val="single" w:color="auto" w:sz="4" w:space="0"/>
              <w:left w:val="single" w:color="auto" w:sz="4" w:space="0"/>
              <w:bottom w:val="single" w:color="auto" w:sz="4" w:space="0"/>
              <w:right w:val="single" w:color="auto" w:sz="4" w:space="0"/>
            </w:tcBorders>
            <w:vAlign w:val="center"/>
          </w:tcPr>
          <w:p>
            <w:pPr>
              <w:pStyle w:val="32"/>
            </w:pPr>
            <w:r>
              <w:t>FSx-1</w:t>
            </w:r>
          </w:p>
        </w:tc>
        <w:tc>
          <w:tcPr>
            <w:tcW w:w="876" w:type="pct"/>
            <w:tcBorders>
              <w:top w:val="single" w:color="auto" w:sz="4" w:space="0"/>
              <w:left w:val="single" w:color="auto" w:sz="4" w:space="0"/>
              <w:bottom w:val="single" w:color="auto" w:sz="4" w:space="0"/>
              <w:right w:val="single" w:color="auto" w:sz="4" w:space="0"/>
            </w:tcBorders>
            <w:vAlign w:val="center"/>
          </w:tcPr>
          <w:p>
            <w:pPr>
              <w:pStyle w:val="32"/>
            </w:pPr>
            <w:r>
              <w:t>1×</w:t>
            </w:r>
            <w:r>
              <w:rPr>
                <w:rFonts w:hint="eastAsia"/>
              </w:rPr>
              <w:t>6</w:t>
            </w:r>
            <w:r>
              <w:t>=</w:t>
            </w:r>
            <w:r>
              <w:rPr>
                <w:rFonts w:hint="eastAsia"/>
              </w:rPr>
              <w:t>6</w:t>
            </w:r>
            <w:r>
              <w:t>个</w:t>
            </w:r>
          </w:p>
        </w:tc>
        <w:tc>
          <w:tcPr>
            <w:tcW w:w="953" w:type="pct"/>
            <w:tcBorders>
              <w:top w:val="single" w:color="auto" w:sz="4" w:space="0"/>
              <w:left w:val="single" w:color="auto" w:sz="4" w:space="0"/>
              <w:bottom w:val="single" w:color="auto" w:sz="4" w:space="0"/>
              <w:right w:val="single" w:color="auto" w:sz="4" w:space="0"/>
            </w:tcBorders>
            <w:vAlign w:val="center"/>
          </w:tcPr>
          <w:p>
            <w:pPr>
              <w:pStyle w:val="32"/>
            </w:pPr>
            <w:r>
              <w:t>青岛双瑞</w:t>
            </w:r>
          </w:p>
        </w:tc>
        <w:tc>
          <w:tcPr>
            <w:tcW w:w="781" w:type="pct"/>
            <w:vAlign w:val="center"/>
          </w:tcPr>
          <w:p>
            <w:pPr>
              <w:pStyle w:val="32"/>
            </w:pPr>
            <w:r>
              <w:t>1次/小时</w:t>
            </w:r>
          </w:p>
        </w:tc>
      </w:tr>
    </w:tbl>
    <w:p>
      <w:pPr>
        <w:pStyle w:val="32"/>
        <w:spacing w:before="72" w:after="72"/>
        <w:ind w:left="480" w:hanging="480" w:hangingChars="200"/>
        <w:jc w:val="left"/>
        <w:rPr>
          <w:rStyle w:val="22"/>
          <w:rFonts w:hint="eastAsia" w:ascii="仿宋" w:hAnsi="仿宋" w:eastAsia="仿宋"/>
          <w:sz w:val="24"/>
          <w:szCs w:val="24"/>
        </w:rPr>
      </w:pPr>
      <w:r>
        <w:rPr>
          <w:rFonts w:ascii="仿宋" w:hAnsi="仿宋" w:eastAsia="仿宋"/>
        </w:rPr>
        <w:t>注：测点编号中“x”为风机号。</w:t>
      </w:r>
    </w:p>
    <w:p>
      <w:pPr>
        <w:pStyle w:val="31"/>
        <w:spacing w:before="156"/>
      </w:pPr>
      <w:r>
        <w:rPr>
          <w:rFonts w:hint="eastAsia"/>
        </w:rPr>
        <w:t xml:space="preserve">表 </w:t>
      </w:r>
      <w:r>
        <w:fldChar w:fldCharType="begin"/>
      </w:r>
      <w:r>
        <w:instrText xml:space="preserve"> </w:instrText>
      </w:r>
      <w:r>
        <w:rPr>
          <w:rFonts w:hint="eastAsia"/>
        </w:rPr>
        <w:instrText xml:space="preserve">STYLEREF 2 \s</w:instrText>
      </w:r>
      <w:r>
        <w:instrText xml:space="preserve"> </w:instrText>
      </w:r>
      <w:r>
        <w:fldChar w:fldCharType="separate"/>
      </w:r>
      <w:r>
        <w:t>3.1</w:t>
      </w:r>
      <w:r>
        <w:fldChar w:fldCharType="end"/>
      </w:r>
      <w:r>
        <w:noBreakHyphen/>
      </w:r>
      <w:r>
        <w:fldChar w:fldCharType="begin"/>
      </w:r>
      <w:r>
        <w:instrText xml:space="preserve"> </w:instrText>
      </w:r>
      <w:r>
        <w:rPr>
          <w:rFonts w:hint="eastAsia"/>
        </w:rPr>
        <w:instrText xml:space="preserve">SEQ 表 \* ARABIC \s 2</w:instrText>
      </w:r>
      <w:r>
        <w:instrText xml:space="preserve"> </w:instrText>
      </w:r>
      <w:r>
        <w:fldChar w:fldCharType="separate"/>
      </w:r>
      <w:r>
        <w:t>2</w:t>
      </w:r>
      <w:r>
        <w:fldChar w:fldCharType="end"/>
      </w:r>
      <w:r>
        <w:t>非典型监测风机监测项目及频次要求</w:t>
      </w:r>
    </w:p>
    <w:tbl>
      <w:tblPr>
        <w:tblStyle w:val="18"/>
        <w:tblW w:w="5000" w:type="pct"/>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67"/>
        <w:gridCol w:w="1102"/>
        <w:gridCol w:w="1537"/>
        <w:gridCol w:w="1504"/>
        <w:gridCol w:w="1844"/>
        <w:gridCol w:w="147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blHeader/>
        </w:trPr>
        <w:tc>
          <w:tcPr>
            <w:tcW w:w="626" w:type="pct"/>
            <w:vAlign w:val="center"/>
          </w:tcPr>
          <w:p>
            <w:pPr>
              <w:pStyle w:val="32"/>
            </w:pPr>
            <w:r>
              <w:t>监测项目</w:t>
            </w:r>
          </w:p>
        </w:tc>
        <w:tc>
          <w:tcPr>
            <w:tcW w:w="646" w:type="pct"/>
            <w:vAlign w:val="center"/>
          </w:tcPr>
          <w:p>
            <w:pPr>
              <w:pStyle w:val="32"/>
            </w:pPr>
            <w:r>
              <w:t>监测仪器</w:t>
            </w:r>
          </w:p>
        </w:tc>
        <w:tc>
          <w:tcPr>
            <w:tcW w:w="901" w:type="pct"/>
            <w:vAlign w:val="center"/>
          </w:tcPr>
          <w:p>
            <w:pPr>
              <w:pStyle w:val="32"/>
            </w:pPr>
            <w:r>
              <w:t>测点编号</w:t>
            </w:r>
          </w:p>
        </w:tc>
        <w:tc>
          <w:tcPr>
            <w:tcW w:w="882" w:type="pct"/>
            <w:vAlign w:val="center"/>
          </w:tcPr>
          <w:p>
            <w:pPr>
              <w:pStyle w:val="32"/>
            </w:pPr>
            <w:r>
              <w:t>测点数量</w:t>
            </w:r>
          </w:p>
        </w:tc>
        <w:tc>
          <w:tcPr>
            <w:tcW w:w="1081" w:type="pct"/>
            <w:vAlign w:val="center"/>
          </w:tcPr>
          <w:p>
            <w:pPr>
              <w:pStyle w:val="32"/>
            </w:pPr>
            <w:r>
              <w:t>厂家型号</w:t>
            </w:r>
          </w:p>
        </w:tc>
        <w:tc>
          <w:tcPr>
            <w:tcW w:w="864" w:type="pct"/>
            <w:vAlign w:val="center"/>
          </w:tcPr>
          <w:p>
            <w:pPr>
              <w:pStyle w:val="32"/>
            </w:pPr>
            <w:r>
              <w:t>监测频次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626" w:type="pct"/>
            <w:vAlign w:val="center"/>
          </w:tcPr>
          <w:p>
            <w:pPr>
              <w:pStyle w:val="32"/>
            </w:pPr>
            <w:r>
              <w:t>倾斜</w:t>
            </w:r>
          </w:p>
        </w:tc>
        <w:tc>
          <w:tcPr>
            <w:tcW w:w="646" w:type="pct"/>
            <w:tcBorders>
              <w:top w:val="single" w:color="auto" w:sz="4" w:space="0"/>
              <w:left w:val="single" w:color="auto" w:sz="4" w:space="0"/>
              <w:bottom w:val="single" w:color="auto" w:sz="4" w:space="0"/>
              <w:right w:val="single" w:color="auto" w:sz="4" w:space="0"/>
            </w:tcBorders>
            <w:vAlign w:val="center"/>
          </w:tcPr>
          <w:p>
            <w:pPr>
              <w:pStyle w:val="32"/>
            </w:pPr>
            <w:r>
              <w:t>倾角仪</w:t>
            </w:r>
          </w:p>
        </w:tc>
        <w:tc>
          <w:tcPr>
            <w:tcW w:w="901" w:type="pct"/>
            <w:tcBorders>
              <w:top w:val="single" w:color="auto" w:sz="4" w:space="0"/>
              <w:left w:val="single" w:color="auto" w:sz="4" w:space="0"/>
              <w:bottom w:val="single" w:color="auto" w:sz="4" w:space="0"/>
              <w:right w:val="single" w:color="auto" w:sz="4" w:space="0"/>
            </w:tcBorders>
            <w:vAlign w:val="center"/>
          </w:tcPr>
          <w:p>
            <w:pPr>
              <w:pStyle w:val="32"/>
            </w:pPr>
            <w:r>
              <w:t>CLx-1~CLx-2</w:t>
            </w:r>
          </w:p>
        </w:tc>
        <w:tc>
          <w:tcPr>
            <w:tcW w:w="882" w:type="pct"/>
            <w:tcBorders>
              <w:top w:val="single" w:color="auto" w:sz="4" w:space="0"/>
              <w:left w:val="single" w:color="auto" w:sz="4" w:space="0"/>
              <w:bottom w:val="single" w:color="auto" w:sz="4" w:space="0"/>
              <w:right w:val="single" w:color="auto" w:sz="4" w:space="0"/>
            </w:tcBorders>
            <w:vAlign w:val="center"/>
          </w:tcPr>
          <w:p>
            <w:pPr>
              <w:pStyle w:val="32"/>
            </w:pPr>
            <w:r>
              <w:t>2×</w:t>
            </w:r>
            <w:r>
              <w:rPr>
                <w:rFonts w:hint="eastAsia"/>
              </w:rPr>
              <w:t>57</w:t>
            </w:r>
            <w:r>
              <w:t>=</w:t>
            </w:r>
            <w:r>
              <w:rPr>
                <w:rFonts w:hint="eastAsia"/>
              </w:rPr>
              <w:t>114</w:t>
            </w:r>
            <w:r>
              <w:t>台</w:t>
            </w:r>
          </w:p>
        </w:tc>
        <w:tc>
          <w:tcPr>
            <w:tcW w:w="1081" w:type="pct"/>
            <w:tcBorders>
              <w:top w:val="single" w:color="auto" w:sz="4" w:space="0"/>
              <w:left w:val="single" w:color="auto" w:sz="4" w:space="0"/>
              <w:bottom w:val="single" w:color="auto" w:sz="4" w:space="0"/>
              <w:right w:val="single" w:color="auto" w:sz="4" w:space="0"/>
            </w:tcBorders>
            <w:vAlign w:val="center"/>
          </w:tcPr>
          <w:p>
            <w:pPr>
              <w:pStyle w:val="32"/>
            </w:pPr>
            <w:r>
              <w:rPr>
                <w:rFonts w:hint="eastAsia"/>
              </w:rPr>
              <w:t>上海应谱DAU8002-XY-1-0-8-0</w:t>
            </w:r>
          </w:p>
        </w:tc>
        <w:tc>
          <w:tcPr>
            <w:tcW w:w="864" w:type="pct"/>
            <w:vAlign w:val="center"/>
          </w:tcPr>
          <w:p>
            <w:pPr>
              <w:pStyle w:val="32"/>
            </w:pPr>
            <w:r>
              <w:t>2Hz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626" w:type="pct"/>
            <w:vAlign w:val="center"/>
          </w:tcPr>
          <w:p>
            <w:pPr>
              <w:pStyle w:val="32"/>
            </w:pPr>
            <w:r>
              <w:t>振动</w:t>
            </w:r>
          </w:p>
        </w:tc>
        <w:tc>
          <w:tcPr>
            <w:tcW w:w="646" w:type="pct"/>
            <w:tcBorders>
              <w:top w:val="single" w:color="auto" w:sz="4" w:space="0"/>
              <w:left w:val="single" w:color="auto" w:sz="4" w:space="0"/>
              <w:bottom w:val="single" w:color="auto" w:sz="4" w:space="0"/>
              <w:right w:val="single" w:color="auto" w:sz="4" w:space="0"/>
            </w:tcBorders>
            <w:vAlign w:val="center"/>
          </w:tcPr>
          <w:p>
            <w:pPr>
              <w:pStyle w:val="32"/>
            </w:pPr>
            <w:r>
              <w:t>加速度计</w:t>
            </w:r>
          </w:p>
        </w:tc>
        <w:tc>
          <w:tcPr>
            <w:tcW w:w="901" w:type="pct"/>
            <w:tcBorders>
              <w:top w:val="single" w:color="auto" w:sz="4" w:space="0"/>
              <w:left w:val="single" w:color="auto" w:sz="4" w:space="0"/>
              <w:bottom w:val="single" w:color="auto" w:sz="4" w:space="0"/>
              <w:right w:val="single" w:color="auto" w:sz="4" w:space="0"/>
            </w:tcBorders>
            <w:vAlign w:val="center"/>
          </w:tcPr>
          <w:p>
            <w:pPr>
              <w:pStyle w:val="32"/>
            </w:pPr>
            <w:r>
              <w:t>ATx-1</w:t>
            </w:r>
          </w:p>
        </w:tc>
        <w:tc>
          <w:tcPr>
            <w:tcW w:w="882" w:type="pct"/>
            <w:tcBorders>
              <w:top w:val="single" w:color="auto" w:sz="4" w:space="0"/>
              <w:left w:val="single" w:color="auto" w:sz="4" w:space="0"/>
              <w:bottom w:val="single" w:color="auto" w:sz="4" w:space="0"/>
              <w:right w:val="single" w:color="auto" w:sz="4" w:space="0"/>
            </w:tcBorders>
            <w:vAlign w:val="center"/>
          </w:tcPr>
          <w:p>
            <w:pPr>
              <w:pStyle w:val="32"/>
            </w:pPr>
            <w:r>
              <w:t>1×</w:t>
            </w:r>
            <w:r>
              <w:rPr>
                <w:rFonts w:hint="eastAsia"/>
              </w:rPr>
              <w:t>57</w:t>
            </w:r>
            <w:r>
              <w:t>=</w:t>
            </w:r>
            <w:r>
              <w:rPr>
                <w:rFonts w:hint="eastAsia"/>
              </w:rPr>
              <w:t>57</w:t>
            </w:r>
            <w:r>
              <w:t>台</w:t>
            </w:r>
          </w:p>
        </w:tc>
        <w:tc>
          <w:tcPr>
            <w:tcW w:w="1081" w:type="pct"/>
            <w:tcBorders>
              <w:top w:val="single" w:color="auto" w:sz="4" w:space="0"/>
              <w:left w:val="single" w:color="auto" w:sz="4" w:space="0"/>
              <w:bottom w:val="single" w:color="auto" w:sz="4" w:space="0"/>
              <w:right w:val="single" w:color="auto" w:sz="4" w:space="0"/>
            </w:tcBorders>
            <w:vAlign w:val="center"/>
          </w:tcPr>
          <w:p>
            <w:pPr>
              <w:pStyle w:val="32"/>
            </w:pPr>
            <w:r>
              <w:t>中国地震局QZ2013</w:t>
            </w:r>
          </w:p>
        </w:tc>
        <w:tc>
          <w:tcPr>
            <w:tcW w:w="864" w:type="pct"/>
            <w:vAlign w:val="center"/>
          </w:tcPr>
          <w:p>
            <w:pPr>
              <w:pStyle w:val="32"/>
            </w:pPr>
            <w:r>
              <w:t>50Hz</w:t>
            </w:r>
          </w:p>
        </w:tc>
      </w:tr>
    </w:tbl>
    <w:p>
      <w:pPr>
        <w:pStyle w:val="32"/>
        <w:spacing w:before="72" w:after="72"/>
        <w:ind w:left="480" w:hanging="480" w:hangingChars="200"/>
        <w:jc w:val="left"/>
        <w:rPr>
          <w:rFonts w:hint="eastAsia" w:ascii="仿宋" w:hAnsi="仿宋" w:eastAsia="仿宋"/>
        </w:rPr>
      </w:pPr>
      <w:r>
        <w:rPr>
          <w:rFonts w:ascii="仿宋" w:hAnsi="仿宋" w:eastAsia="仿宋"/>
        </w:rPr>
        <w:t>注：测点编号中“x”为风机号。</w:t>
      </w:r>
    </w:p>
    <w:p>
      <w:pPr>
        <w:pStyle w:val="31"/>
        <w:spacing w:before="156"/>
      </w:pPr>
      <w:r>
        <w:rPr>
          <w:rFonts w:hint="eastAsia"/>
        </w:rPr>
        <w:t xml:space="preserve">表 </w:t>
      </w:r>
      <w:r>
        <w:fldChar w:fldCharType="begin"/>
      </w:r>
      <w:r>
        <w:instrText xml:space="preserve"> </w:instrText>
      </w:r>
      <w:r>
        <w:rPr>
          <w:rFonts w:hint="eastAsia"/>
        </w:rPr>
        <w:instrText xml:space="preserve">STYLEREF 2 \s</w:instrText>
      </w:r>
      <w:r>
        <w:instrText xml:space="preserve"> </w:instrText>
      </w:r>
      <w:r>
        <w:fldChar w:fldCharType="separate"/>
      </w:r>
      <w:r>
        <w:t>3.1</w:t>
      </w:r>
      <w:r>
        <w:fldChar w:fldCharType="end"/>
      </w:r>
      <w:r>
        <w:noBreakHyphen/>
      </w:r>
      <w:r>
        <w:fldChar w:fldCharType="begin"/>
      </w:r>
      <w:r>
        <w:instrText xml:space="preserve"> </w:instrText>
      </w:r>
      <w:r>
        <w:rPr>
          <w:rFonts w:hint="eastAsia"/>
        </w:rPr>
        <w:instrText xml:space="preserve">SEQ 表 \* ARABIC \s 2</w:instrText>
      </w:r>
      <w:r>
        <w:instrText xml:space="preserve"> </w:instrText>
      </w:r>
      <w:r>
        <w:fldChar w:fldCharType="separate"/>
      </w:r>
      <w:r>
        <w:t>3</w:t>
      </w:r>
      <w:r>
        <w:fldChar w:fldCharType="end"/>
      </w:r>
      <w:r>
        <w:rPr>
          <w:rFonts w:hint="eastAsia"/>
        </w:rPr>
        <w:t>各</w:t>
      </w:r>
      <w:r>
        <w:t>风机监测仪器</w:t>
      </w:r>
      <w:r>
        <w:rPr>
          <w:rFonts w:hint="eastAsia"/>
        </w:rPr>
        <w:t>情况</w:t>
      </w:r>
      <w:r>
        <w:t>表</w:t>
      </w:r>
    </w:p>
    <w:tbl>
      <w:tblPr>
        <w:tblStyle w:val="18"/>
        <w:tblW w:w="483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09"/>
        <w:gridCol w:w="1891"/>
        <w:gridCol w:w="1310"/>
        <w:gridCol w:w="1620"/>
        <w:gridCol w:w="1310"/>
        <w:gridCol w:w="81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793" w:type="pct"/>
            <w:shd w:val="clear" w:color="auto" w:fill="FFFFFF"/>
            <w:noWrap/>
            <w:vAlign w:val="center"/>
          </w:tcPr>
          <w:p>
            <w:pPr>
              <w:pStyle w:val="32"/>
            </w:pPr>
            <w:r>
              <w:rPr>
                <w:rFonts w:hint="eastAsia"/>
              </w:rPr>
              <w:t>风机</w:t>
            </w:r>
          </w:p>
          <w:p>
            <w:pPr>
              <w:pStyle w:val="32"/>
            </w:pPr>
            <w:r>
              <w:rPr>
                <w:rFonts w:hint="eastAsia"/>
              </w:rPr>
              <w:t>编号</w:t>
            </w:r>
          </w:p>
        </w:tc>
        <w:tc>
          <w:tcPr>
            <w:tcW w:w="1145" w:type="pct"/>
            <w:shd w:val="clear" w:color="auto" w:fill="FFFFFF"/>
            <w:noWrap/>
            <w:vAlign w:val="center"/>
          </w:tcPr>
          <w:p>
            <w:pPr>
              <w:pStyle w:val="32"/>
            </w:pPr>
            <w:r>
              <w:rPr>
                <w:rFonts w:hint="eastAsia"/>
              </w:rPr>
              <w:t>仪器名称</w:t>
            </w:r>
          </w:p>
        </w:tc>
        <w:tc>
          <w:tcPr>
            <w:tcW w:w="793" w:type="pct"/>
            <w:shd w:val="clear" w:color="auto" w:fill="FFFFFF"/>
            <w:noWrap/>
            <w:vAlign w:val="center"/>
          </w:tcPr>
          <w:p>
            <w:pPr>
              <w:pStyle w:val="32"/>
            </w:pPr>
            <w:r>
              <w:rPr>
                <w:rFonts w:hint="eastAsia"/>
              </w:rPr>
              <w:t>测点</w:t>
            </w:r>
          </w:p>
          <w:p>
            <w:pPr>
              <w:pStyle w:val="32"/>
            </w:pPr>
            <w:r>
              <w:rPr>
                <w:rFonts w:hint="eastAsia"/>
              </w:rPr>
              <w:t>编号</w:t>
            </w:r>
          </w:p>
        </w:tc>
        <w:tc>
          <w:tcPr>
            <w:tcW w:w="981" w:type="pct"/>
            <w:shd w:val="clear" w:color="auto" w:fill="FFFFFF"/>
            <w:noWrap/>
            <w:vAlign w:val="center"/>
          </w:tcPr>
          <w:p>
            <w:pPr>
              <w:pStyle w:val="32"/>
            </w:pPr>
            <w:r>
              <w:rPr>
                <w:rFonts w:hint="eastAsia"/>
              </w:rPr>
              <w:t>安装高程</w:t>
            </w:r>
          </w:p>
        </w:tc>
        <w:tc>
          <w:tcPr>
            <w:tcW w:w="793" w:type="pct"/>
            <w:shd w:val="clear" w:color="auto" w:fill="FFFFFF"/>
            <w:noWrap/>
            <w:vAlign w:val="center"/>
          </w:tcPr>
          <w:p>
            <w:pPr>
              <w:pStyle w:val="32"/>
            </w:pPr>
            <w:r>
              <w:rPr>
                <w:rFonts w:hint="eastAsia"/>
              </w:rPr>
              <w:t>安装</w:t>
            </w:r>
          </w:p>
          <w:p>
            <w:pPr>
              <w:pStyle w:val="32"/>
            </w:pPr>
            <w:r>
              <w:rPr>
                <w:rFonts w:hint="eastAsia"/>
              </w:rPr>
              <w:t>方位</w:t>
            </w:r>
          </w:p>
        </w:tc>
        <w:tc>
          <w:tcPr>
            <w:tcW w:w="492" w:type="pct"/>
            <w:shd w:val="clear" w:color="auto" w:fill="FFFFFF"/>
            <w:noWrap/>
            <w:vAlign w:val="center"/>
          </w:tcPr>
          <w:p>
            <w:pPr>
              <w:pStyle w:val="32"/>
            </w:pPr>
            <w:r>
              <w:rPr>
                <w:rFonts w:hint="eastAsia"/>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03" w:hRule="atLeast"/>
          <w:jc w:val="center"/>
        </w:trPr>
        <w:tc>
          <w:tcPr>
            <w:tcW w:w="793" w:type="pct"/>
            <w:vMerge w:val="restart"/>
            <w:shd w:val="clear" w:color="auto" w:fill="FFFFFF"/>
            <w:noWrap/>
            <w:vAlign w:val="center"/>
          </w:tcPr>
          <w:p>
            <w:pPr>
              <w:pStyle w:val="32"/>
            </w:pPr>
            <w:r>
              <w:rPr>
                <w:rFonts w:hint="eastAsia"/>
              </w:rPr>
              <w:t>75#风机</w:t>
            </w:r>
          </w:p>
        </w:tc>
        <w:tc>
          <w:tcPr>
            <w:tcW w:w="1145" w:type="pct"/>
            <w:vMerge w:val="restar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rPr>
              <w:t>倾角仪</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CL75-1</w:t>
            </w:r>
          </w:p>
        </w:tc>
        <w:tc>
          <w:tcPr>
            <w:tcW w:w="98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EL.14.23m</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S67.5°E</w:t>
            </w:r>
          </w:p>
        </w:tc>
        <w:tc>
          <w:tcPr>
            <w:tcW w:w="492" w:type="pct"/>
            <w:vMerge w:val="restart"/>
            <w:shd w:val="clear" w:color="auto" w:fill="FFFFFF"/>
            <w:noWrap/>
            <w:vAlign w:val="center"/>
          </w:tcPr>
          <w:p>
            <w:pPr>
              <w:pStyle w:val="3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793" w:type="pct"/>
            <w:vMerge w:val="continue"/>
            <w:shd w:val="clear" w:color="auto" w:fill="auto"/>
            <w:vAlign w:val="center"/>
          </w:tcPr>
          <w:p>
            <w:pPr>
              <w:pStyle w:val="32"/>
            </w:pPr>
          </w:p>
        </w:tc>
        <w:tc>
          <w:tcPr>
            <w:tcW w:w="1145" w:type="pct"/>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pStyle w:val="32"/>
            </w:pP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CL75-2</w:t>
            </w:r>
          </w:p>
        </w:tc>
        <w:tc>
          <w:tcPr>
            <w:tcW w:w="98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EL.91.5m</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S67.5°E</w:t>
            </w:r>
          </w:p>
        </w:tc>
        <w:tc>
          <w:tcPr>
            <w:tcW w:w="492" w:type="pct"/>
            <w:vMerge w:val="continue"/>
            <w:vAlign w:val="center"/>
          </w:tcPr>
          <w:p>
            <w:pPr>
              <w:pStyle w:val="3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03" w:hRule="atLeast"/>
          <w:jc w:val="center"/>
        </w:trPr>
        <w:tc>
          <w:tcPr>
            <w:tcW w:w="793" w:type="pct"/>
            <w:vMerge w:val="continue"/>
            <w:shd w:val="clear" w:color="auto" w:fill="auto"/>
            <w:vAlign w:val="center"/>
          </w:tcPr>
          <w:p>
            <w:pPr>
              <w:pStyle w:val="32"/>
            </w:pPr>
          </w:p>
        </w:tc>
        <w:tc>
          <w:tcPr>
            <w:tcW w:w="1145"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加速度计</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AT75-1</w:t>
            </w:r>
          </w:p>
        </w:tc>
        <w:tc>
          <w:tcPr>
            <w:tcW w:w="98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EL.14.23m</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S67.5°E</w:t>
            </w:r>
          </w:p>
        </w:tc>
        <w:tc>
          <w:tcPr>
            <w:tcW w:w="492" w:type="pct"/>
            <w:vMerge w:val="continue"/>
            <w:vAlign w:val="center"/>
          </w:tcPr>
          <w:p>
            <w:pPr>
              <w:pStyle w:val="3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03" w:hRule="atLeast"/>
          <w:jc w:val="center"/>
        </w:trPr>
        <w:tc>
          <w:tcPr>
            <w:tcW w:w="793" w:type="pct"/>
            <w:vMerge w:val="restart"/>
            <w:shd w:val="clear" w:color="auto" w:fill="FFFFFF"/>
            <w:noWrap/>
            <w:vAlign w:val="center"/>
          </w:tcPr>
          <w:p>
            <w:pPr>
              <w:pStyle w:val="32"/>
            </w:pPr>
            <w:r>
              <w:rPr>
                <w:rFonts w:hint="eastAsia"/>
              </w:rPr>
              <w:t>76#风机</w:t>
            </w:r>
          </w:p>
        </w:tc>
        <w:tc>
          <w:tcPr>
            <w:tcW w:w="1145" w:type="pct"/>
            <w:vMerge w:val="restar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rPr>
              <w:t>倾角仪</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CL76-1</w:t>
            </w:r>
          </w:p>
        </w:tc>
        <w:tc>
          <w:tcPr>
            <w:tcW w:w="98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EL.11.4m</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S67.5°E</w:t>
            </w:r>
          </w:p>
        </w:tc>
        <w:tc>
          <w:tcPr>
            <w:tcW w:w="492" w:type="pct"/>
            <w:vMerge w:val="restart"/>
            <w:shd w:val="clear" w:color="auto" w:fill="FFFFFF"/>
            <w:noWrap/>
            <w:vAlign w:val="center"/>
          </w:tcPr>
          <w:p>
            <w:pPr>
              <w:pStyle w:val="3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793" w:type="pct"/>
            <w:vMerge w:val="continue"/>
            <w:shd w:val="clear" w:color="auto" w:fill="auto"/>
            <w:vAlign w:val="center"/>
          </w:tcPr>
          <w:p>
            <w:pPr>
              <w:pStyle w:val="32"/>
            </w:pPr>
          </w:p>
        </w:tc>
        <w:tc>
          <w:tcPr>
            <w:tcW w:w="1145" w:type="pct"/>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pStyle w:val="32"/>
            </w:pP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CL76-2</w:t>
            </w:r>
          </w:p>
        </w:tc>
        <w:tc>
          <w:tcPr>
            <w:tcW w:w="98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EL.89.97m</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S67.5°E</w:t>
            </w:r>
          </w:p>
        </w:tc>
        <w:tc>
          <w:tcPr>
            <w:tcW w:w="492" w:type="pct"/>
            <w:vMerge w:val="continue"/>
            <w:vAlign w:val="center"/>
          </w:tcPr>
          <w:p>
            <w:pPr>
              <w:pStyle w:val="3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03" w:hRule="atLeast"/>
          <w:jc w:val="center"/>
        </w:trPr>
        <w:tc>
          <w:tcPr>
            <w:tcW w:w="793" w:type="pct"/>
            <w:vMerge w:val="continue"/>
            <w:shd w:val="clear" w:color="auto" w:fill="auto"/>
            <w:vAlign w:val="center"/>
          </w:tcPr>
          <w:p>
            <w:pPr>
              <w:pStyle w:val="32"/>
            </w:pPr>
          </w:p>
        </w:tc>
        <w:tc>
          <w:tcPr>
            <w:tcW w:w="1145"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加速度计</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AT76-1</w:t>
            </w:r>
          </w:p>
        </w:tc>
        <w:tc>
          <w:tcPr>
            <w:tcW w:w="98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EL.11.4m</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S67.5°E</w:t>
            </w:r>
          </w:p>
        </w:tc>
        <w:tc>
          <w:tcPr>
            <w:tcW w:w="492" w:type="pct"/>
            <w:vMerge w:val="continue"/>
            <w:vAlign w:val="center"/>
          </w:tcPr>
          <w:p>
            <w:pPr>
              <w:pStyle w:val="3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793" w:type="pct"/>
            <w:vMerge w:val="restart"/>
            <w:shd w:val="clear" w:color="auto" w:fill="FFFFFF"/>
            <w:noWrap/>
            <w:vAlign w:val="center"/>
          </w:tcPr>
          <w:p>
            <w:pPr>
              <w:pStyle w:val="32"/>
            </w:pPr>
            <w:r>
              <w:rPr>
                <w:rFonts w:hint="eastAsia"/>
              </w:rPr>
              <w:t>77#风机</w:t>
            </w:r>
          </w:p>
        </w:tc>
        <w:tc>
          <w:tcPr>
            <w:tcW w:w="1145" w:type="pct"/>
            <w:vMerge w:val="restar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rPr>
              <w:t>倾角仪</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CL77-1</w:t>
            </w:r>
          </w:p>
        </w:tc>
        <w:tc>
          <w:tcPr>
            <w:tcW w:w="98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EL.11.4m</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S67.5°E</w:t>
            </w:r>
          </w:p>
        </w:tc>
        <w:tc>
          <w:tcPr>
            <w:tcW w:w="492" w:type="pct"/>
            <w:vMerge w:val="restart"/>
            <w:shd w:val="clear" w:color="auto" w:fill="FFFFFF"/>
            <w:noWrap/>
            <w:vAlign w:val="center"/>
          </w:tcPr>
          <w:p>
            <w:pPr>
              <w:pStyle w:val="3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03" w:hRule="atLeast"/>
          <w:jc w:val="center"/>
        </w:trPr>
        <w:tc>
          <w:tcPr>
            <w:tcW w:w="793" w:type="pct"/>
            <w:vMerge w:val="continue"/>
            <w:shd w:val="clear" w:color="auto" w:fill="auto"/>
            <w:vAlign w:val="center"/>
          </w:tcPr>
          <w:p>
            <w:pPr>
              <w:pStyle w:val="32"/>
            </w:pPr>
          </w:p>
        </w:tc>
        <w:tc>
          <w:tcPr>
            <w:tcW w:w="1145" w:type="pct"/>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pStyle w:val="32"/>
            </w:pP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CL77-2</w:t>
            </w:r>
          </w:p>
        </w:tc>
        <w:tc>
          <w:tcPr>
            <w:tcW w:w="98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EL.89.97m</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S67.5°E</w:t>
            </w:r>
          </w:p>
        </w:tc>
        <w:tc>
          <w:tcPr>
            <w:tcW w:w="492" w:type="pct"/>
            <w:vMerge w:val="continue"/>
            <w:vAlign w:val="center"/>
          </w:tcPr>
          <w:p>
            <w:pPr>
              <w:pStyle w:val="3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793" w:type="pct"/>
            <w:vMerge w:val="continue"/>
            <w:shd w:val="clear" w:color="auto" w:fill="auto"/>
            <w:vAlign w:val="center"/>
          </w:tcPr>
          <w:p>
            <w:pPr>
              <w:pStyle w:val="32"/>
            </w:pPr>
          </w:p>
        </w:tc>
        <w:tc>
          <w:tcPr>
            <w:tcW w:w="1145"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加速度计</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AT77-1</w:t>
            </w:r>
          </w:p>
        </w:tc>
        <w:tc>
          <w:tcPr>
            <w:tcW w:w="98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EL.11.4m</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S67.5°E</w:t>
            </w:r>
          </w:p>
        </w:tc>
        <w:tc>
          <w:tcPr>
            <w:tcW w:w="492" w:type="pct"/>
            <w:vMerge w:val="continue"/>
            <w:vAlign w:val="center"/>
          </w:tcPr>
          <w:p>
            <w:pPr>
              <w:pStyle w:val="3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793" w:type="pct"/>
            <w:vMerge w:val="restart"/>
            <w:shd w:val="clear" w:color="auto" w:fill="FFFFFF"/>
            <w:noWrap/>
            <w:vAlign w:val="center"/>
          </w:tcPr>
          <w:p>
            <w:pPr>
              <w:pStyle w:val="32"/>
            </w:pPr>
            <w:r>
              <w:rPr>
                <w:rFonts w:hint="eastAsia"/>
              </w:rPr>
              <w:t>78#风机</w:t>
            </w:r>
          </w:p>
        </w:tc>
        <w:tc>
          <w:tcPr>
            <w:tcW w:w="1145" w:type="pct"/>
            <w:vMerge w:val="restar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rPr>
              <w:t>倾角仪</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CL78-1</w:t>
            </w:r>
          </w:p>
        </w:tc>
        <w:tc>
          <w:tcPr>
            <w:tcW w:w="98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EL.11.4m</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S67.5°E</w:t>
            </w:r>
          </w:p>
        </w:tc>
        <w:tc>
          <w:tcPr>
            <w:tcW w:w="492" w:type="pct"/>
            <w:vMerge w:val="restart"/>
            <w:shd w:val="clear" w:color="auto" w:fill="FFFFFF"/>
            <w:noWrap/>
            <w:vAlign w:val="center"/>
          </w:tcPr>
          <w:p>
            <w:pPr>
              <w:pStyle w:val="3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793" w:type="pct"/>
            <w:vMerge w:val="continue"/>
            <w:shd w:val="clear" w:color="auto" w:fill="auto"/>
            <w:vAlign w:val="center"/>
          </w:tcPr>
          <w:p>
            <w:pPr>
              <w:pStyle w:val="32"/>
            </w:pPr>
          </w:p>
        </w:tc>
        <w:tc>
          <w:tcPr>
            <w:tcW w:w="1145" w:type="pct"/>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pStyle w:val="32"/>
            </w:pP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CL78-2</w:t>
            </w:r>
          </w:p>
        </w:tc>
        <w:tc>
          <w:tcPr>
            <w:tcW w:w="98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EL.89.97m</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S67.5°E</w:t>
            </w:r>
          </w:p>
        </w:tc>
        <w:tc>
          <w:tcPr>
            <w:tcW w:w="492" w:type="pct"/>
            <w:vMerge w:val="continue"/>
            <w:vAlign w:val="center"/>
          </w:tcPr>
          <w:p>
            <w:pPr>
              <w:pStyle w:val="3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03" w:hRule="atLeast"/>
          <w:jc w:val="center"/>
        </w:trPr>
        <w:tc>
          <w:tcPr>
            <w:tcW w:w="793" w:type="pct"/>
            <w:vMerge w:val="continue"/>
            <w:shd w:val="clear" w:color="auto" w:fill="auto"/>
            <w:vAlign w:val="center"/>
          </w:tcPr>
          <w:p>
            <w:pPr>
              <w:pStyle w:val="32"/>
            </w:pPr>
          </w:p>
        </w:tc>
        <w:tc>
          <w:tcPr>
            <w:tcW w:w="1145"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加速度计</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AT78-1</w:t>
            </w:r>
          </w:p>
        </w:tc>
        <w:tc>
          <w:tcPr>
            <w:tcW w:w="98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EL.11.4m</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S67.5°E</w:t>
            </w:r>
          </w:p>
        </w:tc>
        <w:tc>
          <w:tcPr>
            <w:tcW w:w="492" w:type="pct"/>
            <w:vMerge w:val="continue"/>
            <w:vAlign w:val="center"/>
          </w:tcPr>
          <w:p>
            <w:pPr>
              <w:pStyle w:val="3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793" w:type="pct"/>
            <w:vMerge w:val="restart"/>
            <w:shd w:val="clear" w:color="auto" w:fill="FFFFFF"/>
            <w:noWrap/>
            <w:vAlign w:val="center"/>
          </w:tcPr>
          <w:p>
            <w:pPr>
              <w:pStyle w:val="32"/>
            </w:pPr>
            <w:r>
              <w:rPr>
                <w:rFonts w:hint="eastAsia"/>
              </w:rPr>
              <w:t>79#风机</w:t>
            </w:r>
          </w:p>
        </w:tc>
        <w:tc>
          <w:tcPr>
            <w:tcW w:w="1145" w:type="pct"/>
            <w:vMerge w:val="restar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rPr>
              <w:t>倾角仪</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CL79-1</w:t>
            </w:r>
          </w:p>
        </w:tc>
        <w:tc>
          <w:tcPr>
            <w:tcW w:w="98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EL.11.4m</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S67.5°E</w:t>
            </w:r>
          </w:p>
        </w:tc>
        <w:tc>
          <w:tcPr>
            <w:tcW w:w="492" w:type="pct"/>
            <w:vMerge w:val="restart"/>
            <w:shd w:val="clear" w:color="auto" w:fill="FFFFFF"/>
            <w:noWrap/>
            <w:vAlign w:val="center"/>
          </w:tcPr>
          <w:p>
            <w:pPr>
              <w:pStyle w:val="3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793" w:type="pct"/>
            <w:vMerge w:val="continue"/>
            <w:shd w:val="clear" w:color="auto" w:fill="auto"/>
            <w:vAlign w:val="center"/>
          </w:tcPr>
          <w:p>
            <w:pPr>
              <w:pStyle w:val="32"/>
            </w:pPr>
          </w:p>
        </w:tc>
        <w:tc>
          <w:tcPr>
            <w:tcW w:w="1145" w:type="pct"/>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pStyle w:val="32"/>
            </w:pP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CL79-2</w:t>
            </w:r>
          </w:p>
        </w:tc>
        <w:tc>
          <w:tcPr>
            <w:tcW w:w="98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EL.89.97m</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S67.5°E</w:t>
            </w:r>
          </w:p>
        </w:tc>
        <w:tc>
          <w:tcPr>
            <w:tcW w:w="492" w:type="pct"/>
            <w:vMerge w:val="continue"/>
            <w:vAlign w:val="center"/>
          </w:tcPr>
          <w:p>
            <w:pPr>
              <w:pStyle w:val="3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793" w:type="pct"/>
            <w:vMerge w:val="continue"/>
            <w:shd w:val="clear" w:color="auto" w:fill="auto"/>
            <w:vAlign w:val="center"/>
          </w:tcPr>
          <w:p>
            <w:pPr>
              <w:pStyle w:val="32"/>
            </w:pPr>
          </w:p>
        </w:tc>
        <w:tc>
          <w:tcPr>
            <w:tcW w:w="1145"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加速度计</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AT79-1</w:t>
            </w:r>
          </w:p>
        </w:tc>
        <w:tc>
          <w:tcPr>
            <w:tcW w:w="98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EL.11.4m</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S67.5°E</w:t>
            </w:r>
          </w:p>
        </w:tc>
        <w:tc>
          <w:tcPr>
            <w:tcW w:w="492" w:type="pct"/>
            <w:vMerge w:val="continue"/>
            <w:vAlign w:val="center"/>
          </w:tcPr>
          <w:p>
            <w:pPr>
              <w:pStyle w:val="3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793" w:type="pct"/>
            <w:vMerge w:val="restart"/>
            <w:shd w:val="clear" w:color="auto" w:fill="FFFFFF"/>
            <w:noWrap/>
            <w:vAlign w:val="center"/>
          </w:tcPr>
          <w:p>
            <w:pPr>
              <w:pStyle w:val="32"/>
            </w:pPr>
            <w:r>
              <w:rPr>
                <w:rFonts w:hint="eastAsia"/>
              </w:rPr>
              <w:t>80#风机</w:t>
            </w:r>
          </w:p>
        </w:tc>
        <w:tc>
          <w:tcPr>
            <w:tcW w:w="1145" w:type="pct"/>
            <w:vMerge w:val="restar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rPr>
              <w:t>倾角仪</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CL80-1</w:t>
            </w:r>
          </w:p>
        </w:tc>
        <w:tc>
          <w:tcPr>
            <w:tcW w:w="98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EL.11.4m</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S67.5°E</w:t>
            </w:r>
          </w:p>
        </w:tc>
        <w:tc>
          <w:tcPr>
            <w:tcW w:w="492" w:type="pct"/>
            <w:vMerge w:val="restart"/>
            <w:shd w:val="clear" w:color="auto" w:fill="FFFFFF"/>
            <w:noWrap/>
            <w:vAlign w:val="center"/>
          </w:tcPr>
          <w:p>
            <w:pPr>
              <w:pStyle w:val="3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03" w:hRule="atLeast"/>
          <w:jc w:val="center"/>
        </w:trPr>
        <w:tc>
          <w:tcPr>
            <w:tcW w:w="793" w:type="pct"/>
            <w:vMerge w:val="continue"/>
            <w:shd w:val="clear" w:color="auto" w:fill="auto"/>
            <w:vAlign w:val="center"/>
          </w:tcPr>
          <w:p>
            <w:pPr>
              <w:pStyle w:val="32"/>
            </w:pPr>
          </w:p>
        </w:tc>
        <w:tc>
          <w:tcPr>
            <w:tcW w:w="1145" w:type="pct"/>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pStyle w:val="32"/>
            </w:pP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CL80-2</w:t>
            </w:r>
          </w:p>
        </w:tc>
        <w:tc>
          <w:tcPr>
            <w:tcW w:w="98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EL.89.97m</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S67.5°E</w:t>
            </w:r>
          </w:p>
        </w:tc>
        <w:tc>
          <w:tcPr>
            <w:tcW w:w="492" w:type="pct"/>
            <w:vMerge w:val="continue"/>
            <w:vAlign w:val="center"/>
          </w:tcPr>
          <w:p>
            <w:pPr>
              <w:pStyle w:val="3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03" w:hRule="atLeast"/>
          <w:jc w:val="center"/>
        </w:trPr>
        <w:tc>
          <w:tcPr>
            <w:tcW w:w="793" w:type="pct"/>
            <w:vMerge w:val="continue"/>
            <w:shd w:val="clear" w:color="auto" w:fill="auto"/>
            <w:vAlign w:val="center"/>
          </w:tcPr>
          <w:p>
            <w:pPr>
              <w:pStyle w:val="32"/>
            </w:pPr>
          </w:p>
        </w:tc>
        <w:tc>
          <w:tcPr>
            <w:tcW w:w="1145"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加速度计</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AT80-1</w:t>
            </w:r>
          </w:p>
        </w:tc>
        <w:tc>
          <w:tcPr>
            <w:tcW w:w="98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EL.11.4m</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S67.5°E</w:t>
            </w:r>
          </w:p>
        </w:tc>
        <w:tc>
          <w:tcPr>
            <w:tcW w:w="492" w:type="pct"/>
            <w:vMerge w:val="continue"/>
            <w:vAlign w:val="center"/>
          </w:tcPr>
          <w:p>
            <w:pPr>
              <w:pStyle w:val="3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793" w:type="pct"/>
            <w:vMerge w:val="restart"/>
            <w:shd w:val="clear" w:color="auto" w:fill="FFFFFF"/>
            <w:noWrap/>
            <w:vAlign w:val="center"/>
          </w:tcPr>
          <w:p>
            <w:pPr>
              <w:pStyle w:val="32"/>
            </w:pPr>
            <w:r>
              <w:rPr>
                <w:rFonts w:hint="eastAsia"/>
              </w:rPr>
              <w:t>81#风机</w:t>
            </w:r>
          </w:p>
        </w:tc>
        <w:tc>
          <w:tcPr>
            <w:tcW w:w="1145" w:type="pct"/>
            <w:vMerge w:val="restar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rPr>
              <w:t>倾角仪</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CL81-1</w:t>
            </w:r>
          </w:p>
        </w:tc>
        <w:tc>
          <w:tcPr>
            <w:tcW w:w="98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EL.11.4m</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S67.5°E</w:t>
            </w:r>
          </w:p>
        </w:tc>
        <w:tc>
          <w:tcPr>
            <w:tcW w:w="492" w:type="pct"/>
            <w:vMerge w:val="restart"/>
            <w:shd w:val="clear" w:color="auto" w:fill="FFFFFF"/>
            <w:noWrap/>
            <w:vAlign w:val="center"/>
          </w:tcPr>
          <w:p>
            <w:pPr>
              <w:pStyle w:val="3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793" w:type="pct"/>
            <w:vMerge w:val="continue"/>
            <w:shd w:val="clear" w:color="auto" w:fill="auto"/>
            <w:vAlign w:val="center"/>
          </w:tcPr>
          <w:p>
            <w:pPr>
              <w:pStyle w:val="32"/>
            </w:pPr>
          </w:p>
        </w:tc>
        <w:tc>
          <w:tcPr>
            <w:tcW w:w="1145" w:type="pct"/>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pStyle w:val="32"/>
            </w:pP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CL81-2</w:t>
            </w:r>
          </w:p>
        </w:tc>
        <w:tc>
          <w:tcPr>
            <w:tcW w:w="98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EL.89.97m</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S67.5°E</w:t>
            </w:r>
          </w:p>
        </w:tc>
        <w:tc>
          <w:tcPr>
            <w:tcW w:w="492" w:type="pct"/>
            <w:vMerge w:val="continue"/>
            <w:vAlign w:val="center"/>
          </w:tcPr>
          <w:p>
            <w:pPr>
              <w:pStyle w:val="3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793" w:type="pct"/>
            <w:vMerge w:val="continue"/>
            <w:shd w:val="clear" w:color="auto" w:fill="auto"/>
            <w:vAlign w:val="center"/>
          </w:tcPr>
          <w:p>
            <w:pPr>
              <w:pStyle w:val="32"/>
            </w:pPr>
          </w:p>
        </w:tc>
        <w:tc>
          <w:tcPr>
            <w:tcW w:w="1145"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加速度计</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AT81-1</w:t>
            </w:r>
          </w:p>
        </w:tc>
        <w:tc>
          <w:tcPr>
            <w:tcW w:w="98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EL.11.4m</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S67.5°E</w:t>
            </w:r>
          </w:p>
        </w:tc>
        <w:tc>
          <w:tcPr>
            <w:tcW w:w="492" w:type="pct"/>
            <w:vMerge w:val="continue"/>
            <w:vAlign w:val="center"/>
          </w:tcPr>
          <w:p>
            <w:pPr>
              <w:pStyle w:val="3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03" w:hRule="atLeast"/>
          <w:jc w:val="center"/>
        </w:trPr>
        <w:tc>
          <w:tcPr>
            <w:tcW w:w="793" w:type="pct"/>
            <w:vMerge w:val="restart"/>
            <w:shd w:val="clear" w:color="auto" w:fill="FFFFFF"/>
            <w:noWrap/>
            <w:vAlign w:val="center"/>
          </w:tcPr>
          <w:p>
            <w:pPr>
              <w:pStyle w:val="32"/>
            </w:pPr>
            <w:r>
              <w:rPr>
                <w:rFonts w:hint="eastAsia"/>
              </w:rPr>
              <w:t>82#风机</w:t>
            </w:r>
          </w:p>
        </w:tc>
        <w:tc>
          <w:tcPr>
            <w:tcW w:w="1145" w:type="pct"/>
            <w:vMerge w:val="restar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rPr>
              <w:t>倾角仪</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CL82-1</w:t>
            </w:r>
          </w:p>
        </w:tc>
        <w:tc>
          <w:tcPr>
            <w:tcW w:w="98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EL.11.4m</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S67.5°E</w:t>
            </w:r>
          </w:p>
        </w:tc>
        <w:tc>
          <w:tcPr>
            <w:tcW w:w="492" w:type="pct"/>
            <w:vMerge w:val="restart"/>
            <w:shd w:val="clear" w:color="auto" w:fill="FFFFFF"/>
            <w:noWrap/>
            <w:vAlign w:val="center"/>
          </w:tcPr>
          <w:p>
            <w:pPr>
              <w:pStyle w:val="3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793" w:type="pct"/>
            <w:vMerge w:val="continue"/>
            <w:shd w:val="clear" w:color="auto" w:fill="auto"/>
            <w:vAlign w:val="center"/>
          </w:tcPr>
          <w:p>
            <w:pPr>
              <w:pStyle w:val="32"/>
            </w:pPr>
          </w:p>
        </w:tc>
        <w:tc>
          <w:tcPr>
            <w:tcW w:w="1145" w:type="pct"/>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pStyle w:val="32"/>
            </w:pP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CL82-2</w:t>
            </w:r>
          </w:p>
        </w:tc>
        <w:tc>
          <w:tcPr>
            <w:tcW w:w="98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EL.89.97m</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S67.5°E</w:t>
            </w:r>
          </w:p>
        </w:tc>
        <w:tc>
          <w:tcPr>
            <w:tcW w:w="492" w:type="pct"/>
            <w:vMerge w:val="continue"/>
            <w:vAlign w:val="center"/>
          </w:tcPr>
          <w:p>
            <w:pPr>
              <w:pStyle w:val="3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793" w:type="pct"/>
            <w:vMerge w:val="continue"/>
            <w:shd w:val="clear" w:color="auto" w:fill="auto"/>
            <w:vAlign w:val="center"/>
          </w:tcPr>
          <w:p>
            <w:pPr>
              <w:pStyle w:val="32"/>
            </w:pPr>
          </w:p>
        </w:tc>
        <w:tc>
          <w:tcPr>
            <w:tcW w:w="1145"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加速度计</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AT82-1</w:t>
            </w:r>
          </w:p>
        </w:tc>
        <w:tc>
          <w:tcPr>
            <w:tcW w:w="98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EL.11.4m</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S67.5°E</w:t>
            </w:r>
          </w:p>
        </w:tc>
        <w:tc>
          <w:tcPr>
            <w:tcW w:w="492" w:type="pct"/>
            <w:vMerge w:val="continue"/>
            <w:vAlign w:val="center"/>
          </w:tcPr>
          <w:p>
            <w:pPr>
              <w:pStyle w:val="3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793" w:type="pct"/>
            <w:vMerge w:val="restart"/>
            <w:shd w:val="clear" w:color="auto" w:fill="FFFFFF"/>
            <w:noWrap/>
            <w:vAlign w:val="center"/>
          </w:tcPr>
          <w:p>
            <w:pPr>
              <w:pStyle w:val="32"/>
            </w:pPr>
            <w:r>
              <w:rPr>
                <w:rFonts w:hint="eastAsia"/>
              </w:rPr>
              <w:t>83#风机</w:t>
            </w:r>
          </w:p>
        </w:tc>
        <w:tc>
          <w:tcPr>
            <w:tcW w:w="1145" w:type="pct"/>
            <w:vMerge w:val="restar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rPr>
              <w:t>倾角仪</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CL83-1</w:t>
            </w:r>
          </w:p>
        </w:tc>
        <w:tc>
          <w:tcPr>
            <w:tcW w:w="98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EL.11.4m</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S67.5°E</w:t>
            </w:r>
          </w:p>
        </w:tc>
        <w:tc>
          <w:tcPr>
            <w:tcW w:w="492" w:type="pct"/>
            <w:vMerge w:val="restart"/>
            <w:shd w:val="clear" w:color="auto" w:fill="FFFFFF"/>
            <w:noWrap/>
            <w:vAlign w:val="center"/>
          </w:tcPr>
          <w:p>
            <w:pPr>
              <w:pStyle w:val="3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793" w:type="pct"/>
            <w:vMerge w:val="continue"/>
            <w:shd w:val="clear" w:color="auto" w:fill="auto"/>
            <w:vAlign w:val="center"/>
          </w:tcPr>
          <w:p>
            <w:pPr>
              <w:pStyle w:val="32"/>
            </w:pPr>
          </w:p>
        </w:tc>
        <w:tc>
          <w:tcPr>
            <w:tcW w:w="1145" w:type="pct"/>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pStyle w:val="32"/>
            </w:pP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CL83-2</w:t>
            </w:r>
          </w:p>
        </w:tc>
        <w:tc>
          <w:tcPr>
            <w:tcW w:w="98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EL.89.97m</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S67.5°E</w:t>
            </w:r>
          </w:p>
        </w:tc>
        <w:tc>
          <w:tcPr>
            <w:tcW w:w="492" w:type="pct"/>
            <w:vMerge w:val="continue"/>
            <w:vAlign w:val="center"/>
          </w:tcPr>
          <w:p>
            <w:pPr>
              <w:pStyle w:val="3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793" w:type="pct"/>
            <w:vMerge w:val="continue"/>
            <w:shd w:val="clear" w:color="auto" w:fill="auto"/>
            <w:vAlign w:val="center"/>
          </w:tcPr>
          <w:p>
            <w:pPr>
              <w:pStyle w:val="32"/>
            </w:pPr>
          </w:p>
        </w:tc>
        <w:tc>
          <w:tcPr>
            <w:tcW w:w="1145" w:type="pct"/>
            <w:vMerge w:val="restar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rPr>
              <w:t>加速度计</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AT83-1</w:t>
            </w:r>
          </w:p>
        </w:tc>
        <w:tc>
          <w:tcPr>
            <w:tcW w:w="98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EL.11.4m</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S67.5°E</w:t>
            </w:r>
          </w:p>
        </w:tc>
        <w:tc>
          <w:tcPr>
            <w:tcW w:w="492" w:type="pct"/>
            <w:vMerge w:val="continue"/>
            <w:vAlign w:val="center"/>
          </w:tcPr>
          <w:p>
            <w:pPr>
              <w:pStyle w:val="3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793" w:type="pct"/>
            <w:vMerge w:val="continue"/>
            <w:shd w:val="clear" w:color="auto" w:fill="auto"/>
            <w:vAlign w:val="center"/>
          </w:tcPr>
          <w:p>
            <w:pPr>
              <w:pStyle w:val="32"/>
            </w:pPr>
          </w:p>
        </w:tc>
        <w:tc>
          <w:tcPr>
            <w:tcW w:w="1145" w:type="pct"/>
            <w:vMerge w:val="continue"/>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AT83-2</w:t>
            </w:r>
          </w:p>
        </w:tc>
        <w:tc>
          <w:tcPr>
            <w:tcW w:w="98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EL.11.4m</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S67.5°E</w:t>
            </w:r>
          </w:p>
        </w:tc>
        <w:tc>
          <w:tcPr>
            <w:tcW w:w="492" w:type="pct"/>
            <w:vAlign w:val="center"/>
          </w:tcPr>
          <w:p>
            <w:pPr>
              <w:pStyle w:val="3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793" w:type="pct"/>
            <w:vMerge w:val="continue"/>
            <w:shd w:val="clear" w:color="auto" w:fill="auto"/>
            <w:vAlign w:val="center"/>
          </w:tcPr>
          <w:p>
            <w:pPr>
              <w:pStyle w:val="32"/>
            </w:pPr>
          </w:p>
        </w:tc>
        <w:tc>
          <w:tcPr>
            <w:tcW w:w="1145" w:type="pct"/>
            <w:vMerge w:val="continue"/>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AT83-3</w:t>
            </w:r>
          </w:p>
        </w:tc>
        <w:tc>
          <w:tcPr>
            <w:tcW w:w="98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EL.11.4m</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S67.5°E</w:t>
            </w:r>
          </w:p>
        </w:tc>
        <w:tc>
          <w:tcPr>
            <w:tcW w:w="492" w:type="pct"/>
            <w:vAlign w:val="center"/>
          </w:tcPr>
          <w:p>
            <w:pPr>
              <w:pStyle w:val="3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793" w:type="pct"/>
            <w:vMerge w:val="continue"/>
            <w:shd w:val="clear" w:color="auto" w:fill="auto"/>
            <w:vAlign w:val="center"/>
          </w:tcPr>
          <w:p>
            <w:pPr>
              <w:pStyle w:val="32"/>
            </w:pPr>
          </w:p>
        </w:tc>
        <w:tc>
          <w:tcPr>
            <w:tcW w:w="1145" w:type="pct"/>
            <w:vMerge w:val="continue"/>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AT83-4</w:t>
            </w:r>
          </w:p>
        </w:tc>
        <w:tc>
          <w:tcPr>
            <w:tcW w:w="98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EL.11.4m</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S67.5°E</w:t>
            </w:r>
          </w:p>
        </w:tc>
        <w:tc>
          <w:tcPr>
            <w:tcW w:w="492" w:type="pct"/>
            <w:vAlign w:val="center"/>
          </w:tcPr>
          <w:p>
            <w:pPr>
              <w:pStyle w:val="3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793" w:type="pct"/>
            <w:vMerge w:val="continue"/>
            <w:shd w:val="clear" w:color="auto" w:fill="auto"/>
            <w:vAlign w:val="center"/>
          </w:tcPr>
          <w:p>
            <w:pPr>
              <w:pStyle w:val="32"/>
            </w:pPr>
          </w:p>
        </w:tc>
        <w:tc>
          <w:tcPr>
            <w:tcW w:w="1145" w:type="pct"/>
            <w:vMerge w:val="restar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rPr>
              <w:t>钢板应力计</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C83-1</w:t>
            </w:r>
          </w:p>
        </w:tc>
        <w:tc>
          <w:tcPr>
            <w:tcW w:w="98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EL.12.26m</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S67.5°E</w:t>
            </w:r>
          </w:p>
        </w:tc>
        <w:tc>
          <w:tcPr>
            <w:tcW w:w="492" w:type="pct"/>
            <w:vAlign w:val="center"/>
          </w:tcPr>
          <w:p>
            <w:pPr>
              <w:pStyle w:val="3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793" w:type="pct"/>
            <w:vMerge w:val="continue"/>
            <w:shd w:val="clear" w:color="auto" w:fill="auto"/>
            <w:vAlign w:val="center"/>
          </w:tcPr>
          <w:p>
            <w:pPr>
              <w:pStyle w:val="32"/>
            </w:pPr>
          </w:p>
        </w:tc>
        <w:tc>
          <w:tcPr>
            <w:tcW w:w="1145" w:type="pct"/>
            <w:vMerge w:val="continue"/>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C83-2</w:t>
            </w:r>
          </w:p>
        </w:tc>
        <w:tc>
          <w:tcPr>
            <w:tcW w:w="98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EL.12.26m</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S157.5°E</w:t>
            </w:r>
          </w:p>
        </w:tc>
        <w:tc>
          <w:tcPr>
            <w:tcW w:w="492" w:type="pct"/>
            <w:vAlign w:val="center"/>
          </w:tcPr>
          <w:p>
            <w:pPr>
              <w:pStyle w:val="3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793" w:type="pct"/>
            <w:vMerge w:val="continue"/>
            <w:shd w:val="clear" w:color="auto" w:fill="auto"/>
            <w:vAlign w:val="center"/>
          </w:tcPr>
          <w:p>
            <w:pPr>
              <w:pStyle w:val="32"/>
            </w:pPr>
          </w:p>
        </w:tc>
        <w:tc>
          <w:tcPr>
            <w:tcW w:w="1145" w:type="pct"/>
            <w:vMerge w:val="continue"/>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C83-3</w:t>
            </w:r>
          </w:p>
        </w:tc>
        <w:tc>
          <w:tcPr>
            <w:tcW w:w="98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EL.12.26m</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S247.5°E</w:t>
            </w:r>
          </w:p>
        </w:tc>
        <w:tc>
          <w:tcPr>
            <w:tcW w:w="492" w:type="pct"/>
            <w:vAlign w:val="center"/>
          </w:tcPr>
          <w:p>
            <w:pPr>
              <w:pStyle w:val="3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793" w:type="pct"/>
            <w:vMerge w:val="continue"/>
            <w:shd w:val="clear" w:color="auto" w:fill="auto"/>
            <w:vAlign w:val="center"/>
          </w:tcPr>
          <w:p>
            <w:pPr>
              <w:pStyle w:val="32"/>
            </w:pPr>
          </w:p>
        </w:tc>
        <w:tc>
          <w:tcPr>
            <w:tcW w:w="1145" w:type="pct"/>
            <w:vMerge w:val="continue"/>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C83-4</w:t>
            </w:r>
          </w:p>
        </w:tc>
        <w:tc>
          <w:tcPr>
            <w:tcW w:w="98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EL.12.26m</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S337.5°E</w:t>
            </w:r>
          </w:p>
        </w:tc>
        <w:tc>
          <w:tcPr>
            <w:tcW w:w="492" w:type="pct"/>
            <w:vAlign w:val="center"/>
          </w:tcPr>
          <w:p>
            <w:pPr>
              <w:pStyle w:val="3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03" w:hRule="atLeast"/>
          <w:jc w:val="center"/>
        </w:trPr>
        <w:tc>
          <w:tcPr>
            <w:tcW w:w="793" w:type="pct"/>
            <w:vMerge w:val="continue"/>
            <w:shd w:val="clear" w:color="auto" w:fill="auto"/>
            <w:vAlign w:val="center"/>
          </w:tcPr>
          <w:p>
            <w:pPr>
              <w:pStyle w:val="32"/>
            </w:pPr>
          </w:p>
        </w:tc>
        <w:tc>
          <w:tcPr>
            <w:tcW w:w="1145"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rPr>
              <w:t>参比电极</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FS83-1</w:t>
            </w:r>
          </w:p>
        </w:tc>
        <w:tc>
          <w:tcPr>
            <w:tcW w:w="98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EL.11.4m</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S67.5°E</w:t>
            </w:r>
          </w:p>
        </w:tc>
        <w:tc>
          <w:tcPr>
            <w:tcW w:w="492" w:type="pct"/>
            <w:vAlign w:val="center"/>
          </w:tcPr>
          <w:p>
            <w:pPr>
              <w:pStyle w:val="3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793" w:type="pct"/>
            <w:vMerge w:val="restart"/>
            <w:shd w:val="clear" w:color="auto" w:fill="FFFFFF"/>
            <w:noWrap/>
            <w:vAlign w:val="center"/>
          </w:tcPr>
          <w:p>
            <w:pPr>
              <w:pStyle w:val="32"/>
            </w:pPr>
            <w:r>
              <w:rPr>
                <w:rFonts w:hint="eastAsia"/>
              </w:rPr>
              <w:t>84#风机</w:t>
            </w:r>
          </w:p>
        </w:tc>
        <w:tc>
          <w:tcPr>
            <w:tcW w:w="1145" w:type="pct"/>
            <w:vMerge w:val="restar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rPr>
              <w:t>倾角仪</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CL</w:t>
            </w:r>
            <w:r>
              <w:rPr>
                <w:rFonts w:hint="eastAsia"/>
              </w:rPr>
              <w:t>84</w:t>
            </w:r>
            <w:r>
              <w:rPr>
                <w:rFonts w:hint="eastAsia"/>
                <w:color w:val="000000"/>
                <w:kern w:val="0"/>
              </w:rPr>
              <w:t>-1</w:t>
            </w:r>
          </w:p>
        </w:tc>
        <w:tc>
          <w:tcPr>
            <w:tcW w:w="98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EL.11.4m</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S67.5°E</w:t>
            </w:r>
          </w:p>
        </w:tc>
        <w:tc>
          <w:tcPr>
            <w:tcW w:w="492" w:type="pct"/>
            <w:vMerge w:val="restart"/>
            <w:shd w:val="clear" w:color="auto" w:fill="FFFFFF"/>
            <w:noWrap/>
            <w:vAlign w:val="center"/>
          </w:tcPr>
          <w:p>
            <w:pPr>
              <w:pStyle w:val="3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793" w:type="pct"/>
            <w:vMerge w:val="continue"/>
            <w:shd w:val="clear" w:color="auto" w:fill="auto"/>
            <w:vAlign w:val="center"/>
          </w:tcPr>
          <w:p>
            <w:pPr>
              <w:pStyle w:val="32"/>
            </w:pPr>
          </w:p>
        </w:tc>
        <w:tc>
          <w:tcPr>
            <w:tcW w:w="1145" w:type="pct"/>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pStyle w:val="32"/>
            </w:pP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CL</w:t>
            </w:r>
            <w:r>
              <w:rPr>
                <w:rFonts w:hint="eastAsia"/>
              </w:rPr>
              <w:t>84</w:t>
            </w:r>
            <w:r>
              <w:rPr>
                <w:rFonts w:hint="eastAsia"/>
                <w:color w:val="000000"/>
                <w:kern w:val="0"/>
              </w:rPr>
              <w:t>-2</w:t>
            </w:r>
          </w:p>
        </w:tc>
        <w:tc>
          <w:tcPr>
            <w:tcW w:w="98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EL.89.97m</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S67.5°E</w:t>
            </w:r>
          </w:p>
        </w:tc>
        <w:tc>
          <w:tcPr>
            <w:tcW w:w="492" w:type="pct"/>
            <w:vMerge w:val="continue"/>
            <w:vAlign w:val="center"/>
          </w:tcPr>
          <w:p>
            <w:pPr>
              <w:pStyle w:val="3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03" w:hRule="atLeast"/>
          <w:jc w:val="center"/>
        </w:trPr>
        <w:tc>
          <w:tcPr>
            <w:tcW w:w="793" w:type="pct"/>
            <w:vMerge w:val="continue"/>
            <w:shd w:val="clear" w:color="auto" w:fill="auto"/>
            <w:vAlign w:val="center"/>
          </w:tcPr>
          <w:p>
            <w:pPr>
              <w:pStyle w:val="32"/>
            </w:pPr>
          </w:p>
        </w:tc>
        <w:tc>
          <w:tcPr>
            <w:tcW w:w="1145"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加速度计</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AT</w:t>
            </w:r>
            <w:r>
              <w:rPr>
                <w:rFonts w:hint="eastAsia"/>
              </w:rPr>
              <w:t>84</w:t>
            </w:r>
            <w:r>
              <w:rPr>
                <w:rFonts w:hint="eastAsia"/>
                <w:color w:val="000000"/>
                <w:kern w:val="0"/>
              </w:rPr>
              <w:t>-1</w:t>
            </w:r>
          </w:p>
        </w:tc>
        <w:tc>
          <w:tcPr>
            <w:tcW w:w="98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EL.11.4m</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S67.5°E</w:t>
            </w:r>
          </w:p>
        </w:tc>
        <w:tc>
          <w:tcPr>
            <w:tcW w:w="492" w:type="pct"/>
            <w:vMerge w:val="continue"/>
            <w:vAlign w:val="center"/>
          </w:tcPr>
          <w:p>
            <w:pPr>
              <w:pStyle w:val="3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793" w:type="pct"/>
            <w:vMerge w:val="restart"/>
            <w:shd w:val="clear" w:color="auto" w:fill="FFFFFF"/>
            <w:noWrap/>
            <w:vAlign w:val="center"/>
          </w:tcPr>
          <w:p>
            <w:pPr>
              <w:pStyle w:val="32"/>
            </w:pPr>
            <w:r>
              <w:rPr>
                <w:rFonts w:hint="eastAsia"/>
              </w:rPr>
              <w:t>85#风机</w:t>
            </w:r>
          </w:p>
        </w:tc>
        <w:tc>
          <w:tcPr>
            <w:tcW w:w="1145" w:type="pct"/>
            <w:vMerge w:val="restar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rPr>
              <w:t>倾角仪</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CL</w:t>
            </w:r>
            <w:r>
              <w:rPr>
                <w:rFonts w:hint="eastAsia"/>
              </w:rPr>
              <w:t>85</w:t>
            </w:r>
            <w:r>
              <w:rPr>
                <w:rFonts w:hint="eastAsia"/>
                <w:color w:val="000000"/>
                <w:kern w:val="0"/>
              </w:rPr>
              <w:t>-1</w:t>
            </w:r>
          </w:p>
        </w:tc>
        <w:tc>
          <w:tcPr>
            <w:tcW w:w="98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EL.11.4m</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S67.5°E</w:t>
            </w:r>
          </w:p>
        </w:tc>
        <w:tc>
          <w:tcPr>
            <w:tcW w:w="492" w:type="pct"/>
            <w:vMerge w:val="restart"/>
            <w:shd w:val="clear" w:color="auto" w:fill="FFFFFF"/>
            <w:noWrap/>
            <w:vAlign w:val="center"/>
          </w:tcPr>
          <w:p>
            <w:pPr>
              <w:pStyle w:val="3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793" w:type="pct"/>
            <w:vMerge w:val="continue"/>
            <w:shd w:val="clear" w:color="auto" w:fill="auto"/>
            <w:vAlign w:val="center"/>
          </w:tcPr>
          <w:p>
            <w:pPr>
              <w:pStyle w:val="32"/>
            </w:pPr>
          </w:p>
        </w:tc>
        <w:tc>
          <w:tcPr>
            <w:tcW w:w="1145" w:type="pct"/>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pStyle w:val="32"/>
            </w:pP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CL</w:t>
            </w:r>
            <w:r>
              <w:rPr>
                <w:rFonts w:hint="eastAsia"/>
              </w:rPr>
              <w:t>85</w:t>
            </w:r>
            <w:r>
              <w:rPr>
                <w:rFonts w:hint="eastAsia"/>
                <w:color w:val="000000"/>
                <w:kern w:val="0"/>
              </w:rPr>
              <w:t>-2</w:t>
            </w:r>
          </w:p>
        </w:tc>
        <w:tc>
          <w:tcPr>
            <w:tcW w:w="98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EL.89.97m</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S67.5°E</w:t>
            </w:r>
          </w:p>
        </w:tc>
        <w:tc>
          <w:tcPr>
            <w:tcW w:w="492" w:type="pct"/>
            <w:vMerge w:val="continue"/>
            <w:vAlign w:val="center"/>
          </w:tcPr>
          <w:p>
            <w:pPr>
              <w:pStyle w:val="3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793" w:type="pct"/>
            <w:vMerge w:val="continue"/>
            <w:shd w:val="clear" w:color="auto" w:fill="auto"/>
            <w:vAlign w:val="center"/>
          </w:tcPr>
          <w:p>
            <w:pPr>
              <w:pStyle w:val="32"/>
            </w:pPr>
          </w:p>
        </w:tc>
        <w:tc>
          <w:tcPr>
            <w:tcW w:w="1145"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加速度计</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AT</w:t>
            </w:r>
            <w:r>
              <w:rPr>
                <w:rFonts w:hint="eastAsia"/>
              </w:rPr>
              <w:t>85</w:t>
            </w:r>
            <w:r>
              <w:rPr>
                <w:rFonts w:hint="eastAsia"/>
                <w:color w:val="000000"/>
                <w:kern w:val="0"/>
              </w:rPr>
              <w:t>-1</w:t>
            </w:r>
          </w:p>
        </w:tc>
        <w:tc>
          <w:tcPr>
            <w:tcW w:w="98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EL.11.4m</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S67.5°E</w:t>
            </w:r>
          </w:p>
        </w:tc>
        <w:tc>
          <w:tcPr>
            <w:tcW w:w="492" w:type="pct"/>
            <w:vMerge w:val="continue"/>
            <w:vAlign w:val="center"/>
          </w:tcPr>
          <w:p>
            <w:pPr>
              <w:pStyle w:val="3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03" w:hRule="atLeast"/>
          <w:jc w:val="center"/>
        </w:trPr>
        <w:tc>
          <w:tcPr>
            <w:tcW w:w="793" w:type="pct"/>
            <w:vMerge w:val="restart"/>
            <w:shd w:val="clear" w:color="auto" w:fill="FFFFFF"/>
            <w:noWrap/>
            <w:vAlign w:val="center"/>
          </w:tcPr>
          <w:p>
            <w:pPr>
              <w:pStyle w:val="32"/>
            </w:pPr>
            <w:r>
              <w:rPr>
                <w:rFonts w:hint="eastAsia"/>
              </w:rPr>
              <w:t>86#风机</w:t>
            </w:r>
          </w:p>
        </w:tc>
        <w:tc>
          <w:tcPr>
            <w:tcW w:w="1145" w:type="pct"/>
            <w:vMerge w:val="restar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rPr>
              <w:t>倾角仪</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CL</w:t>
            </w:r>
            <w:r>
              <w:rPr>
                <w:rFonts w:hint="eastAsia"/>
              </w:rPr>
              <w:t>86</w:t>
            </w:r>
            <w:r>
              <w:rPr>
                <w:rFonts w:hint="eastAsia"/>
                <w:color w:val="000000"/>
                <w:kern w:val="0"/>
              </w:rPr>
              <w:t>-1</w:t>
            </w:r>
          </w:p>
        </w:tc>
        <w:tc>
          <w:tcPr>
            <w:tcW w:w="98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EL.11.4m</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S67.5°E</w:t>
            </w:r>
          </w:p>
        </w:tc>
        <w:tc>
          <w:tcPr>
            <w:tcW w:w="492" w:type="pct"/>
            <w:vMerge w:val="restart"/>
            <w:shd w:val="clear" w:color="auto" w:fill="FFFFFF"/>
            <w:noWrap/>
            <w:vAlign w:val="center"/>
          </w:tcPr>
          <w:p>
            <w:pPr>
              <w:pStyle w:val="3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793" w:type="pct"/>
            <w:vMerge w:val="continue"/>
            <w:shd w:val="clear" w:color="auto" w:fill="auto"/>
            <w:vAlign w:val="center"/>
          </w:tcPr>
          <w:p>
            <w:pPr>
              <w:pStyle w:val="32"/>
            </w:pPr>
          </w:p>
        </w:tc>
        <w:tc>
          <w:tcPr>
            <w:tcW w:w="1145" w:type="pct"/>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pStyle w:val="32"/>
            </w:pP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CL</w:t>
            </w:r>
            <w:r>
              <w:rPr>
                <w:rFonts w:hint="eastAsia"/>
              </w:rPr>
              <w:t>86</w:t>
            </w:r>
            <w:r>
              <w:rPr>
                <w:rFonts w:hint="eastAsia"/>
                <w:color w:val="000000"/>
                <w:kern w:val="0"/>
              </w:rPr>
              <w:t>-2</w:t>
            </w:r>
          </w:p>
        </w:tc>
        <w:tc>
          <w:tcPr>
            <w:tcW w:w="98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EL.89.97m</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S67.5°E</w:t>
            </w:r>
          </w:p>
        </w:tc>
        <w:tc>
          <w:tcPr>
            <w:tcW w:w="492" w:type="pct"/>
            <w:vMerge w:val="continue"/>
            <w:vAlign w:val="center"/>
          </w:tcPr>
          <w:p>
            <w:pPr>
              <w:pStyle w:val="3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793" w:type="pct"/>
            <w:vMerge w:val="continue"/>
            <w:shd w:val="clear" w:color="auto" w:fill="auto"/>
            <w:vAlign w:val="center"/>
          </w:tcPr>
          <w:p>
            <w:pPr>
              <w:pStyle w:val="32"/>
            </w:pPr>
          </w:p>
        </w:tc>
        <w:tc>
          <w:tcPr>
            <w:tcW w:w="1145"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加速度计</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AT</w:t>
            </w:r>
            <w:r>
              <w:rPr>
                <w:rFonts w:hint="eastAsia"/>
              </w:rPr>
              <w:t>86</w:t>
            </w:r>
            <w:r>
              <w:rPr>
                <w:rFonts w:hint="eastAsia"/>
                <w:color w:val="000000"/>
                <w:kern w:val="0"/>
              </w:rPr>
              <w:t>-1</w:t>
            </w:r>
          </w:p>
        </w:tc>
        <w:tc>
          <w:tcPr>
            <w:tcW w:w="98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EL.11.4m</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S67.5°E</w:t>
            </w:r>
          </w:p>
        </w:tc>
        <w:tc>
          <w:tcPr>
            <w:tcW w:w="492" w:type="pct"/>
            <w:vMerge w:val="continue"/>
            <w:vAlign w:val="center"/>
          </w:tcPr>
          <w:p>
            <w:pPr>
              <w:pStyle w:val="3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03" w:hRule="atLeast"/>
          <w:jc w:val="center"/>
        </w:trPr>
        <w:tc>
          <w:tcPr>
            <w:tcW w:w="793" w:type="pct"/>
            <w:vMerge w:val="restart"/>
            <w:shd w:val="clear" w:color="auto" w:fill="FFFFFF"/>
            <w:noWrap/>
            <w:vAlign w:val="center"/>
          </w:tcPr>
          <w:p>
            <w:pPr>
              <w:pStyle w:val="32"/>
            </w:pPr>
            <w:r>
              <w:rPr>
                <w:rFonts w:hint="eastAsia"/>
              </w:rPr>
              <w:t>87#风机</w:t>
            </w:r>
          </w:p>
        </w:tc>
        <w:tc>
          <w:tcPr>
            <w:tcW w:w="1145" w:type="pct"/>
            <w:vMerge w:val="restar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rPr>
              <w:t>倾角仪</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CL</w:t>
            </w:r>
            <w:r>
              <w:rPr>
                <w:rFonts w:hint="eastAsia"/>
              </w:rPr>
              <w:t>87</w:t>
            </w:r>
            <w:r>
              <w:rPr>
                <w:rFonts w:hint="eastAsia"/>
                <w:color w:val="000000"/>
                <w:kern w:val="0"/>
              </w:rPr>
              <w:t>-1</w:t>
            </w:r>
          </w:p>
        </w:tc>
        <w:tc>
          <w:tcPr>
            <w:tcW w:w="98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EL.11.4m</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S67.5°E</w:t>
            </w:r>
          </w:p>
        </w:tc>
        <w:tc>
          <w:tcPr>
            <w:tcW w:w="492" w:type="pct"/>
            <w:vMerge w:val="restart"/>
            <w:shd w:val="clear" w:color="auto" w:fill="FFFFFF"/>
            <w:noWrap/>
            <w:vAlign w:val="center"/>
          </w:tcPr>
          <w:p>
            <w:pPr>
              <w:pStyle w:val="3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793" w:type="pct"/>
            <w:vMerge w:val="continue"/>
            <w:shd w:val="clear" w:color="auto" w:fill="auto"/>
            <w:vAlign w:val="center"/>
          </w:tcPr>
          <w:p>
            <w:pPr>
              <w:pStyle w:val="32"/>
            </w:pPr>
          </w:p>
        </w:tc>
        <w:tc>
          <w:tcPr>
            <w:tcW w:w="1145" w:type="pct"/>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pStyle w:val="32"/>
            </w:pP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CL</w:t>
            </w:r>
            <w:r>
              <w:rPr>
                <w:rFonts w:hint="eastAsia"/>
              </w:rPr>
              <w:t>87</w:t>
            </w:r>
            <w:r>
              <w:rPr>
                <w:rFonts w:hint="eastAsia"/>
                <w:color w:val="000000"/>
                <w:kern w:val="0"/>
              </w:rPr>
              <w:t>-2</w:t>
            </w:r>
          </w:p>
        </w:tc>
        <w:tc>
          <w:tcPr>
            <w:tcW w:w="98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EL.89.97m</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S67.5°E</w:t>
            </w:r>
          </w:p>
        </w:tc>
        <w:tc>
          <w:tcPr>
            <w:tcW w:w="492" w:type="pct"/>
            <w:vMerge w:val="continue"/>
            <w:vAlign w:val="center"/>
          </w:tcPr>
          <w:p>
            <w:pPr>
              <w:pStyle w:val="3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03" w:hRule="atLeast"/>
          <w:jc w:val="center"/>
        </w:trPr>
        <w:tc>
          <w:tcPr>
            <w:tcW w:w="793" w:type="pct"/>
            <w:vMerge w:val="continue"/>
            <w:shd w:val="clear" w:color="auto" w:fill="auto"/>
            <w:vAlign w:val="center"/>
          </w:tcPr>
          <w:p>
            <w:pPr>
              <w:pStyle w:val="32"/>
            </w:pPr>
          </w:p>
        </w:tc>
        <w:tc>
          <w:tcPr>
            <w:tcW w:w="1145"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加速度计</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AT</w:t>
            </w:r>
            <w:r>
              <w:rPr>
                <w:rFonts w:hint="eastAsia"/>
              </w:rPr>
              <w:t>87</w:t>
            </w:r>
            <w:r>
              <w:rPr>
                <w:rFonts w:hint="eastAsia"/>
                <w:color w:val="000000"/>
                <w:kern w:val="0"/>
              </w:rPr>
              <w:t>-1</w:t>
            </w:r>
          </w:p>
        </w:tc>
        <w:tc>
          <w:tcPr>
            <w:tcW w:w="98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EL.11.4m</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S67.5°E</w:t>
            </w:r>
          </w:p>
        </w:tc>
        <w:tc>
          <w:tcPr>
            <w:tcW w:w="492" w:type="pct"/>
            <w:vMerge w:val="continue"/>
            <w:vAlign w:val="center"/>
          </w:tcPr>
          <w:p>
            <w:pPr>
              <w:pStyle w:val="3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793" w:type="pct"/>
            <w:vMerge w:val="restart"/>
            <w:shd w:val="clear" w:color="auto" w:fill="FFFFFF"/>
            <w:noWrap/>
            <w:vAlign w:val="center"/>
          </w:tcPr>
          <w:p>
            <w:pPr>
              <w:pStyle w:val="32"/>
            </w:pPr>
            <w:r>
              <w:rPr>
                <w:rFonts w:hint="eastAsia"/>
              </w:rPr>
              <w:t>88#风机</w:t>
            </w:r>
          </w:p>
        </w:tc>
        <w:tc>
          <w:tcPr>
            <w:tcW w:w="1145" w:type="pct"/>
            <w:vMerge w:val="restar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rPr>
              <w:t>倾角仪</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CL</w:t>
            </w:r>
            <w:r>
              <w:rPr>
                <w:rFonts w:hint="eastAsia"/>
              </w:rPr>
              <w:t>88</w:t>
            </w:r>
            <w:r>
              <w:rPr>
                <w:rFonts w:hint="eastAsia"/>
                <w:color w:val="000000"/>
                <w:kern w:val="0"/>
              </w:rPr>
              <w:t>-1</w:t>
            </w:r>
          </w:p>
        </w:tc>
        <w:tc>
          <w:tcPr>
            <w:tcW w:w="98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EL.14.23m</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S67.5°E</w:t>
            </w:r>
          </w:p>
        </w:tc>
        <w:tc>
          <w:tcPr>
            <w:tcW w:w="492" w:type="pct"/>
            <w:vMerge w:val="restart"/>
            <w:shd w:val="clear" w:color="auto" w:fill="FFFFFF"/>
            <w:noWrap/>
            <w:vAlign w:val="center"/>
          </w:tcPr>
          <w:p>
            <w:pPr>
              <w:pStyle w:val="3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03" w:hRule="atLeast"/>
          <w:jc w:val="center"/>
        </w:trPr>
        <w:tc>
          <w:tcPr>
            <w:tcW w:w="793" w:type="pct"/>
            <w:vMerge w:val="continue"/>
            <w:shd w:val="clear" w:color="auto" w:fill="auto"/>
            <w:vAlign w:val="center"/>
          </w:tcPr>
          <w:p>
            <w:pPr>
              <w:pStyle w:val="32"/>
            </w:pPr>
          </w:p>
        </w:tc>
        <w:tc>
          <w:tcPr>
            <w:tcW w:w="1145" w:type="pct"/>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pStyle w:val="32"/>
            </w:pP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CL</w:t>
            </w:r>
            <w:r>
              <w:rPr>
                <w:rFonts w:hint="eastAsia"/>
              </w:rPr>
              <w:t>88</w:t>
            </w:r>
            <w:r>
              <w:rPr>
                <w:rFonts w:hint="eastAsia"/>
                <w:color w:val="000000"/>
                <w:kern w:val="0"/>
              </w:rPr>
              <w:t>-2</w:t>
            </w:r>
          </w:p>
        </w:tc>
        <w:tc>
          <w:tcPr>
            <w:tcW w:w="98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EL.91.5m</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S67.5°E</w:t>
            </w:r>
          </w:p>
        </w:tc>
        <w:tc>
          <w:tcPr>
            <w:tcW w:w="492" w:type="pct"/>
            <w:vMerge w:val="continue"/>
            <w:vAlign w:val="center"/>
          </w:tcPr>
          <w:p>
            <w:pPr>
              <w:pStyle w:val="3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03" w:hRule="atLeast"/>
          <w:jc w:val="center"/>
        </w:trPr>
        <w:tc>
          <w:tcPr>
            <w:tcW w:w="793" w:type="pct"/>
            <w:vMerge w:val="continue"/>
            <w:shd w:val="clear" w:color="auto" w:fill="auto"/>
            <w:vAlign w:val="center"/>
          </w:tcPr>
          <w:p>
            <w:pPr>
              <w:pStyle w:val="32"/>
            </w:pPr>
          </w:p>
        </w:tc>
        <w:tc>
          <w:tcPr>
            <w:tcW w:w="1145"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加速度计</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AT</w:t>
            </w:r>
            <w:r>
              <w:rPr>
                <w:rFonts w:hint="eastAsia"/>
              </w:rPr>
              <w:t>88</w:t>
            </w:r>
            <w:r>
              <w:rPr>
                <w:rFonts w:hint="eastAsia"/>
                <w:color w:val="000000"/>
                <w:kern w:val="0"/>
              </w:rPr>
              <w:t>-1</w:t>
            </w:r>
          </w:p>
        </w:tc>
        <w:tc>
          <w:tcPr>
            <w:tcW w:w="98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EL.14.23m</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S67.5°E</w:t>
            </w:r>
          </w:p>
        </w:tc>
        <w:tc>
          <w:tcPr>
            <w:tcW w:w="492" w:type="pct"/>
            <w:vMerge w:val="continue"/>
            <w:vAlign w:val="center"/>
          </w:tcPr>
          <w:p>
            <w:pPr>
              <w:pStyle w:val="3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793" w:type="pct"/>
            <w:vMerge w:val="restart"/>
            <w:shd w:val="clear" w:color="auto" w:fill="FFFFFF"/>
            <w:noWrap/>
            <w:vAlign w:val="center"/>
          </w:tcPr>
          <w:p>
            <w:pPr>
              <w:pStyle w:val="32"/>
            </w:pPr>
            <w:r>
              <w:rPr>
                <w:rFonts w:hint="eastAsia"/>
              </w:rPr>
              <w:t>89#风机</w:t>
            </w:r>
          </w:p>
        </w:tc>
        <w:tc>
          <w:tcPr>
            <w:tcW w:w="1145" w:type="pct"/>
            <w:vMerge w:val="restar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rPr>
              <w:t>倾角仪</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CL</w:t>
            </w:r>
            <w:r>
              <w:rPr>
                <w:rFonts w:hint="eastAsia"/>
              </w:rPr>
              <w:t>89</w:t>
            </w:r>
            <w:r>
              <w:rPr>
                <w:rFonts w:hint="eastAsia"/>
                <w:color w:val="000000"/>
                <w:kern w:val="0"/>
              </w:rPr>
              <w:t>-1</w:t>
            </w:r>
          </w:p>
        </w:tc>
        <w:tc>
          <w:tcPr>
            <w:tcW w:w="98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EL.14.23m</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S67.5°E</w:t>
            </w:r>
          </w:p>
        </w:tc>
        <w:tc>
          <w:tcPr>
            <w:tcW w:w="492" w:type="pct"/>
            <w:vMerge w:val="restart"/>
            <w:shd w:val="clear" w:color="auto" w:fill="FFFFFF"/>
            <w:noWrap/>
            <w:vAlign w:val="center"/>
          </w:tcPr>
          <w:p>
            <w:pPr>
              <w:pStyle w:val="3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793" w:type="pct"/>
            <w:vMerge w:val="continue"/>
            <w:shd w:val="clear" w:color="auto" w:fill="auto"/>
            <w:vAlign w:val="center"/>
          </w:tcPr>
          <w:p>
            <w:pPr>
              <w:pStyle w:val="32"/>
            </w:pPr>
          </w:p>
        </w:tc>
        <w:tc>
          <w:tcPr>
            <w:tcW w:w="1145" w:type="pct"/>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pStyle w:val="32"/>
            </w:pP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CL</w:t>
            </w:r>
            <w:r>
              <w:rPr>
                <w:rFonts w:hint="eastAsia"/>
              </w:rPr>
              <w:t>89</w:t>
            </w:r>
            <w:r>
              <w:rPr>
                <w:rFonts w:hint="eastAsia"/>
                <w:color w:val="000000"/>
                <w:kern w:val="0"/>
              </w:rPr>
              <w:t>-2</w:t>
            </w:r>
          </w:p>
        </w:tc>
        <w:tc>
          <w:tcPr>
            <w:tcW w:w="98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EL.91.5m</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S67.5°E</w:t>
            </w:r>
          </w:p>
        </w:tc>
        <w:tc>
          <w:tcPr>
            <w:tcW w:w="492" w:type="pct"/>
            <w:vMerge w:val="continue"/>
            <w:vAlign w:val="center"/>
          </w:tcPr>
          <w:p>
            <w:pPr>
              <w:pStyle w:val="3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03" w:hRule="atLeast"/>
          <w:jc w:val="center"/>
        </w:trPr>
        <w:tc>
          <w:tcPr>
            <w:tcW w:w="793" w:type="pct"/>
            <w:vMerge w:val="continue"/>
            <w:shd w:val="clear" w:color="auto" w:fill="auto"/>
            <w:vAlign w:val="center"/>
          </w:tcPr>
          <w:p>
            <w:pPr>
              <w:pStyle w:val="32"/>
            </w:pPr>
          </w:p>
        </w:tc>
        <w:tc>
          <w:tcPr>
            <w:tcW w:w="1145"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加速度计</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AT</w:t>
            </w:r>
            <w:r>
              <w:rPr>
                <w:rFonts w:hint="eastAsia"/>
              </w:rPr>
              <w:t>89</w:t>
            </w:r>
            <w:r>
              <w:rPr>
                <w:rFonts w:hint="eastAsia"/>
                <w:color w:val="000000"/>
                <w:kern w:val="0"/>
              </w:rPr>
              <w:t>-1</w:t>
            </w:r>
          </w:p>
        </w:tc>
        <w:tc>
          <w:tcPr>
            <w:tcW w:w="98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EL.14.23m</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S67.5°E</w:t>
            </w:r>
          </w:p>
        </w:tc>
        <w:tc>
          <w:tcPr>
            <w:tcW w:w="492" w:type="pct"/>
            <w:vMerge w:val="continue"/>
            <w:vAlign w:val="center"/>
          </w:tcPr>
          <w:p>
            <w:pPr>
              <w:pStyle w:val="3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793" w:type="pct"/>
            <w:vMerge w:val="restart"/>
            <w:shd w:val="clear" w:color="auto" w:fill="FFFFFF"/>
            <w:noWrap/>
            <w:vAlign w:val="center"/>
          </w:tcPr>
          <w:p>
            <w:pPr>
              <w:pStyle w:val="32"/>
            </w:pPr>
            <w:r>
              <w:rPr>
                <w:rFonts w:hint="eastAsia"/>
              </w:rPr>
              <w:t>90#风机</w:t>
            </w:r>
          </w:p>
        </w:tc>
        <w:tc>
          <w:tcPr>
            <w:tcW w:w="1145" w:type="pct"/>
            <w:vMerge w:val="restar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rPr>
              <w:t>倾角仪</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CL</w:t>
            </w:r>
            <w:r>
              <w:rPr>
                <w:rFonts w:hint="eastAsia"/>
              </w:rPr>
              <w:t>90</w:t>
            </w:r>
            <w:r>
              <w:rPr>
                <w:rFonts w:hint="eastAsia"/>
                <w:color w:val="000000"/>
                <w:kern w:val="0"/>
              </w:rPr>
              <w:t>-1</w:t>
            </w:r>
          </w:p>
        </w:tc>
        <w:tc>
          <w:tcPr>
            <w:tcW w:w="98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EL.12.25m</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S67.5°E</w:t>
            </w:r>
          </w:p>
        </w:tc>
        <w:tc>
          <w:tcPr>
            <w:tcW w:w="492" w:type="pct"/>
            <w:vMerge w:val="restart"/>
            <w:shd w:val="clear" w:color="auto" w:fill="FFFFFF"/>
            <w:noWrap/>
            <w:vAlign w:val="center"/>
          </w:tcPr>
          <w:p>
            <w:pPr>
              <w:pStyle w:val="3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03" w:hRule="atLeast"/>
          <w:jc w:val="center"/>
        </w:trPr>
        <w:tc>
          <w:tcPr>
            <w:tcW w:w="793" w:type="pct"/>
            <w:vMerge w:val="continue"/>
            <w:shd w:val="clear" w:color="auto" w:fill="auto"/>
            <w:vAlign w:val="center"/>
          </w:tcPr>
          <w:p>
            <w:pPr>
              <w:pStyle w:val="32"/>
            </w:pPr>
          </w:p>
        </w:tc>
        <w:tc>
          <w:tcPr>
            <w:tcW w:w="1145" w:type="pct"/>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pStyle w:val="32"/>
            </w:pP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CL</w:t>
            </w:r>
            <w:r>
              <w:rPr>
                <w:rFonts w:hint="eastAsia"/>
              </w:rPr>
              <w:t>90</w:t>
            </w:r>
            <w:r>
              <w:rPr>
                <w:rFonts w:hint="eastAsia"/>
                <w:color w:val="000000"/>
                <w:kern w:val="0"/>
              </w:rPr>
              <w:t>-2</w:t>
            </w:r>
          </w:p>
        </w:tc>
        <w:tc>
          <w:tcPr>
            <w:tcW w:w="98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EL.100.95m</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S67.5°E</w:t>
            </w:r>
          </w:p>
        </w:tc>
        <w:tc>
          <w:tcPr>
            <w:tcW w:w="492" w:type="pct"/>
            <w:vMerge w:val="continue"/>
            <w:vAlign w:val="center"/>
          </w:tcPr>
          <w:p>
            <w:pPr>
              <w:pStyle w:val="3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793" w:type="pct"/>
            <w:vMerge w:val="continue"/>
            <w:shd w:val="clear" w:color="auto" w:fill="auto"/>
            <w:vAlign w:val="center"/>
          </w:tcPr>
          <w:p>
            <w:pPr>
              <w:pStyle w:val="32"/>
            </w:pPr>
          </w:p>
        </w:tc>
        <w:tc>
          <w:tcPr>
            <w:tcW w:w="1145"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加速度计</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AT</w:t>
            </w:r>
            <w:r>
              <w:rPr>
                <w:rFonts w:hint="eastAsia"/>
              </w:rPr>
              <w:t>90</w:t>
            </w:r>
            <w:r>
              <w:rPr>
                <w:rFonts w:hint="eastAsia"/>
                <w:color w:val="000000"/>
                <w:kern w:val="0"/>
              </w:rPr>
              <w:t>-1</w:t>
            </w:r>
          </w:p>
        </w:tc>
        <w:tc>
          <w:tcPr>
            <w:tcW w:w="98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EL.12.25m</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S67.5°E</w:t>
            </w:r>
          </w:p>
        </w:tc>
        <w:tc>
          <w:tcPr>
            <w:tcW w:w="492" w:type="pct"/>
            <w:vMerge w:val="continue"/>
            <w:vAlign w:val="center"/>
          </w:tcPr>
          <w:p>
            <w:pPr>
              <w:pStyle w:val="3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03" w:hRule="atLeast"/>
          <w:jc w:val="center"/>
        </w:trPr>
        <w:tc>
          <w:tcPr>
            <w:tcW w:w="793" w:type="pct"/>
            <w:vMerge w:val="restart"/>
            <w:shd w:val="clear" w:color="auto" w:fill="FFFFFF"/>
            <w:noWrap/>
            <w:vAlign w:val="center"/>
          </w:tcPr>
          <w:p>
            <w:pPr>
              <w:pStyle w:val="32"/>
            </w:pPr>
            <w:r>
              <w:rPr>
                <w:rFonts w:hint="eastAsia"/>
              </w:rPr>
              <w:t>91#风机</w:t>
            </w:r>
          </w:p>
        </w:tc>
        <w:tc>
          <w:tcPr>
            <w:tcW w:w="1145" w:type="pct"/>
            <w:vMerge w:val="restar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rPr>
              <w:t>倾角仪</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CL</w:t>
            </w:r>
            <w:r>
              <w:rPr>
                <w:rFonts w:hint="eastAsia"/>
              </w:rPr>
              <w:t>91</w:t>
            </w:r>
            <w:r>
              <w:rPr>
                <w:rFonts w:hint="eastAsia"/>
                <w:color w:val="000000"/>
                <w:kern w:val="0"/>
              </w:rPr>
              <w:t>-1</w:t>
            </w:r>
          </w:p>
        </w:tc>
        <w:tc>
          <w:tcPr>
            <w:tcW w:w="98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EL.12.25m</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S67.5°E</w:t>
            </w:r>
          </w:p>
        </w:tc>
        <w:tc>
          <w:tcPr>
            <w:tcW w:w="492" w:type="pct"/>
            <w:vMerge w:val="restart"/>
            <w:shd w:val="clear" w:color="auto" w:fill="FFFFFF"/>
            <w:noWrap/>
            <w:vAlign w:val="center"/>
          </w:tcPr>
          <w:p>
            <w:pPr>
              <w:pStyle w:val="3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03" w:hRule="atLeast"/>
          <w:jc w:val="center"/>
        </w:trPr>
        <w:tc>
          <w:tcPr>
            <w:tcW w:w="793" w:type="pct"/>
            <w:vMerge w:val="continue"/>
            <w:shd w:val="clear" w:color="auto" w:fill="auto"/>
            <w:vAlign w:val="center"/>
          </w:tcPr>
          <w:p>
            <w:pPr>
              <w:pStyle w:val="32"/>
            </w:pPr>
          </w:p>
        </w:tc>
        <w:tc>
          <w:tcPr>
            <w:tcW w:w="1145" w:type="pct"/>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pStyle w:val="32"/>
            </w:pP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CL</w:t>
            </w:r>
            <w:r>
              <w:rPr>
                <w:rFonts w:hint="eastAsia"/>
              </w:rPr>
              <w:t>91</w:t>
            </w:r>
            <w:r>
              <w:rPr>
                <w:rFonts w:hint="eastAsia"/>
                <w:color w:val="000000"/>
                <w:kern w:val="0"/>
              </w:rPr>
              <w:t>-2</w:t>
            </w:r>
          </w:p>
        </w:tc>
        <w:tc>
          <w:tcPr>
            <w:tcW w:w="98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EL.100.95m</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S67.5°E</w:t>
            </w:r>
          </w:p>
        </w:tc>
        <w:tc>
          <w:tcPr>
            <w:tcW w:w="492" w:type="pct"/>
            <w:vMerge w:val="continue"/>
            <w:vAlign w:val="center"/>
          </w:tcPr>
          <w:p>
            <w:pPr>
              <w:pStyle w:val="3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793" w:type="pct"/>
            <w:vMerge w:val="continue"/>
            <w:shd w:val="clear" w:color="auto" w:fill="auto"/>
            <w:vAlign w:val="center"/>
          </w:tcPr>
          <w:p>
            <w:pPr>
              <w:pStyle w:val="32"/>
            </w:pPr>
          </w:p>
        </w:tc>
        <w:tc>
          <w:tcPr>
            <w:tcW w:w="1145"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加速度计</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AT</w:t>
            </w:r>
            <w:r>
              <w:rPr>
                <w:rFonts w:hint="eastAsia"/>
              </w:rPr>
              <w:t>91</w:t>
            </w:r>
            <w:r>
              <w:rPr>
                <w:rFonts w:hint="eastAsia"/>
                <w:color w:val="000000"/>
                <w:kern w:val="0"/>
              </w:rPr>
              <w:t>-1</w:t>
            </w:r>
          </w:p>
        </w:tc>
        <w:tc>
          <w:tcPr>
            <w:tcW w:w="98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EL.12.25m</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S67.5°E</w:t>
            </w:r>
          </w:p>
        </w:tc>
        <w:tc>
          <w:tcPr>
            <w:tcW w:w="492" w:type="pct"/>
            <w:vMerge w:val="continue"/>
            <w:vAlign w:val="center"/>
          </w:tcPr>
          <w:p>
            <w:pPr>
              <w:pStyle w:val="3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793" w:type="pct"/>
            <w:vMerge w:val="restart"/>
            <w:shd w:val="clear" w:color="auto" w:fill="FFFFFF"/>
            <w:noWrap/>
            <w:vAlign w:val="center"/>
          </w:tcPr>
          <w:p>
            <w:pPr>
              <w:pStyle w:val="32"/>
            </w:pPr>
            <w:r>
              <w:rPr>
                <w:rFonts w:hint="eastAsia"/>
              </w:rPr>
              <w:t>92#风机</w:t>
            </w:r>
          </w:p>
        </w:tc>
        <w:tc>
          <w:tcPr>
            <w:tcW w:w="1145" w:type="pct"/>
            <w:vMerge w:val="restar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rPr>
              <w:t>倾角仪</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CL</w:t>
            </w:r>
            <w:r>
              <w:rPr>
                <w:rFonts w:hint="eastAsia"/>
              </w:rPr>
              <w:t>92</w:t>
            </w:r>
            <w:r>
              <w:rPr>
                <w:rFonts w:hint="eastAsia"/>
                <w:color w:val="000000"/>
                <w:kern w:val="0"/>
              </w:rPr>
              <w:t>-1</w:t>
            </w:r>
          </w:p>
        </w:tc>
        <w:tc>
          <w:tcPr>
            <w:tcW w:w="98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EL.12.25m</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S67.5°E</w:t>
            </w:r>
          </w:p>
        </w:tc>
        <w:tc>
          <w:tcPr>
            <w:tcW w:w="492" w:type="pct"/>
            <w:vMerge w:val="restart"/>
            <w:shd w:val="clear" w:color="auto" w:fill="FFFFFF"/>
            <w:noWrap/>
            <w:vAlign w:val="center"/>
          </w:tcPr>
          <w:p>
            <w:pPr>
              <w:pStyle w:val="3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793" w:type="pct"/>
            <w:vMerge w:val="continue"/>
            <w:shd w:val="clear" w:color="auto" w:fill="auto"/>
            <w:vAlign w:val="center"/>
          </w:tcPr>
          <w:p>
            <w:pPr>
              <w:pStyle w:val="32"/>
            </w:pPr>
          </w:p>
        </w:tc>
        <w:tc>
          <w:tcPr>
            <w:tcW w:w="1145" w:type="pct"/>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pStyle w:val="32"/>
            </w:pP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CL</w:t>
            </w:r>
            <w:r>
              <w:rPr>
                <w:rFonts w:hint="eastAsia"/>
              </w:rPr>
              <w:t>92</w:t>
            </w:r>
            <w:r>
              <w:rPr>
                <w:rFonts w:hint="eastAsia"/>
                <w:color w:val="000000"/>
                <w:kern w:val="0"/>
              </w:rPr>
              <w:t>-2</w:t>
            </w:r>
          </w:p>
        </w:tc>
        <w:tc>
          <w:tcPr>
            <w:tcW w:w="98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EL.100.95m</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S67.5°E</w:t>
            </w:r>
          </w:p>
        </w:tc>
        <w:tc>
          <w:tcPr>
            <w:tcW w:w="492" w:type="pct"/>
            <w:vMerge w:val="continue"/>
            <w:vAlign w:val="center"/>
          </w:tcPr>
          <w:p>
            <w:pPr>
              <w:pStyle w:val="3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03" w:hRule="atLeast"/>
          <w:jc w:val="center"/>
        </w:trPr>
        <w:tc>
          <w:tcPr>
            <w:tcW w:w="793" w:type="pct"/>
            <w:vMerge w:val="continue"/>
            <w:shd w:val="clear" w:color="auto" w:fill="auto"/>
            <w:vAlign w:val="center"/>
          </w:tcPr>
          <w:p>
            <w:pPr>
              <w:pStyle w:val="32"/>
            </w:pPr>
          </w:p>
        </w:tc>
        <w:tc>
          <w:tcPr>
            <w:tcW w:w="1145"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加速度计</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AT</w:t>
            </w:r>
            <w:r>
              <w:rPr>
                <w:rFonts w:hint="eastAsia"/>
              </w:rPr>
              <w:t>92</w:t>
            </w:r>
            <w:r>
              <w:rPr>
                <w:rFonts w:hint="eastAsia"/>
                <w:color w:val="000000"/>
                <w:kern w:val="0"/>
              </w:rPr>
              <w:t>-1</w:t>
            </w:r>
          </w:p>
        </w:tc>
        <w:tc>
          <w:tcPr>
            <w:tcW w:w="98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EL.12.25m</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S67.5°E</w:t>
            </w:r>
          </w:p>
        </w:tc>
        <w:tc>
          <w:tcPr>
            <w:tcW w:w="492" w:type="pct"/>
            <w:vMerge w:val="continue"/>
            <w:vAlign w:val="center"/>
          </w:tcPr>
          <w:p>
            <w:pPr>
              <w:pStyle w:val="3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03" w:hRule="atLeast"/>
          <w:jc w:val="center"/>
        </w:trPr>
        <w:tc>
          <w:tcPr>
            <w:tcW w:w="793" w:type="pct"/>
            <w:vMerge w:val="restart"/>
            <w:shd w:val="clear" w:color="auto" w:fill="FFFFFF"/>
            <w:noWrap/>
            <w:vAlign w:val="center"/>
          </w:tcPr>
          <w:p>
            <w:pPr>
              <w:pStyle w:val="32"/>
            </w:pPr>
            <w:r>
              <w:rPr>
                <w:rFonts w:hint="eastAsia"/>
              </w:rPr>
              <w:t>93#风机</w:t>
            </w:r>
          </w:p>
        </w:tc>
        <w:tc>
          <w:tcPr>
            <w:tcW w:w="1145" w:type="pct"/>
            <w:vMerge w:val="restar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rPr>
              <w:t>倾角仪</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CL</w:t>
            </w:r>
            <w:r>
              <w:rPr>
                <w:rFonts w:hint="eastAsia"/>
              </w:rPr>
              <w:t>93</w:t>
            </w:r>
            <w:r>
              <w:rPr>
                <w:rFonts w:hint="eastAsia"/>
                <w:color w:val="000000"/>
                <w:kern w:val="0"/>
              </w:rPr>
              <w:t>-1</w:t>
            </w:r>
          </w:p>
        </w:tc>
        <w:tc>
          <w:tcPr>
            <w:tcW w:w="98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EL.12.25m</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S67.5°E</w:t>
            </w:r>
          </w:p>
        </w:tc>
        <w:tc>
          <w:tcPr>
            <w:tcW w:w="492" w:type="pct"/>
            <w:vMerge w:val="restart"/>
            <w:shd w:val="clear" w:color="auto" w:fill="FFFFFF"/>
            <w:noWrap/>
            <w:vAlign w:val="center"/>
          </w:tcPr>
          <w:p>
            <w:pPr>
              <w:pStyle w:val="3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793" w:type="pct"/>
            <w:vMerge w:val="continue"/>
            <w:shd w:val="clear" w:color="auto" w:fill="auto"/>
            <w:vAlign w:val="center"/>
          </w:tcPr>
          <w:p>
            <w:pPr>
              <w:pStyle w:val="32"/>
            </w:pPr>
          </w:p>
        </w:tc>
        <w:tc>
          <w:tcPr>
            <w:tcW w:w="1145" w:type="pct"/>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pStyle w:val="32"/>
            </w:pP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CL</w:t>
            </w:r>
            <w:r>
              <w:rPr>
                <w:rFonts w:hint="eastAsia"/>
              </w:rPr>
              <w:t>93</w:t>
            </w:r>
            <w:r>
              <w:rPr>
                <w:rFonts w:hint="eastAsia"/>
                <w:color w:val="000000"/>
                <w:kern w:val="0"/>
              </w:rPr>
              <w:t>-2</w:t>
            </w:r>
          </w:p>
        </w:tc>
        <w:tc>
          <w:tcPr>
            <w:tcW w:w="98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EL.100.95m</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S67.5°E</w:t>
            </w:r>
          </w:p>
        </w:tc>
        <w:tc>
          <w:tcPr>
            <w:tcW w:w="492" w:type="pct"/>
            <w:vMerge w:val="continue"/>
            <w:vAlign w:val="center"/>
          </w:tcPr>
          <w:p>
            <w:pPr>
              <w:pStyle w:val="3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03" w:hRule="atLeast"/>
          <w:jc w:val="center"/>
        </w:trPr>
        <w:tc>
          <w:tcPr>
            <w:tcW w:w="793" w:type="pct"/>
            <w:vMerge w:val="continue"/>
            <w:shd w:val="clear" w:color="auto" w:fill="auto"/>
            <w:vAlign w:val="center"/>
          </w:tcPr>
          <w:p>
            <w:pPr>
              <w:pStyle w:val="32"/>
            </w:pPr>
          </w:p>
        </w:tc>
        <w:tc>
          <w:tcPr>
            <w:tcW w:w="1145"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加速度计</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AT</w:t>
            </w:r>
            <w:r>
              <w:rPr>
                <w:rFonts w:hint="eastAsia"/>
              </w:rPr>
              <w:t>93</w:t>
            </w:r>
            <w:r>
              <w:rPr>
                <w:rFonts w:hint="eastAsia"/>
                <w:color w:val="000000"/>
                <w:kern w:val="0"/>
              </w:rPr>
              <w:t>-1</w:t>
            </w:r>
          </w:p>
        </w:tc>
        <w:tc>
          <w:tcPr>
            <w:tcW w:w="98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EL.12.25m</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S67.5°E</w:t>
            </w:r>
          </w:p>
        </w:tc>
        <w:tc>
          <w:tcPr>
            <w:tcW w:w="492" w:type="pct"/>
            <w:vMerge w:val="continue"/>
            <w:vAlign w:val="center"/>
          </w:tcPr>
          <w:p>
            <w:pPr>
              <w:pStyle w:val="3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03" w:hRule="atLeast"/>
          <w:jc w:val="center"/>
        </w:trPr>
        <w:tc>
          <w:tcPr>
            <w:tcW w:w="793" w:type="pct"/>
            <w:vMerge w:val="restart"/>
            <w:shd w:val="clear" w:color="auto" w:fill="FFFFFF"/>
            <w:noWrap/>
            <w:vAlign w:val="center"/>
          </w:tcPr>
          <w:p>
            <w:pPr>
              <w:pStyle w:val="32"/>
            </w:pPr>
            <w:r>
              <w:rPr>
                <w:rFonts w:hint="eastAsia"/>
              </w:rPr>
              <w:t>94#风机</w:t>
            </w:r>
          </w:p>
        </w:tc>
        <w:tc>
          <w:tcPr>
            <w:tcW w:w="1145" w:type="pct"/>
            <w:vMerge w:val="restar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rPr>
              <w:t>倾角仪</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CL</w:t>
            </w:r>
            <w:r>
              <w:rPr>
                <w:rFonts w:hint="eastAsia"/>
              </w:rPr>
              <w:t>94</w:t>
            </w:r>
            <w:r>
              <w:rPr>
                <w:rFonts w:hint="eastAsia"/>
                <w:color w:val="000000"/>
                <w:kern w:val="0"/>
              </w:rPr>
              <w:t>-1</w:t>
            </w:r>
          </w:p>
        </w:tc>
        <w:tc>
          <w:tcPr>
            <w:tcW w:w="98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EL.12.25m</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S67.5°E</w:t>
            </w:r>
          </w:p>
        </w:tc>
        <w:tc>
          <w:tcPr>
            <w:tcW w:w="492" w:type="pct"/>
            <w:vMerge w:val="restart"/>
            <w:shd w:val="clear" w:color="auto" w:fill="FFFFFF"/>
            <w:noWrap/>
            <w:vAlign w:val="center"/>
          </w:tcPr>
          <w:p>
            <w:pPr>
              <w:pStyle w:val="3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793" w:type="pct"/>
            <w:vMerge w:val="continue"/>
            <w:shd w:val="clear" w:color="auto" w:fill="auto"/>
            <w:vAlign w:val="center"/>
          </w:tcPr>
          <w:p>
            <w:pPr>
              <w:pStyle w:val="32"/>
            </w:pPr>
          </w:p>
        </w:tc>
        <w:tc>
          <w:tcPr>
            <w:tcW w:w="1145" w:type="pct"/>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pStyle w:val="32"/>
            </w:pP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CL</w:t>
            </w:r>
            <w:r>
              <w:rPr>
                <w:rFonts w:hint="eastAsia"/>
              </w:rPr>
              <w:t>94</w:t>
            </w:r>
            <w:r>
              <w:rPr>
                <w:rFonts w:hint="eastAsia"/>
                <w:color w:val="000000"/>
                <w:kern w:val="0"/>
              </w:rPr>
              <w:t>-2</w:t>
            </w:r>
          </w:p>
        </w:tc>
        <w:tc>
          <w:tcPr>
            <w:tcW w:w="98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EL.100.95m</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S67.5°E</w:t>
            </w:r>
          </w:p>
        </w:tc>
        <w:tc>
          <w:tcPr>
            <w:tcW w:w="492" w:type="pct"/>
            <w:vMerge w:val="continue"/>
            <w:vAlign w:val="center"/>
          </w:tcPr>
          <w:p>
            <w:pPr>
              <w:pStyle w:val="3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793" w:type="pct"/>
            <w:vMerge w:val="continue"/>
            <w:shd w:val="clear" w:color="auto" w:fill="auto"/>
            <w:vAlign w:val="center"/>
          </w:tcPr>
          <w:p>
            <w:pPr>
              <w:pStyle w:val="32"/>
            </w:pPr>
          </w:p>
        </w:tc>
        <w:tc>
          <w:tcPr>
            <w:tcW w:w="1145"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加速度计</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AT</w:t>
            </w:r>
            <w:r>
              <w:rPr>
                <w:rFonts w:hint="eastAsia"/>
              </w:rPr>
              <w:t>94</w:t>
            </w:r>
            <w:r>
              <w:rPr>
                <w:rFonts w:hint="eastAsia"/>
                <w:color w:val="000000"/>
                <w:kern w:val="0"/>
              </w:rPr>
              <w:t>-1</w:t>
            </w:r>
          </w:p>
        </w:tc>
        <w:tc>
          <w:tcPr>
            <w:tcW w:w="98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EL.12.25m</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S67.5°E</w:t>
            </w:r>
          </w:p>
        </w:tc>
        <w:tc>
          <w:tcPr>
            <w:tcW w:w="492" w:type="pct"/>
            <w:vMerge w:val="continue"/>
            <w:vAlign w:val="center"/>
          </w:tcPr>
          <w:p>
            <w:pPr>
              <w:pStyle w:val="3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03" w:hRule="atLeast"/>
          <w:jc w:val="center"/>
        </w:trPr>
        <w:tc>
          <w:tcPr>
            <w:tcW w:w="793" w:type="pct"/>
            <w:vMerge w:val="restart"/>
            <w:shd w:val="clear" w:color="auto" w:fill="FFFFFF"/>
            <w:noWrap/>
            <w:vAlign w:val="center"/>
          </w:tcPr>
          <w:p>
            <w:pPr>
              <w:pStyle w:val="32"/>
            </w:pPr>
            <w:r>
              <w:rPr>
                <w:rFonts w:hint="eastAsia"/>
              </w:rPr>
              <w:t>95#风机</w:t>
            </w:r>
          </w:p>
        </w:tc>
        <w:tc>
          <w:tcPr>
            <w:tcW w:w="1145" w:type="pct"/>
            <w:vMerge w:val="restar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rPr>
              <w:t>倾角仪</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CL</w:t>
            </w:r>
            <w:r>
              <w:rPr>
                <w:rFonts w:hint="eastAsia"/>
              </w:rPr>
              <w:t>95</w:t>
            </w:r>
            <w:r>
              <w:rPr>
                <w:rFonts w:hint="eastAsia"/>
                <w:color w:val="000000"/>
                <w:kern w:val="0"/>
              </w:rPr>
              <w:t>-1</w:t>
            </w:r>
          </w:p>
        </w:tc>
        <w:tc>
          <w:tcPr>
            <w:tcW w:w="98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EL.11.4m</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S67.5°E</w:t>
            </w:r>
          </w:p>
        </w:tc>
        <w:tc>
          <w:tcPr>
            <w:tcW w:w="492" w:type="pct"/>
            <w:vMerge w:val="restart"/>
            <w:shd w:val="clear" w:color="auto" w:fill="FFFFFF"/>
            <w:noWrap/>
            <w:vAlign w:val="center"/>
          </w:tcPr>
          <w:p>
            <w:pPr>
              <w:pStyle w:val="3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793" w:type="pct"/>
            <w:vMerge w:val="continue"/>
            <w:shd w:val="clear" w:color="auto" w:fill="auto"/>
            <w:vAlign w:val="center"/>
          </w:tcPr>
          <w:p>
            <w:pPr>
              <w:pStyle w:val="32"/>
            </w:pPr>
          </w:p>
        </w:tc>
        <w:tc>
          <w:tcPr>
            <w:tcW w:w="1145" w:type="pct"/>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pStyle w:val="32"/>
            </w:pP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CL</w:t>
            </w:r>
            <w:r>
              <w:rPr>
                <w:rFonts w:hint="eastAsia"/>
              </w:rPr>
              <w:t>95</w:t>
            </w:r>
            <w:r>
              <w:rPr>
                <w:rFonts w:hint="eastAsia"/>
                <w:color w:val="000000"/>
                <w:kern w:val="0"/>
              </w:rPr>
              <w:t>-2</w:t>
            </w:r>
          </w:p>
        </w:tc>
        <w:tc>
          <w:tcPr>
            <w:tcW w:w="98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EL.89.97m</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S67.5°E</w:t>
            </w:r>
          </w:p>
        </w:tc>
        <w:tc>
          <w:tcPr>
            <w:tcW w:w="492" w:type="pct"/>
            <w:vMerge w:val="continue"/>
            <w:vAlign w:val="center"/>
          </w:tcPr>
          <w:p>
            <w:pPr>
              <w:pStyle w:val="3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03" w:hRule="atLeast"/>
          <w:jc w:val="center"/>
        </w:trPr>
        <w:tc>
          <w:tcPr>
            <w:tcW w:w="793" w:type="pct"/>
            <w:vMerge w:val="continue"/>
            <w:shd w:val="clear" w:color="auto" w:fill="auto"/>
            <w:vAlign w:val="center"/>
          </w:tcPr>
          <w:p>
            <w:pPr>
              <w:pStyle w:val="32"/>
            </w:pPr>
          </w:p>
        </w:tc>
        <w:tc>
          <w:tcPr>
            <w:tcW w:w="1145"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加速度计</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AT</w:t>
            </w:r>
            <w:r>
              <w:rPr>
                <w:rFonts w:hint="eastAsia"/>
              </w:rPr>
              <w:t>95</w:t>
            </w:r>
            <w:r>
              <w:rPr>
                <w:rFonts w:hint="eastAsia"/>
                <w:color w:val="000000"/>
                <w:kern w:val="0"/>
              </w:rPr>
              <w:t>-1</w:t>
            </w:r>
          </w:p>
        </w:tc>
        <w:tc>
          <w:tcPr>
            <w:tcW w:w="98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EL.11.4m</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S67.5°E</w:t>
            </w:r>
          </w:p>
        </w:tc>
        <w:tc>
          <w:tcPr>
            <w:tcW w:w="492" w:type="pct"/>
            <w:vMerge w:val="continue"/>
            <w:vAlign w:val="center"/>
          </w:tcPr>
          <w:p>
            <w:pPr>
              <w:pStyle w:val="3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793" w:type="pct"/>
            <w:vMerge w:val="restart"/>
            <w:shd w:val="clear" w:color="auto" w:fill="FFFFFF"/>
            <w:noWrap/>
            <w:vAlign w:val="center"/>
          </w:tcPr>
          <w:p>
            <w:pPr>
              <w:pStyle w:val="32"/>
            </w:pPr>
            <w:r>
              <w:rPr>
                <w:rFonts w:hint="eastAsia"/>
              </w:rPr>
              <w:t>96#风机</w:t>
            </w:r>
          </w:p>
        </w:tc>
        <w:tc>
          <w:tcPr>
            <w:tcW w:w="1145" w:type="pct"/>
            <w:vMerge w:val="restar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rPr>
              <w:t>倾角仪</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CL</w:t>
            </w:r>
            <w:r>
              <w:rPr>
                <w:rFonts w:hint="eastAsia"/>
              </w:rPr>
              <w:t>96</w:t>
            </w:r>
            <w:r>
              <w:rPr>
                <w:rFonts w:hint="eastAsia"/>
                <w:color w:val="000000"/>
                <w:kern w:val="0"/>
              </w:rPr>
              <w:t>-1</w:t>
            </w:r>
          </w:p>
        </w:tc>
        <w:tc>
          <w:tcPr>
            <w:tcW w:w="98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EL.11.4m</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S67.5°E</w:t>
            </w:r>
          </w:p>
        </w:tc>
        <w:tc>
          <w:tcPr>
            <w:tcW w:w="492" w:type="pct"/>
            <w:vMerge w:val="restart"/>
            <w:shd w:val="clear" w:color="auto" w:fill="FFFFFF"/>
            <w:noWrap/>
            <w:vAlign w:val="center"/>
          </w:tcPr>
          <w:p>
            <w:pPr>
              <w:pStyle w:val="3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793" w:type="pct"/>
            <w:vMerge w:val="continue"/>
            <w:shd w:val="clear" w:color="auto" w:fill="auto"/>
            <w:vAlign w:val="center"/>
          </w:tcPr>
          <w:p>
            <w:pPr>
              <w:pStyle w:val="32"/>
            </w:pPr>
          </w:p>
        </w:tc>
        <w:tc>
          <w:tcPr>
            <w:tcW w:w="1145" w:type="pct"/>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pStyle w:val="32"/>
            </w:pP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CL</w:t>
            </w:r>
            <w:r>
              <w:rPr>
                <w:rFonts w:hint="eastAsia"/>
              </w:rPr>
              <w:t>96</w:t>
            </w:r>
            <w:r>
              <w:rPr>
                <w:rFonts w:hint="eastAsia"/>
                <w:color w:val="000000"/>
                <w:kern w:val="0"/>
              </w:rPr>
              <w:t>-2</w:t>
            </w:r>
          </w:p>
        </w:tc>
        <w:tc>
          <w:tcPr>
            <w:tcW w:w="98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EL.89.97m</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S67.5°E</w:t>
            </w:r>
          </w:p>
        </w:tc>
        <w:tc>
          <w:tcPr>
            <w:tcW w:w="492" w:type="pct"/>
            <w:vMerge w:val="continue"/>
            <w:vAlign w:val="center"/>
          </w:tcPr>
          <w:p>
            <w:pPr>
              <w:pStyle w:val="3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793" w:type="pct"/>
            <w:vMerge w:val="continue"/>
            <w:shd w:val="clear" w:color="auto" w:fill="auto"/>
            <w:vAlign w:val="center"/>
          </w:tcPr>
          <w:p>
            <w:pPr>
              <w:pStyle w:val="32"/>
            </w:pPr>
          </w:p>
        </w:tc>
        <w:tc>
          <w:tcPr>
            <w:tcW w:w="1145"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加速度计</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AT</w:t>
            </w:r>
            <w:r>
              <w:rPr>
                <w:rFonts w:hint="eastAsia"/>
              </w:rPr>
              <w:t>96</w:t>
            </w:r>
            <w:r>
              <w:rPr>
                <w:rFonts w:hint="eastAsia"/>
                <w:color w:val="000000"/>
                <w:kern w:val="0"/>
              </w:rPr>
              <w:t>-1</w:t>
            </w:r>
          </w:p>
        </w:tc>
        <w:tc>
          <w:tcPr>
            <w:tcW w:w="98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EL.11.4m</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S67.5°E</w:t>
            </w:r>
          </w:p>
        </w:tc>
        <w:tc>
          <w:tcPr>
            <w:tcW w:w="492" w:type="pct"/>
            <w:vMerge w:val="continue"/>
            <w:vAlign w:val="center"/>
          </w:tcPr>
          <w:p>
            <w:pPr>
              <w:pStyle w:val="3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793" w:type="pct"/>
            <w:vMerge w:val="restart"/>
            <w:shd w:val="clear" w:color="auto" w:fill="FFFFFF"/>
            <w:noWrap/>
            <w:vAlign w:val="center"/>
          </w:tcPr>
          <w:p>
            <w:pPr>
              <w:pStyle w:val="32"/>
            </w:pPr>
            <w:r>
              <w:rPr>
                <w:rFonts w:hint="eastAsia"/>
              </w:rPr>
              <w:t>97#风机</w:t>
            </w:r>
          </w:p>
        </w:tc>
        <w:tc>
          <w:tcPr>
            <w:tcW w:w="1145" w:type="pct"/>
            <w:vMerge w:val="restar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rPr>
              <w:t>倾角仪</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CL</w:t>
            </w:r>
            <w:r>
              <w:rPr>
                <w:rFonts w:hint="eastAsia"/>
              </w:rPr>
              <w:t>97</w:t>
            </w:r>
            <w:r>
              <w:rPr>
                <w:rFonts w:hint="eastAsia"/>
                <w:color w:val="000000"/>
                <w:kern w:val="0"/>
              </w:rPr>
              <w:t>-1</w:t>
            </w:r>
          </w:p>
        </w:tc>
        <w:tc>
          <w:tcPr>
            <w:tcW w:w="98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EL.11.4m</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S67.5°E</w:t>
            </w:r>
          </w:p>
        </w:tc>
        <w:tc>
          <w:tcPr>
            <w:tcW w:w="492" w:type="pct"/>
            <w:vMerge w:val="restart"/>
            <w:shd w:val="clear" w:color="auto" w:fill="FFFFFF"/>
            <w:noWrap/>
            <w:vAlign w:val="center"/>
          </w:tcPr>
          <w:p>
            <w:pPr>
              <w:pStyle w:val="3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793" w:type="pct"/>
            <w:vMerge w:val="continue"/>
            <w:shd w:val="clear" w:color="auto" w:fill="auto"/>
            <w:vAlign w:val="center"/>
          </w:tcPr>
          <w:p>
            <w:pPr>
              <w:pStyle w:val="32"/>
            </w:pPr>
          </w:p>
        </w:tc>
        <w:tc>
          <w:tcPr>
            <w:tcW w:w="1145" w:type="pct"/>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pStyle w:val="32"/>
            </w:pP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CL</w:t>
            </w:r>
            <w:r>
              <w:rPr>
                <w:rFonts w:hint="eastAsia"/>
              </w:rPr>
              <w:t>97</w:t>
            </w:r>
            <w:r>
              <w:rPr>
                <w:rFonts w:hint="eastAsia"/>
                <w:color w:val="000000"/>
                <w:kern w:val="0"/>
              </w:rPr>
              <w:t>-2</w:t>
            </w:r>
          </w:p>
        </w:tc>
        <w:tc>
          <w:tcPr>
            <w:tcW w:w="98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EL.89.97m</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S67.5°E</w:t>
            </w:r>
          </w:p>
        </w:tc>
        <w:tc>
          <w:tcPr>
            <w:tcW w:w="492" w:type="pct"/>
            <w:vMerge w:val="continue"/>
            <w:vAlign w:val="center"/>
          </w:tcPr>
          <w:p>
            <w:pPr>
              <w:pStyle w:val="3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793" w:type="pct"/>
            <w:vMerge w:val="continue"/>
            <w:shd w:val="clear" w:color="auto" w:fill="auto"/>
            <w:vAlign w:val="center"/>
          </w:tcPr>
          <w:p>
            <w:pPr>
              <w:pStyle w:val="32"/>
            </w:pPr>
          </w:p>
        </w:tc>
        <w:tc>
          <w:tcPr>
            <w:tcW w:w="1145"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加速度计</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AT</w:t>
            </w:r>
            <w:r>
              <w:rPr>
                <w:rFonts w:hint="eastAsia"/>
              </w:rPr>
              <w:t>97</w:t>
            </w:r>
            <w:r>
              <w:rPr>
                <w:rFonts w:hint="eastAsia"/>
                <w:color w:val="000000"/>
                <w:kern w:val="0"/>
              </w:rPr>
              <w:t>-1</w:t>
            </w:r>
          </w:p>
        </w:tc>
        <w:tc>
          <w:tcPr>
            <w:tcW w:w="98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EL.11.4m</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S67.5°E</w:t>
            </w:r>
          </w:p>
        </w:tc>
        <w:tc>
          <w:tcPr>
            <w:tcW w:w="492" w:type="pct"/>
            <w:vMerge w:val="continue"/>
            <w:vAlign w:val="center"/>
          </w:tcPr>
          <w:p>
            <w:pPr>
              <w:pStyle w:val="3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793" w:type="pct"/>
            <w:vMerge w:val="restart"/>
            <w:shd w:val="clear" w:color="auto" w:fill="FFFFFF"/>
            <w:noWrap/>
            <w:vAlign w:val="center"/>
          </w:tcPr>
          <w:p>
            <w:pPr>
              <w:pStyle w:val="32"/>
            </w:pPr>
            <w:r>
              <w:rPr>
                <w:rFonts w:hint="eastAsia"/>
              </w:rPr>
              <w:t>98#风机</w:t>
            </w:r>
          </w:p>
        </w:tc>
        <w:tc>
          <w:tcPr>
            <w:tcW w:w="1145" w:type="pct"/>
            <w:vMerge w:val="restar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rPr>
              <w:t>倾角仪</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CL98-1</w:t>
            </w:r>
          </w:p>
        </w:tc>
        <w:tc>
          <w:tcPr>
            <w:tcW w:w="98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EL.11.4m</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S67.5°E</w:t>
            </w:r>
          </w:p>
        </w:tc>
        <w:tc>
          <w:tcPr>
            <w:tcW w:w="492" w:type="pct"/>
            <w:vMerge w:val="restart"/>
            <w:shd w:val="clear" w:color="auto" w:fill="FFFFFF"/>
            <w:noWrap/>
            <w:vAlign w:val="center"/>
          </w:tcPr>
          <w:p>
            <w:pPr>
              <w:pStyle w:val="3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03" w:hRule="atLeast"/>
          <w:jc w:val="center"/>
        </w:trPr>
        <w:tc>
          <w:tcPr>
            <w:tcW w:w="793" w:type="pct"/>
            <w:vMerge w:val="continue"/>
            <w:shd w:val="clear" w:color="auto" w:fill="auto"/>
            <w:vAlign w:val="center"/>
          </w:tcPr>
          <w:p>
            <w:pPr>
              <w:pStyle w:val="32"/>
            </w:pPr>
          </w:p>
        </w:tc>
        <w:tc>
          <w:tcPr>
            <w:tcW w:w="1145" w:type="pct"/>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pStyle w:val="32"/>
            </w:pP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CL98-2</w:t>
            </w:r>
          </w:p>
        </w:tc>
        <w:tc>
          <w:tcPr>
            <w:tcW w:w="98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EL.89.97m</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S67.5°E</w:t>
            </w:r>
          </w:p>
        </w:tc>
        <w:tc>
          <w:tcPr>
            <w:tcW w:w="492" w:type="pct"/>
            <w:vMerge w:val="continue"/>
            <w:vAlign w:val="center"/>
          </w:tcPr>
          <w:p>
            <w:pPr>
              <w:pStyle w:val="3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03" w:hRule="atLeast"/>
          <w:jc w:val="center"/>
        </w:trPr>
        <w:tc>
          <w:tcPr>
            <w:tcW w:w="793" w:type="pct"/>
            <w:vMerge w:val="continue"/>
            <w:shd w:val="clear" w:color="auto" w:fill="auto"/>
            <w:vAlign w:val="center"/>
          </w:tcPr>
          <w:p>
            <w:pPr>
              <w:pStyle w:val="32"/>
            </w:pPr>
          </w:p>
        </w:tc>
        <w:tc>
          <w:tcPr>
            <w:tcW w:w="1145" w:type="pct"/>
            <w:vMerge w:val="restar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加速度计</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AT98-1</w:t>
            </w:r>
          </w:p>
        </w:tc>
        <w:tc>
          <w:tcPr>
            <w:tcW w:w="98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EL.11.4m</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S67.5°E</w:t>
            </w:r>
          </w:p>
        </w:tc>
        <w:tc>
          <w:tcPr>
            <w:tcW w:w="492" w:type="pct"/>
            <w:vMerge w:val="continue"/>
            <w:vAlign w:val="center"/>
          </w:tcPr>
          <w:p>
            <w:pPr>
              <w:pStyle w:val="3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793" w:type="pct"/>
            <w:vMerge w:val="continue"/>
            <w:shd w:val="clear" w:color="auto" w:fill="auto"/>
            <w:vAlign w:val="center"/>
          </w:tcPr>
          <w:p>
            <w:pPr>
              <w:pStyle w:val="32"/>
            </w:pPr>
          </w:p>
        </w:tc>
        <w:tc>
          <w:tcPr>
            <w:tcW w:w="1145" w:type="pct"/>
            <w:vMerge w:val="continue"/>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AT98-2</w:t>
            </w:r>
          </w:p>
        </w:tc>
        <w:tc>
          <w:tcPr>
            <w:tcW w:w="98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EL.11.4m</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S67.5°E</w:t>
            </w:r>
          </w:p>
        </w:tc>
        <w:tc>
          <w:tcPr>
            <w:tcW w:w="492" w:type="pct"/>
            <w:vAlign w:val="center"/>
          </w:tcPr>
          <w:p>
            <w:pPr>
              <w:pStyle w:val="3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03" w:hRule="atLeast"/>
          <w:jc w:val="center"/>
        </w:trPr>
        <w:tc>
          <w:tcPr>
            <w:tcW w:w="793" w:type="pct"/>
            <w:vMerge w:val="continue"/>
            <w:shd w:val="clear" w:color="auto" w:fill="auto"/>
            <w:vAlign w:val="center"/>
          </w:tcPr>
          <w:p>
            <w:pPr>
              <w:pStyle w:val="32"/>
            </w:pPr>
          </w:p>
        </w:tc>
        <w:tc>
          <w:tcPr>
            <w:tcW w:w="1145" w:type="pct"/>
            <w:vMerge w:val="continue"/>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AT98-3</w:t>
            </w:r>
          </w:p>
        </w:tc>
        <w:tc>
          <w:tcPr>
            <w:tcW w:w="98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EL.11.4m</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S67.5°E</w:t>
            </w:r>
          </w:p>
        </w:tc>
        <w:tc>
          <w:tcPr>
            <w:tcW w:w="492" w:type="pct"/>
            <w:vAlign w:val="center"/>
          </w:tcPr>
          <w:p>
            <w:pPr>
              <w:pStyle w:val="3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03" w:hRule="atLeast"/>
          <w:jc w:val="center"/>
        </w:trPr>
        <w:tc>
          <w:tcPr>
            <w:tcW w:w="793" w:type="pct"/>
            <w:vMerge w:val="continue"/>
            <w:shd w:val="clear" w:color="auto" w:fill="auto"/>
            <w:vAlign w:val="center"/>
          </w:tcPr>
          <w:p>
            <w:pPr>
              <w:pStyle w:val="32"/>
            </w:pPr>
          </w:p>
        </w:tc>
        <w:tc>
          <w:tcPr>
            <w:tcW w:w="1145" w:type="pct"/>
            <w:vMerge w:val="continue"/>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AT98-4</w:t>
            </w:r>
          </w:p>
        </w:tc>
        <w:tc>
          <w:tcPr>
            <w:tcW w:w="98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EL.11.4m</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S67.5°E</w:t>
            </w:r>
          </w:p>
        </w:tc>
        <w:tc>
          <w:tcPr>
            <w:tcW w:w="492" w:type="pct"/>
            <w:vAlign w:val="center"/>
          </w:tcPr>
          <w:p>
            <w:pPr>
              <w:pStyle w:val="3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793" w:type="pct"/>
            <w:vMerge w:val="continue"/>
            <w:shd w:val="clear" w:color="auto" w:fill="auto"/>
            <w:vAlign w:val="center"/>
          </w:tcPr>
          <w:p>
            <w:pPr>
              <w:pStyle w:val="32"/>
            </w:pPr>
          </w:p>
        </w:tc>
        <w:tc>
          <w:tcPr>
            <w:tcW w:w="1145" w:type="pct"/>
            <w:vMerge w:val="restar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rPr>
              <w:t>钢板应力计</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C98-1</w:t>
            </w:r>
          </w:p>
        </w:tc>
        <w:tc>
          <w:tcPr>
            <w:tcW w:w="98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EL.12.26m</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S67.5°E</w:t>
            </w:r>
          </w:p>
        </w:tc>
        <w:tc>
          <w:tcPr>
            <w:tcW w:w="492" w:type="pct"/>
            <w:vAlign w:val="center"/>
          </w:tcPr>
          <w:p>
            <w:pPr>
              <w:pStyle w:val="3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793" w:type="pct"/>
            <w:vMerge w:val="continue"/>
            <w:shd w:val="clear" w:color="auto" w:fill="auto"/>
            <w:vAlign w:val="center"/>
          </w:tcPr>
          <w:p>
            <w:pPr>
              <w:pStyle w:val="32"/>
            </w:pPr>
          </w:p>
        </w:tc>
        <w:tc>
          <w:tcPr>
            <w:tcW w:w="1145" w:type="pct"/>
            <w:vMerge w:val="continue"/>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C98-2</w:t>
            </w:r>
          </w:p>
        </w:tc>
        <w:tc>
          <w:tcPr>
            <w:tcW w:w="98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EL.12.26m</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S157.5°E</w:t>
            </w:r>
          </w:p>
        </w:tc>
        <w:tc>
          <w:tcPr>
            <w:tcW w:w="492" w:type="pct"/>
            <w:vAlign w:val="center"/>
          </w:tcPr>
          <w:p>
            <w:pPr>
              <w:pStyle w:val="3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793" w:type="pct"/>
            <w:vMerge w:val="continue"/>
            <w:shd w:val="clear" w:color="auto" w:fill="auto"/>
            <w:vAlign w:val="center"/>
          </w:tcPr>
          <w:p>
            <w:pPr>
              <w:pStyle w:val="32"/>
            </w:pPr>
          </w:p>
        </w:tc>
        <w:tc>
          <w:tcPr>
            <w:tcW w:w="1145" w:type="pct"/>
            <w:vMerge w:val="continue"/>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C98-3</w:t>
            </w:r>
          </w:p>
        </w:tc>
        <w:tc>
          <w:tcPr>
            <w:tcW w:w="98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EL.12.26m</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S247.5°E</w:t>
            </w:r>
          </w:p>
        </w:tc>
        <w:tc>
          <w:tcPr>
            <w:tcW w:w="492" w:type="pct"/>
            <w:vAlign w:val="center"/>
          </w:tcPr>
          <w:p>
            <w:pPr>
              <w:pStyle w:val="3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793" w:type="pct"/>
            <w:vMerge w:val="continue"/>
            <w:shd w:val="clear" w:color="auto" w:fill="auto"/>
            <w:vAlign w:val="center"/>
          </w:tcPr>
          <w:p>
            <w:pPr>
              <w:pStyle w:val="32"/>
            </w:pPr>
          </w:p>
        </w:tc>
        <w:tc>
          <w:tcPr>
            <w:tcW w:w="1145" w:type="pct"/>
            <w:vMerge w:val="continue"/>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C98-4</w:t>
            </w:r>
          </w:p>
        </w:tc>
        <w:tc>
          <w:tcPr>
            <w:tcW w:w="98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EL.12.26m</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S337.5°E</w:t>
            </w:r>
          </w:p>
        </w:tc>
        <w:tc>
          <w:tcPr>
            <w:tcW w:w="492" w:type="pct"/>
            <w:vAlign w:val="center"/>
          </w:tcPr>
          <w:p>
            <w:pPr>
              <w:pStyle w:val="3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03" w:hRule="atLeast"/>
          <w:jc w:val="center"/>
        </w:trPr>
        <w:tc>
          <w:tcPr>
            <w:tcW w:w="793" w:type="pct"/>
            <w:vMerge w:val="continue"/>
            <w:shd w:val="clear" w:color="auto" w:fill="auto"/>
            <w:vAlign w:val="center"/>
          </w:tcPr>
          <w:p>
            <w:pPr>
              <w:pStyle w:val="32"/>
            </w:pPr>
          </w:p>
        </w:tc>
        <w:tc>
          <w:tcPr>
            <w:tcW w:w="1145"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rPr>
              <w:t>参比电极</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FS98-1</w:t>
            </w:r>
          </w:p>
        </w:tc>
        <w:tc>
          <w:tcPr>
            <w:tcW w:w="98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EL.11.4m</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S67.5°E</w:t>
            </w:r>
          </w:p>
        </w:tc>
        <w:tc>
          <w:tcPr>
            <w:tcW w:w="492" w:type="pct"/>
            <w:vAlign w:val="center"/>
          </w:tcPr>
          <w:p>
            <w:pPr>
              <w:pStyle w:val="3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793" w:type="pct"/>
            <w:vMerge w:val="restart"/>
            <w:shd w:val="clear" w:color="auto" w:fill="FFFFFF"/>
            <w:noWrap/>
            <w:vAlign w:val="center"/>
          </w:tcPr>
          <w:p>
            <w:pPr>
              <w:pStyle w:val="32"/>
            </w:pPr>
            <w:r>
              <w:rPr>
                <w:rFonts w:hint="eastAsia"/>
              </w:rPr>
              <w:t>99#风机</w:t>
            </w:r>
          </w:p>
        </w:tc>
        <w:tc>
          <w:tcPr>
            <w:tcW w:w="1145" w:type="pct"/>
            <w:vMerge w:val="restar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rPr>
              <w:t>倾角仪</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CL</w:t>
            </w:r>
            <w:r>
              <w:rPr>
                <w:rFonts w:hint="eastAsia"/>
              </w:rPr>
              <w:t>99</w:t>
            </w:r>
            <w:r>
              <w:rPr>
                <w:rFonts w:hint="eastAsia"/>
                <w:color w:val="000000"/>
                <w:kern w:val="0"/>
              </w:rPr>
              <w:t>-1</w:t>
            </w:r>
          </w:p>
        </w:tc>
        <w:tc>
          <w:tcPr>
            <w:tcW w:w="98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EL.11.4m</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S67.5°E</w:t>
            </w:r>
          </w:p>
        </w:tc>
        <w:tc>
          <w:tcPr>
            <w:tcW w:w="492" w:type="pct"/>
            <w:vMerge w:val="restart"/>
            <w:shd w:val="clear" w:color="auto" w:fill="FFFFFF"/>
            <w:noWrap/>
            <w:vAlign w:val="center"/>
          </w:tcPr>
          <w:p>
            <w:pPr>
              <w:pStyle w:val="3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793" w:type="pct"/>
            <w:vMerge w:val="continue"/>
            <w:shd w:val="clear" w:color="auto" w:fill="auto"/>
            <w:vAlign w:val="center"/>
          </w:tcPr>
          <w:p>
            <w:pPr>
              <w:pStyle w:val="32"/>
            </w:pPr>
          </w:p>
        </w:tc>
        <w:tc>
          <w:tcPr>
            <w:tcW w:w="1145" w:type="pct"/>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pStyle w:val="32"/>
            </w:pP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CL</w:t>
            </w:r>
            <w:r>
              <w:rPr>
                <w:rFonts w:hint="eastAsia"/>
              </w:rPr>
              <w:t>99</w:t>
            </w:r>
            <w:r>
              <w:rPr>
                <w:rFonts w:hint="eastAsia"/>
                <w:color w:val="000000"/>
                <w:kern w:val="0"/>
              </w:rPr>
              <w:t>-2</w:t>
            </w:r>
          </w:p>
        </w:tc>
        <w:tc>
          <w:tcPr>
            <w:tcW w:w="98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EL.89.97m</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S67.5°E</w:t>
            </w:r>
          </w:p>
        </w:tc>
        <w:tc>
          <w:tcPr>
            <w:tcW w:w="492" w:type="pct"/>
            <w:vMerge w:val="continue"/>
            <w:vAlign w:val="center"/>
          </w:tcPr>
          <w:p>
            <w:pPr>
              <w:pStyle w:val="3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03" w:hRule="atLeast"/>
          <w:jc w:val="center"/>
        </w:trPr>
        <w:tc>
          <w:tcPr>
            <w:tcW w:w="793" w:type="pct"/>
            <w:vMerge w:val="continue"/>
            <w:shd w:val="clear" w:color="auto" w:fill="auto"/>
            <w:vAlign w:val="center"/>
          </w:tcPr>
          <w:p>
            <w:pPr>
              <w:pStyle w:val="32"/>
            </w:pPr>
          </w:p>
        </w:tc>
        <w:tc>
          <w:tcPr>
            <w:tcW w:w="1145"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加速度计</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AT</w:t>
            </w:r>
            <w:r>
              <w:rPr>
                <w:rFonts w:hint="eastAsia"/>
              </w:rPr>
              <w:t>99</w:t>
            </w:r>
            <w:r>
              <w:rPr>
                <w:rFonts w:hint="eastAsia"/>
                <w:color w:val="000000"/>
                <w:kern w:val="0"/>
              </w:rPr>
              <w:t>-1</w:t>
            </w:r>
          </w:p>
        </w:tc>
        <w:tc>
          <w:tcPr>
            <w:tcW w:w="98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EL.11.4m</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S67.5°E</w:t>
            </w:r>
          </w:p>
        </w:tc>
        <w:tc>
          <w:tcPr>
            <w:tcW w:w="492" w:type="pct"/>
            <w:vMerge w:val="continue"/>
            <w:vAlign w:val="center"/>
          </w:tcPr>
          <w:p>
            <w:pPr>
              <w:pStyle w:val="3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793" w:type="pct"/>
            <w:vMerge w:val="restart"/>
            <w:shd w:val="clear" w:color="auto" w:fill="FFFFFF"/>
            <w:noWrap/>
            <w:vAlign w:val="center"/>
          </w:tcPr>
          <w:p>
            <w:pPr>
              <w:pStyle w:val="32"/>
            </w:pPr>
            <w:r>
              <w:rPr>
                <w:rFonts w:hint="eastAsia"/>
              </w:rPr>
              <w:t>100#风机</w:t>
            </w:r>
          </w:p>
        </w:tc>
        <w:tc>
          <w:tcPr>
            <w:tcW w:w="1145" w:type="pct"/>
            <w:vMerge w:val="restar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rPr>
              <w:t>倾角仪</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CL</w:t>
            </w:r>
            <w:r>
              <w:rPr>
                <w:rFonts w:hint="eastAsia"/>
              </w:rPr>
              <w:t>100</w:t>
            </w:r>
            <w:r>
              <w:rPr>
                <w:rFonts w:hint="eastAsia"/>
                <w:color w:val="000000"/>
                <w:kern w:val="0"/>
              </w:rPr>
              <w:t>-1</w:t>
            </w:r>
          </w:p>
        </w:tc>
        <w:tc>
          <w:tcPr>
            <w:tcW w:w="98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EL.11.4m</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S67.5°E</w:t>
            </w:r>
          </w:p>
        </w:tc>
        <w:tc>
          <w:tcPr>
            <w:tcW w:w="492" w:type="pct"/>
            <w:vMerge w:val="restart"/>
            <w:shd w:val="clear" w:color="auto" w:fill="FFFFFF"/>
            <w:noWrap/>
            <w:vAlign w:val="center"/>
          </w:tcPr>
          <w:p>
            <w:pPr>
              <w:pStyle w:val="3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793" w:type="pct"/>
            <w:vMerge w:val="continue"/>
            <w:shd w:val="clear" w:color="auto" w:fill="auto"/>
            <w:vAlign w:val="center"/>
          </w:tcPr>
          <w:p>
            <w:pPr>
              <w:pStyle w:val="32"/>
            </w:pPr>
          </w:p>
        </w:tc>
        <w:tc>
          <w:tcPr>
            <w:tcW w:w="1145" w:type="pct"/>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pStyle w:val="32"/>
            </w:pP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CL</w:t>
            </w:r>
            <w:r>
              <w:rPr>
                <w:rFonts w:hint="eastAsia"/>
              </w:rPr>
              <w:t>100</w:t>
            </w:r>
            <w:r>
              <w:rPr>
                <w:rFonts w:hint="eastAsia"/>
                <w:color w:val="000000"/>
                <w:kern w:val="0"/>
              </w:rPr>
              <w:t>-2</w:t>
            </w:r>
          </w:p>
        </w:tc>
        <w:tc>
          <w:tcPr>
            <w:tcW w:w="98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EL.89.97m</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S67.5°E</w:t>
            </w:r>
          </w:p>
        </w:tc>
        <w:tc>
          <w:tcPr>
            <w:tcW w:w="492" w:type="pct"/>
            <w:vMerge w:val="continue"/>
            <w:vAlign w:val="center"/>
          </w:tcPr>
          <w:p>
            <w:pPr>
              <w:pStyle w:val="3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03" w:hRule="atLeast"/>
          <w:jc w:val="center"/>
        </w:trPr>
        <w:tc>
          <w:tcPr>
            <w:tcW w:w="793" w:type="pct"/>
            <w:vMerge w:val="continue"/>
            <w:shd w:val="clear" w:color="auto" w:fill="auto"/>
            <w:vAlign w:val="center"/>
          </w:tcPr>
          <w:p>
            <w:pPr>
              <w:pStyle w:val="32"/>
            </w:pPr>
          </w:p>
        </w:tc>
        <w:tc>
          <w:tcPr>
            <w:tcW w:w="1145"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加速度计</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AT</w:t>
            </w:r>
            <w:r>
              <w:rPr>
                <w:rFonts w:hint="eastAsia"/>
              </w:rPr>
              <w:t>100</w:t>
            </w:r>
            <w:r>
              <w:rPr>
                <w:rFonts w:hint="eastAsia"/>
                <w:color w:val="000000"/>
                <w:kern w:val="0"/>
              </w:rPr>
              <w:t>-1</w:t>
            </w:r>
          </w:p>
        </w:tc>
        <w:tc>
          <w:tcPr>
            <w:tcW w:w="98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EL.11.4m</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S67.5°E</w:t>
            </w:r>
          </w:p>
        </w:tc>
        <w:tc>
          <w:tcPr>
            <w:tcW w:w="492" w:type="pct"/>
            <w:vMerge w:val="continue"/>
            <w:vAlign w:val="center"/>
          </w:tcPr>
          <w:p>
            <w:pPr>
              <w:pStyle w:val="3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03" w:hRule="atLeast"/>
          <w:jc w:val="center"/>
        </w:trPr>
        <w:tc>
          <w:tcPr>
            <w:tcW w:w="793" w:type="pct"/>
            <w:vMerge w:val="restart"/>
            <w:shd w:val="clear" w:color="auto" w:fill="FFFFFF"/>
            <w:noWrap/>
            <w:vAlign w:val="center"/>
          </w:tcPr>
          <w:p>
            <w:pPr>
              <w:pStyle w:val="32"/>
            </w:pPr>
            <w:r>
              <w:rPr>
                <w:rFonts w:hint="eastAsia"/>
              </w:rPr>
              <w:t>101#风机</w:t>
            </w:r>
          </w:p>
        </w:tc>
        <w:tc>
          <w:tcPr>
            <w:tcW w:w="1145" w:type="pct"/>
            <w:vMerge w:val="restar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rPr>
              <w:t>倾角仪</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CL</w:t>
            </w:r>
            <w:r>
              <w:rPr>
                <w:rFonts w:hint="eastAsia"/>
              </w:rPr>
              <w:t>101</w:t>
            </w:r>
            <w:r>
              <w:rPr>
                <w:rFonts w:hint="eastAsia"/>
                <w:color w:val="000000"/>
                <w:kern w:val="0"/>
              </w:rPr>
              <w:t>-1</w:t>
            </w:r>
          </w:p>
        </w:tc>
        <w:tc>
          <w:tcPr>
            <w:tcW w:w="98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EL.11.4m</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S67.5°E</w:t>
            </w:r>
          </w:p>
        </w:tc>
        <w:tc>
          <w:tcPr>
            <w:tcW w:w="492" w:type="pct"/>
            <w:vMerge w:val="restart"/>
            <w:shd w:val="clear" w:color="auto" w:fill="FFFFFF"/>
            <w:noWrap/>
            <w:vAlign w:val="center"/>
          </w:tcPr>
          <w:p>
            <w:pPr>
              <w:pStyle w:val="3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03" w:hRule="atLeast"/>
          <w:jc w:val="center"/>
        </w:trPr>
        <w:tc>
          <w:tcPr>
            <w:tcW w:w="793" w:type="pct"/>
            <w:vMerge w:val="continue"/>
            <w:shd w:val="clear" w:color="auto" w:fill="auto"/>
            <w:vAlign w:val="center"/>
          </w:tcPr>
          <w:p>
            <w:pPr>
              <w:pStyle w:val="32"/>
            </w:pPr>
          </w:p>
        </w:tc>
        <w:tc>
          <w:tcPr>
            <w:tcW w:w="1145" w:type="pct"/>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pStyle w:val="32"/>
            </w:pP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CL</w:t>
            </w:r>
            <w:r>
              <w:rPr>
                <w:rFonts w:hint="eastAsia"/>
              </w:rPr>
              <w:t>101</w:t>
            </w:r>
            <w:r>
              <w:rPr>
                <w:rFonts w:hint="eastAsia"/>
                <w:color w:val="000000"/>
                <w:kern w:val="0"/>
              </w:rPr>
              <w:t>-2</w:t>
            </w:r>
          </w:p>
        </w:tc>
        <w:tc>
          <w:tcPr>
            <w:tcW w:w="98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EL.89.97m</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S67.5°E</w:t>
            </w:r>
          </w:p>
        </w:tc>
        <w:tc>
          <w:tcPr>
            <w:tcW w:w="492" w:type="pct"/>
            <w:vMerge w:val="continue"/>
            <w:vAlign w:val="center"/>
          </w:tcPr>
          <w:p>
            <w:pPr>
              <w:pStyle w:val="3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4" w:hRule="atLeast"/>
          <w:jc w:val="center"/>
        </w:trPr>
        <w:tc>
          <w:tcPr>
            <w:tcW w:w="793" w:type="pct"/>
            <w:vMerge w:val="continue"/>
            <w:shd w:val="clear" w:color="auto" w:fill="auto"/>
            <w:vAlign w:val="center"/>
          </w:tcPr>
          <w:p>
            <w:pPr>
              <w:pStyle w:val="32"/>
            </w:pPr>
          </w:p>
        </w:tc>
        <w:tc>
          <w:tcPr>
            <w:tcW w:w="1145"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加速度计</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AT</w:t>
            </w:r>
            <w:r>
              <w:rPr>
                <w:rFonts w:hint="eastAsia"/>
              </w:rPr>
              <w:t>101</w:t>
            </w:r>
            <w:r>
              <w:rPr>
                <w:rFonts w:hint="eastAsia"/>
                <w:color w:val="000000"/>
                <w:kern w:val="0"/>
              </w:rPr>
              <w:t>-1</w:t>
            </w:r>
          </w:p>
        </w:tc>
        <w:tc>
          <w:tcPr>
            <w:tcW w:w="98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EL.11.4m</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S67.5°E</w:t>
            </w:r>
          </w:p>
        </w:tc>
        <w:tc>
          <w:tcPr>
            <w:tcW w:w="492" w:type="pct"/>
            <w:vMerge w:val="continue"/>
            <w:vAlign w:val="center"/>
          </w:tcPr>
          <w:p>
            <w:pPr>
              <w:pStyle w:val="3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2" w:hRule="atLeast"/>
          <w:jc w:val="center"/>
        </w:trPr>
        <w:tc>
          <w:tcPr>
            <w:tcW w:w="793" w:type="pct"/>
            <w:vMerge w:val="restart"/>
            <w:shd w:val="clear" w:color="auto" w:fill="FFFFFF"/>
            <w:noWrap/>
            <w:vAlign w:val="center"/>
          </w:tcPr>
          <w:p>
            <w:pPr>
              <w:pStyle w:val="32"/>
            </w:pPr>
            <w:r>
              <w:rPr>
                <w:rFonts w:hint="eastAsia"/>
              </w:rPr>
              <w:t>102#风机</w:t>
            </w:r>
          </w:p>
        </w:tc>
        <w:tc>
          <w:tcPr>
            <w:tcW w:w="1145" w:type="pct"/>
            <w:vMerge w:val="restar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rPr>
              <w:t>倾角仪</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CL</w:t>
            </w:r>
            <w:r>
              <w:rPr>
                <w:rFonts w:hint="eastAsia"/>
              </w:rPr>
              <w:t>102</w:t>
            </w:r>
            <w:r>
              <w:rPr>
                <w:rFonts w:hint="eastAsia"/>
                <w:color w:val="000000"/>
                <w:kern w:val="0"/>
              </w:rPr>
              <w:t>-1</w:t>
            </w:r>
          </w:p>
        </w:tc>
        <w:tc>
          <w:tcPr>
            <w:tcW w:w="98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EL.14.23m</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S67.5°E</w:t>
            </w:r>
          </w:p>
        </w:tc>
        <w:tc>
          <w:tcPr>
            <w:tcW w:w="492" w:type="pct"/>
            <w:vMerge w:val="restart"/>
            <w:shd w:val="clear" w:color="auto" w:fill="FFFFFF"/>
            <w:noWrap/>
            <w:vAlign w:val="center"/>
          </w:tcPr>
          <w:p>
            <w:pPr>
              <w:pStyle w:val="3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6" w:hRule="atLeast"/>
          <w:jc w:val="center"/>
        </w:trPr>
        <w:tc>
          <w:tcPr>
            <w:tcW w:w="793" w:type="pct"/>
            <w:vMerge w:val="continue"/>
            <w:shd w:val="clear" w:color="auto" w:fill="FFFFFF"/>
            <w:noWrap/>
            <w:vAlign w:val="center"/>
          </w:tcPr>
          <w:p>
            <w:pPr>
              <w:pStyle w:val="32"/>
            </w:pPr>
          </w:p>
        </w:tc>
        <w:tc>
          <w:tcPr>
            <w:tcW w:w="1145" w:type="pct"/>
            <w:vMerge w:val="continue"/>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CL</w:t>
            </w:r>
            <w:r>
              <w:rPr>
                <w:rFonts w:hint="eastAsia"/>
              </w:rPr>
              <w:t>102</w:t>
            </w:r>
            <w:r>
              <w:rPr>
                <w:rFonts w:hint="eastAsia"/>
                <w:color w:val="000000"/>
                <w:kern w:val="0"/>
              </w:rPr>
              <w:t>-2</w:t>
            </w:r>
          </w:p>
        </w:tc>
        <w:tc>
          <w:tcPr>
            <w:tcW w:w="98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EL.91.5m</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S67.5°E</w:t>
            </w:r>
          </w:p>
        </w:tc>
        <w:tc>
          <w:tcPr>
            <w:tcW w:w="492" w:type="pct"/>
            <w:vMerge w:val="continue"/>
            <w:shd w:val="clear" w:color="auto" w:fill="FFFFFF"/>
            <w:noWrap/>
            <w:vAlign w:val="center"/>
          </w:tcPr>
          <w:p>
            <w:pPr>
              <w:pStyle w:val="3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jc w:val="center"/>
        </w:trPr>
        <w:tc>
          <w:tcPr>
            <w:tcW w:w="793" w:type="pct"/>
            <w:vMerge w:val="continue"/>
            <w:shd w:val="clear" w:color="auto" w:fill="FFFFFF"/>
            <w:noWrap/>
            <w:vAlign w:val="center"/>
          </w:tcPr>
          <w:p>
            <w:pPr>
              <w:pStyle w:val="32"/>
            </w:pPr>
          </w:p>
        </w:tc>
        <w:tc>
          <w:tcPr>
            <w:tcW w:w="1145"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加速度计</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AT</w:t>
            </w:r>
            <w:r>
              <w:rPr>
                <w:rFonts w:hint="eastAsia"/>
              </w:rPr>
              <w:t>102</w:t>
            </w:r>
            <w:r>
              <w:rPr>
                <w:rFonts w:hint="eastAsia"/>
                <w:color w:val="000000"/>
                <w:kern w:val="0"/>
              </w:rPr>
              <w:t>-1</w:t>
            </w:r>
          </w:p>
        </w:tc>
        <w:tc>
          <w:tcPr>
            <w:tcW w:w="98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EL.14.23m</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S67.5°E</w:t>
            </w:r>
          </w:p>
        </w:tc>
        <w:tc>
          <w:tcPr>
            <w:tcW w:w="492" w:type="pct"/>
            <w:vMerge w:val="continue"/>
            <w:shd w:val="clear" w:color="auto" w:fill="FFFFFF"/>
            <w:noWrap/>
            <w:vAlign w:val="center"/>
          </w:tcPr>
          <w:p>
            <w:pPr>
              <w:pStyle w:val="3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03" w:hRule="atLeast"/>
          <w:jc w:val="center"/>
        </w:trPr>
        <w:tc>
          <w:tcPr>
            <w:tcW w:w="793" w:type="pct"/>
            <w:vMerge w:val="restart"/>
            <w:shd w:val="clear" w:color="auto" w:fill="FFFFFF"/>
            <w:noWrap/>
            <w:vAlign w:val="center"/>
          </w:tcPr>
          <w:p>
            <w:pPr>
              <w:pStyle w:val="32"/>
            </w:pPr>
            <w:r>
              <w:rPr>
                <w:rFonts w:hint="eastAsia"/>
              </w:rPr>
              <w:t>103#风机</w:t>
            </w:r>
          </w:p>
        </w:tc>
        <w:tc>
          <w:tcPr>
            <w:tcW w:w="1145" w:type="pct"/>
            <w:vMerge w:val="restar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rPr>
              <w:t>倾角仪</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CL103-1</w:t>
            </w:r>
          </w:p>
        </w:tc>
        <w:tc>
          <w:tcPr>
            <w:tcW w:w="98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EL.14.23m</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S67.5°E</w:t>
            </w:r>
          </w:p>
        </w:tc>
        <w:tc>
          <w:tcPr>
            <w:tcW w:w="492" w:type="pct"/>
            <w:vMerge w:val="restart"/>
            <w:shd w:val="clear" w:color="auto" w:fill="FFFFFF"/>
            <w:noWrap/>
            <w:vAlign w:val="center"/>
          </w:tcPr>
          <w:p>
            <w:pPr>
              <w:pStyle w:val="3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793" w:type="pct"/>
            <w:vMerge w:val="continue"/>
            <w:shd w:val="clear" w:color="auto" w:fill="auto"/>
            <w:vAlign w:val="center"/>
          </w:tcPr>
          <w:p>
            <w:pPr>
              <w:pStyle w:val="32"/>
            </w:pPr>
          </w:p>
        </w:tc>
        <w:tc>
          <w:tcPr>
            <w:tcW w:w="1145" w:type="pct"/>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pStyle w:val="32"/>
            </w:pP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CL103-2</w:t>
            </w:r>
          </w:p>
        </w:tc>
        <w:tc>
          <w:tcPr>
            <w:tcW w:w="98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EL.91.5m</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S67.5°E</w:t>
            </w:r>
          </w:p>
        </w:tc>
        <w:tc>
          <w:tcPr>
            <w:tcW w:w="492" w:type="pct"/>
            <w:vMerge w:val="continue"/>
            <w:vAlign w:val="center"/>
          </w:tcPr>
          <w:p>
            <w:pPr>
              <w:pStyle w:val="3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03" w:hRule="atLeast"/>
          <w:jc w:val="center"/>
        </w:trPr>
        <w:tc>
          <w:tcPr>
            <w:tcW w:w="793" w:type="pct"/>
            <w:vMerge w:val="continue"/>
            <w:shd w:val="clear" w:color="auto" w:fill="auto"/>
            <w:vAlign w:val="center"/>
          </w:tcPr>
          <w:p>
            <w:pPr>
              <w:pStyle w:val="32"/>
            </w:pPr>
          </w:p>
        </w:tc>
        <w:tc>
          <w:tcPr>
            <w:tcW w:w="1145" w:type="pct"/>
            <w:vMerge w:val="restar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加速度计</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AT103-1</w:t>
            </w:r>
          </w:p>
        </w:tc>
        <w:tc>
          <w:tcPr>
            <w:tcW w:w="98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EL.14.23m</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S67.5°E</w:t>
            </w:r>
          </w:p>
        </w:tc>
        <w:tc>
          <w:tcPr>
            <w:tcW w:w="492" w:type="pct"/>
            <w:vMerge w:val="continue"/>
            <w:vAlign w:val="center"/>
          </w:tcPr>
          <w:p>
            <w:pPr>
              <w:pStyle w:val="3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793" w:type="pct"/>
            <w:vMerge w:val="continue"/>
            <w:shd w:val="clear" w:color="auto" w:fill="auto"/>
            <w:vAlign w:val="center"/>
          </w:tcPr>
          <w:p>
            <w:pPr>
              <w:pStyle w:val="32"/>
            </w:pPr>
          </w:p>
        </w:tc>
        <w:tc>
          <w:tcPr>
            <w:tcW w:w="1145" w:type="pct"/>
            <w:vMerge w:val="continue"/>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AT103-2</w:t>
            </w:r>
          </w:p>
        </w:tc>
        <w:tc>
          <w:tcPr>
            <w:tcW w:w="98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EL.11.4m</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S67.5°E</w:t>
            </w:r>
          </w:p>
        </w:tc>
        <w:tc>
          <w:tcPr>
            <w:tcW w:w="492" w:type="pct"/>
            <w:vAlign w:val="center"/>
          </w:tcPr>
          <w:p>
            <w:pPr>
              <w:pStyle w:val="3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793" w:type="pct"/>
            <w:vMerge w:val="continue"/>
            <w:shd w:val="clear" w:color="auto" w:fill="auto"/>
            <w:vAlign w:val="center"/>
          </w:tcPr>
          <w:p>
            <w:pPr>
              <w:pStyle w:val="32"/>
            </w:pPr>
          </w:p>
        </w:tc>
        <w:tc>
          <w:tcPr>
            <w:tcW w:w="1145" w:type="pct"/>
            <w:vMerge w:val="continue"/>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AT103-3</w:t>
            </w:r>
          </w:p>
        </w:tc>
        <w:tc>
          <w:tcPr>
            <w:tcW w:w="98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EL.11.4m</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S67.5°E</w:t>
            </w:r>
          </w:p>
        </w:tc>
        <w:tc>
          <w:tcPr>
            <w:tcW w:w="492" w:type="pct"/>
            <w:vAlign w:val="center"/>
          </w:tcPr>
          <w:p>
            <w:pPr>
              <w:pStyle w:val="3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793" w:type="pct"/>
            <w:vMerge w:val="continue"/>
            <w:shd w:val="clear" w:color="auto" w:fill="auto"/>
            <w:vAlign w:val="center"/>
          </w:tcPr>
          <w:p>
            <w:pPr>
              <w:pStyle w:val="32"/>
            </w:pPr>
          </w:p>
        </w:tc>
        <w:tc>
          <w:tcPr>
            <w:tcW w:w="1145" w:type="pct"/>
            <w:vMerge w:val="continue"/>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AT103-4</w:t>
            </w:r>
          </w:p>
        </w:tc>
        <w:tc>
          <w:tcPr>
            <w:tcW w:w="98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EL.11.4m</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S67.5°E</w:t>
            </w:r>
          </w:p>
        </w:tc>
        <w:tc>
          <w:tcPr>
            <w:tcW w:w="492" w:type="pct"/>
            <w:vAlign w:val="center"/>
          </w:tcPr>
          <w:p>
            <w:pPr>
              <w:pStyle w:val="3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793" w:type="pct"/>
            <w:vMerge w:val="continue"/>
            <w:shd w:val="clear" w:color="auto" w:fill="auto"/>
            <w:vAlign w:val="center"/>
          </w:tcPr>
          <w:p>
            <w:pPr>
              <w:pStyle w:val="32"/>
            </w:pPr>
          </w:p>
        </w:tc>
        <w:tc>
          <w:tcPr>
            <w:tcW w:w="1145" w:type="pct"/>
            <w:vMerge w:val="restar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rPr>
              <w:t>钢板应力计</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C103-1</w:t>
            </w:r>
          </w:p>
        </w:tc>
        <w:tc>
          <w:tcPr>
            <w:tcW w:w="98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EL.12.26m</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S67.5°E</w:t>
            </w:r>
          </w:p>
        </w:tc>
        <w:tc>
          <w:tcPr>
            <w:tcW w:w="492" w:type="pct"/>
            <w:vAlign w:val="center"/>
          </w:tcPr>
          <w:p>
            <w:pPr>
              <w:pStyle w:val="3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03" w:hRule="atLeast"/>
          <w:jc w:val="center"/>
        </w:trPr>
        <w:tc>
          <w:tcPr>
            <w:tcW w:w="793" w:type="pct"/>
            <w:vMerge w:val="continue"/>
            <w:shd w:val="clear" w:color="auto" w:fill="auto"/>
            <w:vAlign w:val="center"/>
          </w:tcPr>
          <w:p>
            <w:pPr>
              <w:pStyle w:val="32"/>
            </w:pPr>
          </w:p>
        </w:tc>
        <w:tc>
          <w:tcPr>
            <w:tcW w:w="1145" w:type="pct"/>
            <w:vMerge w:val="continue"/>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C103-2</w:t>
            </w:r>
          </w:p>
        </w:tc>
        <w:tc>
          <w:tcPr>
            <w:tcW w:w="98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EL.12.26m</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S157.5°E</w:t>
            </w:r>
          </w:p>
        </w:tc>
        <w:tc>
          <w:tcPr>
            <w:tcW w:w="492" w:type="pct"/>
            <w:vAlign w:val="center"/>
          </w:tcPr>
          <w:p>
            <w:pPr>
              <w:pStyle w:val="3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793" w:type="pct"/>
            <w:vMerge w:val="continue"/>
            <w:shd w:val="clear" w:color="auto" w:fill="auto"/>
            <w:vAlign w:val="center"/>
          </w:tcPr>
          <w:p>
            <w:pPr>
              <w:pStyle w:val="32"/>
            </w:pPr>
          </w:p>
        </w:tc>
        <w:tc>
          <w:tcPr>
            <w:tcW w:w="1145" w:type="pct"/>
            <w:vMerge w:val="continue"/>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C103-3</w:t>
            </w:r>
          </w:p>
        </w:tc>
        <w:tc>
          <w:tcPr>
            <w:tcW w:w="98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EL.12.26m</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S247.5°E</w:t>
            </w:r>
          </w:p>
        </w:tc>
        <w:tc>
          <w:tcPr>
            <w:tcW w:w="492" w:type="pct"/>
            <w:vAlign w:val="center"/>
          </w:tcPr>
          <w:p>
            <w:pPr>
              <w:pStyle w:val="3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03" w:hRule="atLeast"/>
          <w:jc w:val="center"/>
        </w:trPr>
        <w:tc>
          <w:tcPr>
            <w:tcW w:w="793" w:type="pct"/>
            <w:vMerge w:val="continue"/>
            <w:shd w:val="clear" w:color="auto" w:fill="auto"/>
            <w:vAlign w:val="center"/>
          </w:tcPr>
          <w:p>
            <w:pPr>
              <w:pStyle w:val="32"/>
            </w:pPr>
          </w:p>
        </w:tc>
        <w:tc>
          <w:tcPr>
            <w:tcW w:w="1145" w:type="pct"/>
            <w:vMerge w:val="continue"/>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C103-4</w:t>
            </w:r>
          </w:p>
        </w:tc>
        <w:tc>
          <w:tcPr>
            <w:tcW w:w="98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EL.12.26m</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S337.5°E</w:t>
            </w:r>
          </w:p>
        </w:tc>
        <w:tc>
          <w:tcPr>
            <w:tcW w:w="492" w:type="pct"/>
            <w:vAlign w:val="center"/>
          </w:tcPr>
          <w:p>
            <w:pPr>
              <w:pStyle w:val="3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03" w:hRule="atLeast"/>
          <w:jc w:val="center"/>
        </w:trPr>
        <w:tc>
          <w:tcPr>
            <w:tcW w:w="793" w:type="pct"/>
            <w:vMerge w:val="continue"/>
            <w:shd w:val="clear" w:color="auto" w:fill="auto"/>
            <w:vAlign w:val="center"/>
          </w:tcPr>
          <w:p>
            <w:pPr>
              <w:pStyle w:val="32"/>
            </w:pPr>
          </w:p>
        </w:tc>
        <w:tc>
          <w:tcPr>
            <w:tcW w:w="1145"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rPr>
              <w:t>参比电极</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FS103-1</w:t>
            </w:r>
          </w:p>
        </w:tc>
        <w:tc>
          <w:tcPr>
            <w:tcW w:w="98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EL.11.4m</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S67.5°E</w:t>
            </w:r>
          </w:p>
        </w:tc>
        <w:tc>
          <w:tcPr>
            <w:tcW w:w="492" w:type="pct"/>
            <w:vAlign w:val="center"/>
          </w:tcPr>
          <w:p>
            <w:pPr>
              <w:pStyle w:val="3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793" w:type="pct"/>
            <w:vMerge w:val="restart"/>
            <w:shd w:val="clear" w:color="auto" w:fill="FFFFFF"/>
            <w:noWrap/>
            <w:vAlign w:val="center"/>
          </w:tcPr>
          <w:p>
            <w:pPr>
              <w:pStyle w:val="32"/>
            </w:pPr>
            <w:r>
              <w:rPr>
                <w:rFonts w:hint="eastAsia"/>
              </w:rPr>
              <w:t>104#风机</w:t>
            </w:r>
          </w:p>
        </w:tc>
        <w:tc>
          <w:tcPr>
            <w:tcW w:w="1145" w:type="pct"/>
            <w:vMerge w:val="restar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rPr>
              <w:t>倾角仪</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CL</w:t>
            </w:r>
            <w:r>
              <w:rPr>
                <w:rFonts w:hint="eastAsia"/>
              </w:rPr>
              <w:t>104</w:t>
            </w:r>
            <w:r>
              <w:rPr>
                <w:rFonts w:hint="eastAsia"/>
                <w:color w:val="000000"/>
                <w:kern w:val="0"/>
              </w:rPr>
              <w:t>-1</w:t>
            </w:r>
          </w:p>
        </w:tc>
        <w:tc>
          <w:tcPr>
            <w:tcW w:w="98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EL.14.23m</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S67.5°E</w:t>
            </w:r>
          </w:p>
        </w:tc>
        <w:tc>
          <w:tcPr>
            <w:tcW w:w="492" w:type="pct"/>
            <w:vMerge w:val="restart"/>
            <w:shd w:val="clear" w:color="auto" w:fill="FFFFFF"/>
            <w:noWrap/>
            <w:vAlign w:val="center"/>
          </w:tcPr>
          <w:p>
            <w:pPr>
              <w:pStyle w:val="3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793" w:type="pct"/>
            <w:vMerge w:val="continue"/>
            <w:shd w:val="clear" w:color="auto" w:fill="auto"/>
            <w:vAlign w:val="center"/>
          </w:tcPr>
          <w:p>
            <w:pPr>
              <w:pStyle w:val="32"/>
            </w:pPr>
          </w:p>
        </w:tc>
        <w:tc>
          <w:tcPr>
            <w:tcW w:w="1145" w:type="pct"/>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pStyle w:val="32"/>
            </w:pP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CL</w:t>
            </w:r>
            <w:r>
              <w:rPr>
                <w:rFonts w:hint="eastAsia"/>
              </w:rPr>
              <w:t>104</w:t>
            </w:r>
            <w:r>
              <w:rPr>
                <w:rFonts w:hint="eastAsia"/>
                <w:color w:val="000000"/>
                <w:kern w:val="0"/>
              </w:rPr>
              <w:t>-2</w:t>
            </w:r>
          </w:p>
        </w:tc>
        <w:tc>
          <w:tcPr>
            <w:tcW w:w="98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EL.91.5m</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S67.5°E</w:t>
            </w:r>
          </w:p>
        </w:tc>
        <w:tc>
          <w:tcPr>
            <w:tcW w:w="492" w:type="pct"/>
            <w:vMerge w:val="continue"/>
            <w:vAlign w:val="center"/>
          </w:tcPr>
          <w:p>
            <w:pPr>
              <w:pStyle w:val="3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793" w:type="pct"/>
            <w:vMerge w:val="continue"/>
            <w:shd w:val="clear" w:color="auto" w:fill="auto"/>
            <w:vAlign w:val="center"/>
          </w:tcPr>
          <w:p>
            <w:pPr>
              <w:pStyle w:val="32"/>
            </w:pPr>
          </w:p>
        </w:tc>
        <w:tc>
          <w:tcPr>
            <w:tcW w:w="1145"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加速度计</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AT</w:t>
            </w:r>
            <w:r>
              <w:rPr>
                <w:rFonts w:hint="eastAsia"/>
              </w:rPr>
              <w:t>104</w:t>
            </w:r>
            <w:r>
              <w:rPr>
                <w:rFonts w:hint="eastAsia"/>
                <w:color w:val="000000"/>
                <w:kern w:val="0"/>
              </w:rPr>
              <w:t>-1</w:t>
            </w:r>
          </w:p>
        </w:tc>
        <w:tc>
          <w:tcPr>
            <w:tcW w:w="98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EL.14.23m</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S67.5°E</w:t>
            </w:r>
          </w:p>
        </w:tc>
        <w:tc>
          <w:tcPr>
            <w:tcW w:w="492" w:type="pct"/>
            <w:vMerge w:val="continue"/>
            <w:vAlign w:val="center"/>
          </w:tcPr>
          <w:p>
            <w:pPr>
              <w:pStyle w:val="3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793" w:type="pct"/>
            <w:vMerge w:val="restart"/>
            <w:shd w:val="clear" w:color="auto" w:fill="FFFFFF"/>
            <w:noWrap/>
            <w:vAlign w:val="center"/>
          </w:tcPr>
          <w:p>
            <w:pPr>
              <w:pStyle w:val="32"/>
            </w:pPr>
            <w:r>
              <w:rPr>
                <w:rFonts w:hint="eastAsia"/>
              </w:rPr>
              <w:t>105#风机</w:t>
            </w:r>
          </w:p>
        </w:tc>
        <w:tc>
          <w:tcPr>
            <w:tcW w:w="1145" w:type="pct"/>
            <w:vMerge w:val="restar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rPr>
              <w:t>倾角仪</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CL</w:t>
            </w:r>
            <w:r>
              <w:rPr>
                <w:rFonts w:hint="eastAsia"/>
              </w:rPr>
              <w:t>105</w:t>
            </w:r>
            <w:r>
              <w:rPr>
                <w:rFonts w:hint="eastAsia"/>
                <w:color w:val="000000"/>
                <w:kern w:val="0"/>
              </w:rPr>
              <w:t>-1</w:t>
            </w:r>
          </w:p>
        </w:tc>
        <w:tc>
          <w:tcPr>
            <w:tcW w:w="98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EL.14.84m</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S67.5°E</w:t>
            </w:r>
          </w:p>
        </w:tc>
        <w:tc>
          <w:tcPr>
            <w:tcW w:w="492" w:type="pct"/>
            <w:vMerge w:val="restart"/>
            <w:shd w:val="clear" w:color="auto" w:fill="FFFFFF"/>
            <w:noWrap/>
            <w:vAlign w:val="center"/>
          </w:tcPr>
          <w:p>
            <w:pPr>
              <w:pStyle w:val="3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793" w:type="pct"/>
            <w:vMerge w:val="continue"/>
            <w:shd w:val="clear" w:color="auto" w:fill="auto"/>
            <w:vAlign w:val="center"/>
          </w:tcPr>
          <w:p>
            <w:pPr>
              <w:pStyle w:val="32"/>
            </w:pPr>
          </w:p>
        </w:tc>
        <w:tc>
          <w:tcPr>
            <w:tcW w:w="1145" w:type="pct"/>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pStyle w:val="32"/>
            </w:pP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CL</w:t>
            </w:r>
            <w:r>
              <w:rPr>
                <w:rFonts w:hint="eastAsia"/>
              </w:rPr>
              <w:t>105</w:t>
            </w:r>
            <w:r>
              <w:rPr>
                <w:rFonts w:hint="eastAsia"/>
                <w:color w:val="000000"/>
                <w:kern w:val="0"/>
              </w:rPr>
              <w:t>-2</w:t>
            </w:r>
          </w:p>
        </w:tc>
        <w:tc>
          <w:tcPr>
            <w:tcW w:w="98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EL.111.3m</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S67.5°E</w:t>
            </w:r>
          </w:p>
        </w:tc>
        <w:tc>
          <w:tcPr>
            <w:tcW w:w="492" w:type="pct"/>
            <w:vMerge w:val="continue"/>
            <w:vAlign w:val="center"/>
          </w:tcPr>
          <w:p>
            <w:pPr>
              <w:pStyle w:val="3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03" w:hRule="atLeast"/>
          <w:jc w:val="center"/>
        </w:trPr>
        <w:tc>
          <w:tcPr>
            <w:tcW w:w="793" w:type="pct"/>
            <w:vMerge w:val="continue"/>
            <w:shd w:val="clear" w:color="auto" w:fill="auto"/>
            <w:vAlign w:val="center"/>
          </w:tcPr>
          <w:p>
            <w:pPr>
              <w:pStyle w:val="32"/>
            </w:pPr>
          </w:p>
        </w:tc>
        <w:tc>
          <w:tcPr>
            <w:tcW w:w="1145"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加速度计</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AT</w:t>
            </w:r>
            <w:r>
              <w:rPr>
                <w:rFonts w:hint="eastAsia"/>
              </w:rPr>
              <w:t>105</w:t>
            </w:r>
            <w:r>
              <w:rPr>
                <w:rFonts w:hint="eastAsia"/>
                <w:color w:val="000000"/>
                <w:kern w:val="0"/>
              </w:rPr>
              <w:t>-1</w:t>
            </w:r>
          </w:p>
        </w:tc>
        <w:tc>
          <w:tcPr>
            <w:tcW w:w="98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EL.14.84m</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S67.5°E</w:t>
            </w:r>
          </w:p>
        </w:tc>
        <w:tc>
          <w:tcPr>
            <w:tcW w:w="492" w:type="pct"/>
            <w:vMerge w:val="continue"/>
            <w:vAlign w:val="center"/>
          </w:tcPr>
          <w:p>
            <w:pPr>
              <w:pStyle w:val="3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03" w:hRule="atLeast"/>
          <w:jc w:val="center"/>
        </w:trPr>
        <w:tc>
          <w:tcPr>
            <w:tcW w:w="793" w:type="pct"/>
            <w:vMerge w:val="restart"/>
            <w:shd w:val="clear" w:color="auto" w:fill="FFFFFF"/>
            <w:noWrap/>
            <w:vAlign w:val="center"/>
          </w:tcPr>
          <w:p>
            <w:pPr>
              <w:pStyle w:val="32"/>
            </w:pPr>
            <w:r>
              <w:rPr>
                <w:rFonts w:hint="eastAsia"/>
              </w:rPr>
              <w:t>106#风机</w:t>
            </w:r>
          </w:p>
        </w:tc>
        <w:tc>
          <w:tcPr>
            <w:tcW w:w="1145" w:type="pct"/>
            <w:vMerge w:val="restar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rPr>
              <w:t>倾角仪</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CL</w:t>
            </w:r>
            <w:r>
              <w:rPr>
                <w:rFonts w:hint="eastAsia"/>
              </w:rPr>
              <w:t>106</w:t>
            </w:r>
            <w:r>
              <w:rPr>
                <w:rFonts w:hint="eastAsia"/>
                <w:color w:val="000000"/>
                <w:kern w:val="0"/>
              </w:rPr>
              <w:t>-1</w:t>
            </w:r>
          </w:p>
        </w:tc>
        <w:tc>
          <w:tcPr>
            <w:tcW w:w="98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EL.14.95m</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S72.5°E</w:t>
            </w:r>
          </w:p>
        </w:tc>
        <w:tc>
          <w:tcPr>
            <w:tcW w:w="492" w:type="pct"/>
            <w:vMerge w:val="restart"/>
            <w:shd w:val="clear" w:color="auto" w:fill="FFFFFF"/>
            <w:noWrap/>
            <w:vAlign w:val="center"/>
          </w:tcPr>
          <w:p>
            <w:pPr>
              <w:pStyle w:val="3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03" w:hRule="atLeast"/>
          <w:jc w:val="center"/>
        </w:trPr>
        <w:tc>
          <w:tcPr>
            <w:tcW w:w="793" w:type="pct"/>
            <w:vMerge w:val="continue"/>
            <w:shd w:val="clear" w:color="auto" w:fill="auto"/>
            <w:vAlign w:val="center"/>
          </w:tcPr>
          <w:p>
            <w:pPr>
              <w:pStyle w:val="32"/>
            </w:pPr>
          </w:p>
        </w:tc>
        <w:tc>
          <w:tcPr>
            <w:tcW w:w="1145" w:type="pct"/>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pStyle w:val="32"/>
            </w:pP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CL</w:t>
            </w:r>
            <w:r>
              <w:rPr>
                <w:rFonts w:hint="eastAsia"/>
              </w:rPr>
              <w:t>106</w:t>
            </w:r>
            <w:r>
              <w:rPr>
                <w:rFonts w:hint="eastAsia"/>
                <w:color w:val="000000"/>
                <w:kern w:val="0"/>
              </w:rPr>
              <w:t>-2</w:t>
            </w:r>
          </w:p>
        </w:tc>
        <w:tc>
          <w:tcPr>
            <w:tcW w:w="98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EL.101.64m</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S72.5°E</w:t>
            </w:r>
          </w:p>
        </w:tc>
        <w:tc>
          <w:tcPr>
            <w:tcW w:w="492" w:type="pct"/>
            <w:vMerge w:val="continue"/>
            <w:vAlign w:val="center"/>
          </w:tcPr>
          <w:p>
            <w:pPr>
              <w:pStyle w:val="3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03" w:hRule="atLeast"/>
          <w:jc w:val="center"/>
        </w:trPr>
        <w:tc>
          <w:tcPr>
            <w:tcW w:w="793" w:type="pct"/>
            <w:vMerge w:val="continue"/>
            <w:shd w:val="clear" w:color="auto" w:fill="auto"/>
            <w:vAlign w:val="center"/>
          </w:tcPr>
          <w:p>
            <w:pPr>
              <w:pStyle w:val="32"/>
            </w:pPr>
          </w:p>
        </w:tc>
        <w:tc>
          <w:tcPr>
            <w:tcW w:w="1145"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加速度计</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AT</w:t>
            </w:r>
            <w:r>
              <w:rPr>
                <w:rFonts w:hint="eastAsia"/>
              </w:rPr>
              <w:t>106</w:t>
            </w:r>
            <w:r>
              <w:rPr>
                <w:rFonts w:hint="eastAsia"/>
                <w:color w:val="000000"/>
                <w:kern w:val="0"/>
              </w:rPr>
              <w:t>-1</w:t>
            </w:r>
          </w:p>
        </w:tc>
        <w:tc>
          <w:tcPr>
            <w:tcW w:w="98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EL.14.95m</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S72.5°E</w:t>
            </w:r>
          </w:p>
        </w:tc>
        <w:tc>
          <w:tcPr>
            <w:tcW w:w="492" w:type="pct"/>
            <w:vMerge w:val="continue"/>
            <w:vAlign w:val="center"/>
          </w:tcPr>
          <w:p>
            <w:pPr>
              <w:pStyle w:val="3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03" w:hRule="atLeast"/>
          <w:jc w:val="center"/>
        </w:trPr>
        <w:tc>
          <w:tcPr>
            <w:tcW w:w="793" w:type="pct"/>
            <w:vMerge w:val="restart"/>
            <w:shd w:val="clear" w:color="auto" w:fill="FFFFFF"/>
            <w:noWrap/>
            <w:vAlign w:val="center"/>
          </w:tcPr>
          <w:p>
            <w:pPr>
              <w:pStyle w:val="32"/>
            </w:pPr>
            <w:r>
              <w:rPr>
                <w:rFonts w:hint="eastAsia"/>
              </w:rPr>
              <w:t>107#风机</w:t>
            </w:r>
          </w:p>
        </w:tc>
        <w:tc>
          <w:tcPr>
            <w:tcW w:w="1145" w:type="pct"/>
            <w:vMerge w:val="restar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rPr>
              <w:t>倾角仪</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CL</w:t>
            </w:r>
            <w:r>
              <w:rPr>
                <w:rFonts w:hint="eastAsia"/>
              </w:rPr>
              <w:t>107</w:t>
            </w:r>
            <w:r>
              <w:rPr>
                <w:rFonts w:hint="eastAsia"/>
                <w:color w:val="000000"/>
                <w:kern w:val="0"/>
              </w:rPr>
              <w:t>-1</w:t>
            </w:r>
          </w:p>
        </w:tc>
        <w:tc>
          <w:tcPr>
            <w:tcW w:w="98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EL.14.23m</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S67.5°E</w:t>
            </w:r>
          </w:p>
        </w:tc>
        <w:tc>
          <w:tcPr>
            <w:tcW w:w="492" w:type="pct"/>
            <w:vMerge w:val="restart"/>
            <w:shd w:val="clear" w:color="auto" w:fill="FFFFFF"/>
            <w:noWrap/>
            <w:vAlign w:val="center"/>
          </w:tcPr>
          <w:p>
            <w:pPr>
              <w:pStyle w:val="3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03" w:hRule="atLeast"/>
          <w:jc w:val="center"/>
        </w:trPr>
        <w:tc>
          <w:tcPr>
            <w:tcW w:w="793" w:type="pct"/>
            <w:vMerge w:val="continue"/>
            <w:shd w:val="clear" w:color="auto" w:fill="auto"/>
            <w:vAlign w:val="center"/>
          </w:tcPr>
          <w:p>
            <w:pPr>
              <w:pStyle w:val="32"/>
            </w:pPr>
          </w:p>
        </w:tc>
        <w:tc>
          <w:tcPr>
            <w:tcW w:w="1145" w:type="pct"/>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pStyle w:val="32"/>
            </w:pP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CL</w:t>
            </w:r>
            <w:r>
              <w:rPr>
                <w:rFonts w:hint="eastAsia"/>
              </w:rPr>
              <w:t>107</w:t>
            </w:r>
            <w:r>
              <w:rPr>
                <w:rFonts w:hint="eastAsia"/>
                <w:color w:val="000000"/>
                <w:kern w:val="0"/>
              </w:rPr>
              <w:t>-2</w:t>
            </w:r>
          </w:p>
        </w:tc>
        <w:tc>
          <w:tcPr>
            <w:tcW w:w="98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EL.91.5m</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S67.5°E</w:t>
            </w:r>
          </w:p>
        </w:tc>
        <w:tc>
          <w:tcPr>
            <w:tcW w:w="492" w:type="pct"/>
            <w:vMerge w:val="continue"/>
            <w:vAlign w:val="center"/>
          </w:tcPr>
          <w:p>
            <w:pPr>
              <w:pStyle w:val="3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793" w:type="pct"/>
            <w:vMerge w:val="continue"/>
            <w:shd w:val="clear" w:color="auto" w:fill="auto"/>
            <w:vAlign w:val="center"/>
          </w:tcPr>
          <w:p>
            <w:pPr>
              <w:pStyle w:val="32"/>
            </w:pPr>
          </w:p>
        </w:tc>
        <w:tc>
          <w:tcPr>
            <w:tcW w:w="1145"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加速度计</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AT</w:t>
            </w:r>
            <w:r>
              <w:rPr>
                <w:rFonts w:hint="eastAsia"/>
              </w:rPr>
              <w:t>107</w:t>
            </w:r>
            <w:r>
              <w:rPr>
                <w:rFonts w:hint="eastAsia"/>
                <w:color w:val="000000"/>
                <w:kern w:val="0"/>
              </w:rPr>
              <w:t>-1</w:t>
            </w:r>
          </w:p>
        </w:tc>
        <w:tc>
          <w:tcPr>
            <w:tcW w:w="98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EL.14.23m</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S67.5°E</w:t>
            </w:r>
          </w:p>
        </w:tc>
        <w:tc>
          <w:tcPr>
            <w:tcW w:w="492" w:type="pct"/>
            <w:vMerge w:val="continue"/>
            <w:vAlign w:val="center"/>
          </w:tcPr>
          <w:p>
            <w:pPr>
              <w:pStyle w:val="3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793" w:type="pct"/>
            <w:vMerge w:val="restart"/>
            <w:shd w:val="clear" w:color="auto" w:fill="FFFFFF"/>
            <w:noWrap/>
            <w:vAlign w:val="center"/>
          </w:tcPr>
          <w:p>
            <w:pPr>
              <w:pStyle w:val="32"/>
            </w:pPr>
            <w:r>
              <w:rPr>
                <w:rFonts w:hint="eastAsia"/>
              </w:rPr>
              <w:t>108#风机</w:t>
            </w:r>
          </w:p>
        </w:tc>
        <w:tc>
          <w:tcPr>
            <w:tcW w:w="1145" w:type="pct"/>
            <w:vMerge w:val="restar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rPr>
              <w:t>倾角仪</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CL</w:t>
            </w:r>
            <w:r>
              <w:rPr>
                <w:rFonts w:hint="eastAsia"/>
              </w:rPr>
              <w:t>108</w:t>
            </w:r>
            <w:r>
              <w:rPr>
                <w:rFonts w:hint="eastAsia"/>
                <w:color w:val="000000"/>
                <w:kern w:val="0"/>
              </w:rPr>
              <w:t>-1</w:t>
            </w:r>
          </w:p>
        </w:tc>
        <w:tc>
          <w:tcPr>
            <w:tcW w:w="98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EL.11.4m</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S67.5°E</w:t>
            </w:r>
          </w:p>
        </w:tc>
        <w:tc>
          <w:tcPr>
            <w:tcW w:w="492" w:type="pct"/>
            <w:vMerge w:val="restart"/>
            <w:shd w:val="clear" w:color="auto" w:fill="FFFFFF"/>
            <w:noWrap/>
            <w:vAlign w:val="center"/>
          </w:tcPr>
          <w:p>
            <w:pPr>
              <w:pStyle w:val="3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793" w:type="pct"/>
            <w:vMerge w:val="continue"/>
            <w:shd w:val="clear" w:color="auto" w:fill="auto"/>
            <w:vAlign w:val="center"/>
          </w:tcPr>
          <w:p>
            <w:pPr>
              <w:pStyle w:val="32"/>
            </w:pPr>
          </w:p>
        </w:tc>
        <w:tc>
          <w:tcPr>
            <w:tcW w:w="1145" w:type="pct"/>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pStyle w:val="32"/>
            </w:pP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CL</w:t>
            </w:r>
            <w:r>
              <w:rPr>
                <w:rFonts w:hint="eastAsia"/>
              </w:rPr>
              <w:t>108</w:t>
            </w:r>
            <w:r>
              <w:rPr>
                <w:rFonts w:hint="eastAsia"/>
                <w:color w:val="000000"/>
                <w:kern w:val="0"/>
              </w:rPr>
              <w:t>-2</w:t>
            </w:r>
          </w:p>
        </w:tc>
        <w:tc>
          <w:tcPr>
            <w:tcW w:w="98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EL.89.97m</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S67.5°E</w:t>
            </w:r>
          </w:p>
        </w:tc>
        <w:tc>
          <w:tcPr>
            <w:tcW w:w="492" w:type="pct"/>
            <w:vMerge w:val="continue"/>
            <w:vAlign w:val="center"/>
          </w:tcPr>
          <w:p>
            <w:pPr>
              <w:pStyle w:val="3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793" w:type="pct"/>
            <w:vMerge w:val="continue"/>
            <w:shd w:val="clear" w:color="auto" w:fill="auto"/>
            <w:vAlign w:val="center"/>
          </w:tcPr>
          <w:p>
            <w:pPr>
              <w:pStyle w:val="32"/>
            </w:pPr>
          </w:p>
        </w:tc>
        <w:tc>
          <w:tcPr>
            <w:tcW w:w="1145"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加速度计</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AT</w:t>
            </w:r>
            <w:r>
              <w:rPr>
                <w:rFonts w:hint="eastAsia"/>
              </w:rPr>
              <w:t>108-</w:t>
            </w:r>
            <w:r>
              <w:rPr>
                <w:rFonts w:hint="eastAsia"/>
                <w:color w:val="000000"/>
                <w:kern w:val="0"/>
              </w:rPr>
              <w:t>1</w:t>
            </w:r>
          </w:p>
        </w:tc>
        <w:tc>
          <w:tcPr>
            <w:tcW w:w="98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EL.11.4m</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S67.5°E</w:t>
            </w:r>
          </w:p>
        </w:tc>
        <w:tc>
          <w:tcPr>
            <w:tcW w:w="492" w:type="pct"/>
            <w:vMerge w:val="continue"/>
            <w:vAlign w:val="center"/>
          </w:tcPr>
          <w:p>
            <w:pPr>
              <w:pStyle w:val="3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03" w:hRule="atLeast"/>
          <w:jc w:val="center"/>
        </w:trPr>
        <w:tc>
          <w:tcPr>
            <w:tcW w:w="793" w:type="pct"/>
            <w:vMerge w:val="restart"/>
            <w:shd w:val="clear" w:color="auto" w:fill="FFFFFF"/>
            <w:noWrap/>
            <w:vAlign w:val="center"/>
          </w:tcPr>
          <w:p>
            <w:pPr>
              <w:pStyle w:val="32"/>
            </w:pPr>
            <w:r>
              <w:rPr>
                <w:rFonts w:hint="eastAsia"/>
              </w:rPr>
              <w:t>109#风机</w:t>
            </w:r>
          </w:p>
        </w:tc>
        <w:tc>
          <w:tcPr>
            <w:tcW w:w="1145" w:type="pct"/>
            <w:vMerge w:val="restar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rPr>
              <w:t>倾角仪</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CL</w:t>
            </w:r>
            <w:r>
              <w:rPr>
                <w:rFonts w:hint="eastAsia"/>
              </w:rPr>
              <w:t>109</w:t>
            </w:r>
            <w:r>
              <w:rPr>
                <w:rFonts w:hint="eastAsia"/>
                <w:color w:val="000000"/>
                <w:kern w:val="0"/>
              </w:rPr>
              <w:t>-1</w:t>
            </w:r>
          </w:p>
        </w:tc>
        <w:tc>
          <w:tcPr>
            <w:tcW w:w="98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EL.11.4m</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S67.5°E</w:t>
            </w:r>
          </w:p>
        </w:tc>
        <w:tc>
          <w:tcPr>
            <w:tcW w:w="492" w:type="pct"/>
            <w:vMerge w:val="restart"/>
            <w:shd w:val="clear" w:color="auto" w:fill="FFFFFF"/>
            <w:noWrap/>
            <w:vAlign w:val="center"/>
          </w:tcPr>
          <w:p>
            <w:pPr>
              <w:pStyle w:val="3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793" w:type="pct"/>
            <w:vMerge w:val="continue"/>
            <w:shd w:val="clear" w:color="auto" w:fill="auto"/>
            <w:vAlign w:val="center"/>
          </w:tcPr>
          <w:p>
            <w:pPr>
              <w:pStyle w:val="32"/>
            </w:pPr>
          </w:p>
        </w:tc>
        <w:tc>
          <w:tcPr>
            <w:tcW w:w="1145" w:type="pct"/>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pStyle w:val="32"/>
            </w:pP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CL</w:t>
            </w:r>
            <w:r>
              <w:rPr>
                <w:rFonts w:hint="eastAsia"/>
              </w:rPr>
              <w:t>109</w:t>
            </w:r>
            <w:r>
              <w:rPr>
                <w:rFonts w:hint="eastAsia"/>
                <w:color w:val="000000"/>
                <w:kern w:val="0"/>
              </w:rPr>
              <w:t>-2</w:t>
            </w:r>
          </w:p>
        </w:tc>
        <w:tc>
          <w:tcPr>
            <w:tcW w:w="98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EL.89.97m</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S67.5°E</w:t>
            </w:r>
          </w:p>
        </w:tc>
        <w:tc>
          <w:tcPr>
            <w:tcW w:w="492" w:type="pct"/>
            <w:vMerge w:val="continue"/>
            <w:vAlign w:val="center"/>
          </w:tcPr>
          <w:p>
            <w:pPr>
              <w:pStyle w:val="3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03" w:hRule="atLeast"/>
          <w:jc w:val="center"/>
        </w:trPr>
        <w:tc>
          <w:tcPr>
            <w:tcW w:w="793" w:type="pct"/>
            <w:vMerge w:val="continue"/>
            <w:shd w:val="clear" w:color="auto" w:fill="auto"/>
            <w:vAlign w:val="center"/>
          </w:tcPr>
          <w:p>
            <w:pPr>
              <w:pStyle w:val="32"/>
            </w:pPr>
          </w:p>
        </w:tc>
        <w:tc>
          <w:tcPr>
            <w:tcW w:w="1145"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加速度计</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AT</w:t>
            </w:r>
            <w:r>
              <w:rPr>
                <w:rFonts w:hint="eastAsia"/>
              </w:rPr>
              <w:t>109</w:t>
            </w:r>
            <w:r>
              <w:rPr>
                <w:rFonts w:hint="eastAsia"/>
                <w:color w:val="000000"/>
                <w:kern w:val="0"/>
              </w:rPr>
              <w:t>-1</w:t>
            </w:r>
          </w:p>
        </w:tc>
        <w:tc>
          <w:tcPr>
            <w:tcW w:w="98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EL.11.4m</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S67.5°E</w:t>
            </w:r>
          </w:p>
        </w:tc>
        <w:tc>
          <w:tcPr>
            <w:tcW w:w="492" w:type="pct"/>
            <w:vMerge w:val="continue"/>
            <w:vAlign w:val="center"/>
          </w:tcPr>
          <w:p>
            <w:pPr>
              <w:pStyle w:val="3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793" w:type="pct"/>
            <w:vMerge w:val="restart"/>
            <w:shd w:val="clear" w:color="auto" w:fill="FFFFFF"/>
            <w:noWrap/>
            <w:vAlign w:val="center"/>
          </w:tcPr>
          <w:p>
            <w:pPr>
              <w:pStyle w:val="32"/>
            </w:pPr>
            <w:r>
              <w:rPr>
                <w:rFonts w:hint="eastAsia"/>
              </w:rPr>
              <w:t>110#风机</w:t>
            </w:r>
          </w:p>
        </w:tc>
        <w:tc>
          <w:tcPr>
            <w:tcW w:w="1145" w:type="pct"/>
            <w:vMerge w:val="restar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rPr>
              <w:t>倾角仪</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CL</w:t>
            </w:r>
            <w:r>
              <w:rPr>
                <w:rFonts w:hint="eastAsia"/>
              </w:rPr>
              <w:t>110</w:t>
            </w:r>
            <w:r>
              <w:rPr>
                <w:rFonts w:hint="eastAsia"/>
                <w:color w:val="000000"/>
                <w:kern w:val="0"/>
              </w:rPr>
              <w:t>-1</w:t>
            </w:r>
          </w:p>
        </w:tc>
        <w:tc>
          <w:tcPr>
            <w:tcW w:w="98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EL.11.4m</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S67.5°E</w:t>
            </w:r>
          </w:p>
        </w:tc>
        <w:tc>
          <w:tcPr>
            <w:tcW w:w="492" w:type="pct"/>
            <w:vMerge w:val="restart"/>
            <w:shd w:val="clear" w:color="auto" w:fill="FFFFFF"/>
            <w:noWrap/>
            <w:vAlign w:val="center"/>
          </w:tcPr>
          <w:p>
            <w:pPr>
              <w:pStyle w:val="3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793" w:type="pct"/>
            <w:vMerge w:val="continue"/>
            <w:shd w:val="clear" w:color="auto" w:fill="auto"/>
            <w:vAlign w:val="center"/>
          </w:tcPr>
          <w:p>
            <w:pPr>
              <w:pStyle w:val="32"/>
            </w:pPr>
          </w:p>
        </w:tc>
        <w:tc>
          <w:tcPr>
            <w:tcW w:w="1145" w:type="pct"/>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pStyle w:val="32"/>
            </w:pP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CL</w:t>
            </w:r>
            <w:r>
              <w:rPr>
                <w:rFonts w:hint="eastAsia"/>
              </w:rPr>
              <w:t>110</w:t>
            </w:r>
            <w:r>
              <w:rPr>
                <w:rFonts w:hint="eastAsia"/>
                <w:color w:val="000000"/>
                <w:kern w:val="0"/>
              </w:rPr>
              <w:t>-2</w:t>
            </w:r>
          </w:p>
        </w:tc>
        <w:tc>
          <w:tcPr>
            <w:tcW w:w="98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EL.89.97m</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S67.5°E</w:t>
            </w:r>
          </w:p>
        </w:tc>
        <w:tc>
          <w:tcPr>
            <w:tcW w:w="492" w:type="pct"/>
            <w:vMerge w:val="continue"/>
            <w:vAlign w:val="center"/>
          </w:tcPr>
          <w:p>
            <w:pPr>
              <w:pStyle w:val="3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793" w:type="pct"/>
            <w:vMerge w:val="continue"/>
            <w:shd w:val="clear" w:color="auto" w:fill="auto"/>
            <w:vAlign w:val="center"/>
          </w:tcPr>
          <w:p>
            <w:pPr>
              <w:pStyle w:val="32"/>
            </w:pPr>
          </w:p>
        </w:tc>
        <w:tc>
          <w:tcPr>
            <w:tcW w:w="1145"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加速度计</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AT</w:t>
            </w:r>
            <w:r>
              <w:rPr>
                <w:rFonts w:hint="eastAsia"/>
              </w:rPr>
              <w:t>110</w:t>
            </w:r>
            <w:r>
              <w:rPr>
                <w:rFonts w:hint="eastAsia"/>
                <w:color w:val="000000"/>
                <w:kern w:val="0"/>
              </w:rPr>
              <w:t>-1</w:t>
            </w:r>
          </w:p>
        </w:tc>
        <w:tc>
          <w:tcPr>
            <w:tcW w:w="98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EL.11.4m</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S67.5°E</w:t>
            </w:r>
          </w:p>
        </w:tc>
        <w:tc>
          <w:tcPr>
            <w:tcW w:w="492" w:type="pct"/>
            <w:vMerge w:val="continue"/>
            <w:vAlign w:val="center"/>
          </w:tcPr>
          <w:p>
            <w:pPr>
              <w:pStyle w:val="3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03" w:hRule="atLeast"/>
          <w:jc w:val="center"/>
        </w:trPr>
        <w:tc>
          <w:tcPr>
            <w:tcW w:w="793" w:type="pct"/>
            <w:vMerge w:val="restart"/>
            <w:shd w:val="clear" w:color="auto" w:fill="FFFFFF"/>
            <w:noWrap/>
            <w:vAlign w:val="center"/>
          </w:tcPr>
          <w:p>
            <w:pPr>
              <w:pStyle w:val="32"/>
            </w:pPr>
            <w:r>
              <w:rPr>
                <w:rFonts w:hint="eastAsia"/>
              </w:rPr>
              <w:t>111#风机</w:t>
            </w:r>
          </w:p>
        </w:tc>
        <w:tc>
          <w:tcPr>
            <w:tcW w:w="1145" w:type="pct"/>
            <w:vMerge w:val="restar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rPr>
              <w:t>倾角仪</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CL</w:t>
            </w:r>
            <w:r>
              <w:rPr>
                <w:rFonts w:hint="eastAsia"/>
              </w:rPr>
              <w:t>111</w:t>
            </w:r>
            <w:r>
              <w:rPr>
                <w:rFonts w:hint="eastAsia"/>
                <w:color w:val="000000"/>
                <w:kern w:val="0"/>
              </w:rPr>
              <w:t>-1</w:t>
            </w:r>
          </w:p>
        </w:tc>
        <w:tc>
          <w:tcPr>
            <w:tcW w:w="98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EL.12.30m</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S67.5°E</w:t>
            </w:r>
          </w:p>
        </w:tc>
        <w:tc>
          <w:tcPr>
            <w:tcW w:w="492" w:type="pct"/>
            <w:vMerge w:val="restart"/>
            <w:shd w:val="clear" w:color="auto" w:fill="FFFFFF"/>
            <w:noWrap/>
            <w:vAlign w:val="center"/>
          </w:tcPr>
          <w:p>
            <w:pPr>
              <w:pStyle w:val="3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793" w:type="pct"/>
            <w:vMerge w:val="continue"/>
            <w:shd w:val="clear" w:color="auto" w:fill="auto"/>
            <w:vAlign w:val="center"/>
          </w:tcPr>
          <w:p>
            <w:pPr>
              <w:pStyle w:val="32"/>
            </w:pPr>
          </w:p>
        </w:tc>
        <w:tc>
          <w:tcPr>
            <w:tcW w:w="1145" w:type="pct"/>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pStyle w:val="32"/>
            </w:pP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CL</w:t>
            </w:r>
            <w:r>
              <w:rPr>
                <w:rFonts w:hint="eastAsia"/>
              </w:rPr>
              <w:t>111</w:t>
            </w:r>
            <w:r>
              <w:rPr>
                <w:rFonts w:hint="eastAsia"/>
                <w:color w:val="000000"/>
                <w:kern w:val="0"/>
              </w:rPr>
              <w:t>-2</w:t>
            </w:r>
          </w:p>
        </w:tc>
        <w:tc>
          <w:tcPr>
            <w:tcW w:w="98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EL.92.6m</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S67.5°E</w:t>
            </w:r>
          </w:p>
        </w:tc>
        <w:tc>
          <w:tcPr>
            <w:tcW w:w="492" w:type="pct"/>
            <w:vMerge w:val="continue"/>
            <w:vAlign w:val="center"/>
          </w:tcPr>
          <w:p>
            <w:pPr>
              <w:pStyle w:val="3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793" w:type="pct"/>
            <w:vMerge w:val="continue"/>
            <w:shd w:val="clear" w:color="auto" w:fill="auto"/>
            <w:vAlign w:val="center"/>
          </w:tcPr>
          <w:p>
            <w:pPr>
              <w:pStyle w:val="32"/>
            </w:pPr>
          </w:p>
        </w:tc>
        <w:tc>
          <w:tcPr>
            <w:tcW w:w="1145"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加速度计</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AT</w:t>
            </w:r>
            <w:r>
              <w:rPr>
                <w:rFonts w:hint="eastAsia"/>
              </w:rPr>
              <w:t>111</w:t>
            </w:r>
            <w:r>
              <w:rPr>
                <w:rFonts w:hint="eastAsia"/>
                <w:color w:val="000000"/>
                <w:kern w:val="0"/>
              </w:rPr>
              <w:t>-1</w:t>
            </w:r>
          </w:p>
        </w:tc>
        <w:tc>
          <w:tcPr>
            <w:tcW w:w="98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EL.12.30m</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S67.5°E</w:t>
            </w:r>
          </w:p>
        </w:tc>
        <w:tc>
          <w:tcPr>
            <w:tcW w:w="492" w:type="pct"/>
            <w:vMerge w:val="continue"/>
            <w:vAlign w:val="center"/>
          </w:tcPr>
          <w:p>
            <w:pPr>
              <w:pStyle w:val="3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793" w:type="pct"/>
            <w:vMerge w:val="restart"/>
            <w:shd w:val="clear" w:color="auto" w:fill="FFFFFF"/>
            <w:noWrap/>
            <w:vAlign w:val="center"/>
          </w:tcPr>
          <w:p>
            <w:pPr>
              <w:pStyle w:val="32"/>
            </w:pPr>
            <w:r>
              <w:rPr>
                <w:rFonts w:hint="eastAsia"/>
              </w:rPr>
              <w:t>112#风机</w:t>
            </w:r>
          </w:p>
        </w:tc>
        <w:tc>
          <w:tcPr>
            <w:tcW w:w="1145" w:type="pct"/>
            <w:vMerge w:val="restar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rPr>
              <w:t>倾角仪</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CL</w:t>
            </w:r>
            <w:r>
              <w:rPr>
                <w:rFonts w:hint="eastAsia"/>
              </w:rPr>
              <w:t>112</w:t>
            </w:r>
            <w:r>
              <w:rPr>
                <w:rFonts w:hint="eastAsia"/>
                <w:color w:val="000000"/>
                <w:kern w:val="0"/>
              </w:rPr>
              <w:t>-1</w:t>
            </w:r>
          </w:p>
        </w:tc>
        <w:tc>
          <w:tcPr>
            <w:tcW w:w="98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EL.12.30m</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S67.5°E</w:t>
            </w:r>
          </w:p>
        </w:tc>
        <w:tc>
          <w:tcPr>
            <w:tcW w:w="492" w:type="pct"/>
            <w:vMerge w:val="restart"/>
            <w:shd w:val="clear" w:color="auto" w:fill="FFFFFF"/>
            <w:noWrap/>
            <w:vAlign w:val="center"/>
          </w:tcPr>
          <w:p>
            <w:pPr>
              <w:pStyle w:val="3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793" w:type="pct"/>
            <w:vMerge w:val="continue"/>
            <w:shd w:val="clear" w:color="auto" w:fill="auto"/>
            <w:vAlign w:val="center"/>
          </w:tcPr>
          <w:p>
            <w:pPr>
              <w:pStyle w:val="32"/>
            </w:pPr>
          </w:p>
        </w:tc>
        <w:tc>
          <w:tcPr>
            <w:tcW w:w="1145" w:type="pct"/>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pStyle w:val="32"/>
            </w:pP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CL</w:t>
            </w:r>
            <w:r>
              <w:rPr>
                <w:rFonts w:hint="eastAsia"/>
              </w:rPr>
              <w:t>112</w:t>
            </w:r>
            <w:r>
              <w:rPr>
                <w:rFonts w:hint="eastAsia"/>
                <w:color w:val="000000"/>
                <w:kern w:val="0"/>
              </w:rPr>
              <w:t>-2</w:t>
            </w:r>
          </w:p>
        </w:tc>
        <w:tc>
          <w:tcPr>
            <w:tcW w:w="98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EL.92.6m</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S67.5°E</w:t>
            </w:r>
          </w:p>
        </w:tc>
        <w:tc>
          <w:tcPr>
            <w:tcW w:w="492" w:type="pct"/>
            <w:vMerge w:val="continue"/>
            <w:vAlign w:val="center"/>
          </w:tcPr>
          <w:p>
            <w:pPr>
              <w:pStyle w:val="3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03" w:hRule="atLeast"/>
          <w:jc w:val="center"/>
        </w:trPr>
        <w:tc>
          <w:tcPr>
            <w:tcW w:w="793" w:type="pct"/>
            <w:vMerge w:val="continue"/>
            <w:shd w:val="clear" w:color="auto" w:fill="auto"/>
            <w:vAlign w:val="center"/>
          </w:tcPr>
          <w:p>
            <w:pPr>
              <w:pStyle w:val="32"/>
            </w:pPr>
          </w:p>
        </w:tc>
        <w:tc>
          <w:tcPr>
            <w:tcW w:w="1145"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加速度计</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AT</w:t>
            </w:r>
            <w:r>
              <w:rPr>
                <w:rFonts w:hint="eastAsia"/>
              </w:rPr>
              <w:t>112</w:t>
            </w:r>
            <w:r>
              <w:rPr>
                <w:rFonts w:hint="eastAsia"/>
                <w:color w:val="000000"/>
                <w:kern w:val="0"/>
              </w:rPr>
              <w:t>-1</w:t>
            </w:r>
          </w:p>
        </w:tc>
        <w:tc>
          <w:tcPr>
            <w:tcW w:w="98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EL.12.30m</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S67.5°E</w:t>
            </w:r>
          </w:p>
        </w:tc>
        <w:tc>
          <w:tcPr>
            <w:tcW w:w="492" w:type="pct"/>
            <w:vMerge w:val="continue"/>
            <w:vAlign w:val="center"/>
          </w:tcPr>
          <w:p>
            <w:pPr>
              <w:pStyle w:val="3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793" w:type="pct"/>
            <w:vMerge w:val="restart"/>
            <w:shd w:val="clear" w:color="auto" w:fill="FFFFFF"/>
            <w:noWrap/>
            <w:vAlign w:val="center"/>
          </w:tcPr>
          <w:p>
            <w:pPr>
              <w:pStyle w:val="32"/>
            </w:pPr>
            <w:r>
              <w:rPr>
                <w:rFonts w:hint="eastAsia"/>
              </w:rPr>
              <w:t>113#风机</w:t>
            </w:r>
          </w:p>
        </w:tc>
        <w:tc>
          <w:tcPr>
            <w:tcW w:w="1145" w:type="pct"/>
            <w:vMerge w:val="restar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rPr>
              <w:t>倾角仪</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CL</w:t>
            </w:r>
            <w:r>
              <w:rPr>
                <w:rFonts w:hint="eastAsia"/>
              </w:rPr>
              <w:t>113</w:t>
            </w:r>
            <w:r>
              <w:rPr>
                <w:rFonts w:hint="eastAsia"/>
                <w:color w:val="000000"/>
                <w:kern w:val="0"/>
              </w:rPr>
              <w:t>-1</w:t>
            </w:r>
          </w:p>
        </w:tc>
        <w:tc>
          <w:tcPr>
            <w:tcW w:w="98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EL.12.30m</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S67.5°E</w:t>
            </w:r>
          </w:p>
        </w:tc>
        <w:tc>
          <w:tcPr>
            <w:tcW w:w="492" w:type="pct"/>
            <w:vMerge w:val="restart"/>
            <w:shd w:val="clear" w:color="auto" w:fill="FFFFFF"/>
            <w:noWrap/>
            <w:vAlign w:val="center"/>
          </w:tcPr>
          <w:p>
            <w:pPr>
              <w:pStyle w:val="32"/>
            </w:pPr>
          </w:p>
          <w:p>
            <w:pPr>
              <w:pStyle w:val="32"/>
            </w:pPr>
          </w:p>
          <w:p>
            <w:pPr>
              <w:pStyle w:val="3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793" w:type="pct"/>
            <w:vMerge w:val="continue"/>
            <w:shd w:val="clear" w:color="auto" w:fill="auto"/>
            <w:vAlign w:val="center"/>
          </w:tcPr>
          <w:p>
            <w:pPr>
              <w:pStyle w:val="32"/>
            </w:pPr>
          </w:p>
        </w:tc>
        <w:tc>
          <w:tcPr>
            <w:tcW w:w="1145" w:type="pct"/>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pStyle w:val="32"/>
            </w:pP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CL</w:t>
            </w:r>
            <w:r>
              <w:rPr>
                <w:rFonts w:hint="eastAsia"/>
              </w:rPr>
              <w:t>113</w:t>
            </w:r>
            <w:r>
              <w:rPr>
                <w:rFonts w:hint="eastAsia"/>
                <w:color w:val="000000"/>
                <w:kern w:val="0"/>
              </w:rPr>
              <w:t>-2</w:t>
            </w:r>
          </w:p>
        </w:tc>
        <w:tc>
          <w:tcPr>
            <w:tcW w:w="98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EL.92.6m</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S67.5°E</w:t>
            </w:r>
          </w:p>
        </w:tc>
        <w:tc>
          <w:tcPr>
            <w:tcW w:w="492" w:type="pct"/>
            <w:vMerge w:val="continue"/>
            <w:vAlign w:val="center"/>
          </w:tcPr>
          <w:p>
            <w:pPr>
              <w:pStyle w:val="3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793" w:type="pct"/>
            <w:vMerge w:val="continue"/>
            <w:shd w:val="clear" w:color="auto" w:fill="auto"/>
            <w:vAlign w:val="center"/>
          </w:tcPr>
          <w:p>
            <w:pPr>
              <w:pStyle w:val="32"/>
            </w:pPr>
          </w:p>
        </w:tc>
        <w:tc>
          <w:tcPr>
            <w:tcW w:w="1145"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加速度计</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AT</w:t>
            </w:r>
            <w:r>
              <w:rPr>
                <w:rFonts w:hint="eastAsia"/>
              </w:rPr>
              <w:t>113</w:t>
            </w:r>
            <w:r>
              <w:rPr>
                <w:rFonts w:hint="eastAsia"/>
                <w:color w:val="000000"/>
                <w:kern w:val="0"/>
              </w:rPr>
              <w:t>-1</w:t>
            </w:r>
          </w:p>
        </w:tc>
        <w:tc>
          <w:tcPr>
            <w:tcW w:w="98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EL.12.30m</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S67.5°E</w:t>
            </w:r>
          </w:p>
        </w:tc>
        <w:tc>
          <w:tcPr>
            <w:tcW w:w="492" w:type="pct"/>
            <w:vMerge w:val="continue"/>
            <w:vAlign w:val="center"/>
          </w:tcPr>
          <w:p>
            <w:pPr>
              <w:pStyle w:val="3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793" w:type="pct"/>
            <w:vMerge w:val="restart"/>
            <w:shd w:val="clear" w:color="auto" w:fill="FFFFFF"/>
            <w:noWrap/>
            <w:vAlign w:val="center"/>
          </w:tcPr>
          <w:p>
            <w:pPr>
              <w:pStyle w:val="32"/>
            </w:pPr>
            <w:r>
              <w:rPr>
                <w:rFonts w:hint="eastAsia"/>
              </w:rPr>
              <w:t>114#风机</w:t>
            </w:r>
          </w:p>
        </w:tc>
        <w:tc>
          <w:tcPr>
            <w:tcW w:w="1145" w:type="pct"/>
            <w:vMerge w:val="restar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rPr>
              <w:t>倾角仪</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CL</w:t>
            </w:r>
            <w:r>
              <w:rPr>
                <w:rFonts w:hint="eastAsia"/>
              </w:rPr>
              <w:t>114</w:t>
            </w:r>
            <w:r>
              <w:rPr>
                <w:rFonts w:hint="eastAsia"/>
                <w:color w:val="000000"/>
                <w:kern w:val="0"/>
              </w:rPr>
              <w:t>-1</w:t>
            </w:r>
          </w:p>
        </w:tc>
        <w:tc>
          <w:tcPr>
            <w:tcW w:w="98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EL.12.30m</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S67.5°E</w:t>
            </w:r>
          </w:p>
        </w:tc>
        <w:tc>
          <w:tcPr>
            <w:tcW w:w="492" w:type="pct"/>
            <w:vMerge w:val="restart"/>
            <w:shd w:val="clear" w:color="auto" w:fill="FFFFFF"/>
            <w:noWrap/>
            <w:vAlign w:val="center"/>
          </w:tcPr>
          <w:p>
            <w:pPr>
              <w:pStyle w:val="32"/>
            </w:pPr>
          </w:p>
          <w:p>
            <w:pPr>
              <w:pStyle w:val="32"/>
            </w:pPr>
          </w:p>
          <w:p>
            <w:pPr>
              <w:pStyle w:val="3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793" w:type="pct"/>
            <w:vMerge w:val="continue"/>
            <w:shd w:val="clear" w:color="auto" w:fill="auto"/>
            <w:vAlign w:val="center"/>
          </w:tcPr>
          <w:p>
            <w:pPr>
              <w:pStyle w:val="32"/>
            </w:pPr>
          </w:p>
        </w:tc>
        <w:tc>
          <w:tcPr>
            <w:tcW w:w="1145" w:type="pct"/>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pStyle w:val="32"/>
            </w:pP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CL</w:t>
            </w:r>
            <w:r>
              <w:rPr>
                <w:rFonts w:hint="eastAsia"/>
              </w:rPr>
              <w:t>114</w:t>
            </w:r>
            <w:r>
              <w:rPr>
                <w:rFonts w:hint="eastAsia"/>
                <w:color w:val="000000"/>
                <w:kern w:val="0"/>
              </w:rPr>
              <w:t>-2</w:t>
            </w:r>
          </w:p>
        </w:tc>
        <w:tc>
          <w:tcPr>
            <w:tcW w:w="98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EL.92.6m</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S67.5°E</w:t>
            </w:r>
          </w:p>
        </w:tc>
        <w:tc>
          <w:tcPr>
            <w:tcW w:w="492" w:type="pct"/>
            <w:vMerge w:val="continue"/>
            <w:vAlign w:val="center"/>
          </w:tcPr>
          <w:p>
            <w:pPr>
              <w:pStyle w:val="3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8" w:hRule="atLeast"/>
          <w:jc w:val="center"/>
        </w:trPr>
        <w:tc>
          <w:tcPr>
            <w:tcW w:w="793" w:type="pct"/>
            <w:vMerge w:val="continue"/>
            <w:shd w:val="clear" w:color="auto" w:fill="auto"/>
            <w:vAlign w:val="center"/>
          </w:tcPr>
          <w:p>
            <w:pPr>
              <w:pStyle w:val="32"/>
            </w:pPr>
          </w:p>
        </w:tc>
        <w:tc>
          <w:tcPr>
            <w:tcW w:w="1145"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加速度计</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AT</w:t>
            </w:r>
            <w:r>
              <w:rPr>
                <w:rFonts w:hint="eastAsia"/>
              </w:rPr>
              <w:t>114</w:t>
            </w:r>
            <w:r>
              <w:rPr>
                <w:rFonts w:hint="eastAsia"/>
                <w:color w:val="000000"/>
                <w:kern w:val="0"/>
              </w:rPr>
              <w:t>-1</w:t>
            </w:r>
          </w:p>
        </w:tc>
        <w:tc>
          <w:tcPr>
            <w:tcW w:w="98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EL.12.30m</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S67.5°E</w:t>
            </w:r>
          </w:p>
        </w:tc>
        <w:tc>
          <w:tcPr>
            <w:tcW w:w="492" w:type="pct"/>
            <w:vMerge w:val="continue"/>
            <w:vAlign w:val="center"/>
          </w:tcPr>
          <w:p>
            <w:pPr>
              <w:pStyle w:val="3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3" w:hRule="atLeast"/>
          <w:jc w:val="center"/>
        </w:trPr>
        <w:tc>
          <w:tcPr>
            <w:tcW w:w="793" w:type="pct"/>
            <w:vMerge w:val="restart"/>
            <w:shd w:val="clear" w:color="auto" w:fill="FFFFFF"/>
            <w:noWrap/>
            <w:vAlign w:val="center"/>
          </w:tcPr>
          <w:p>
            <w:pPr>
              <w:pStyle w:val="32"/>
            </w:pPr>
            <w:r>
              <w:rPr>
                <w:rFonts w:hint="eastAsia"/>
              </w:rPr>
              <w:t>115#风机</w:t>
            </w:r>
          </w:p>
        </w:tc>
        <w:tc>
          <w:tcPr>
            <w:tcW w:w="1145" w:type="pct"/>
            <w:vMerge w:val="restar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rPr>
              <w:t>倾角仪</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CL</w:t>
            </w:r>
            <w:r>
              <w:rPr>
                <w:rFonts w:hint="eastAsia"/>
              </w:rPr>
              <w:t>115</w:t>
            </w:r>
            <w:r>
              <w:rPr>
                <w:rFonts w:hint="eastAsia"/>
                <w:color w:val="000000"/>
                <w:kern w:val="0"/>
              </w:rPr>
              <w:t>-1</w:t>
            </w:r>
          </w:p>
        </w:tc>
        <w:tc>
          <w:tcPr>
            <w:tcW w:w="98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EL.12.30m</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S67.5°E</w:t>
            </w:r>
          </w:p>
        </w:tc>
        <w:tc>
          <w:tcPr>
            <w:tcW w:w="492" w:type="pct"/>
            <w:vMerge w:val="restart"/>
            <w:shd w:val="clear" w:color="auto" w:fill="FFFFFF"/>
            <w:noWrap/>
            <w:vAlign w:val="center"/>
          </w:tcPr>
          <w:p>
            <w:pPr>
              <w:pStyle w:val="32"/>
            </w:pPr>
          </w:p>
          <w:p>
            <w:pPr>
              <w:pStyle w:val="32"/>
            </w:pPr>
          </w:p>
          <w:p>
            <w:pPr>
              <w:pStyle w:val="3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jc w:val="center"/>
        </w:trPr>
        <w:tc>
          <w:tcPr>
            <w:tcW w:w="793" w:type="pct"/>
            <w:vMerge w:val="continue"/>
            <w:shd w:val="clear" w:color="auto" w:fill="FFFFFF"/>
            <w:noWrap/>
            <w:vAlign w:val="center"/>
          </w:tcPr>
          <w:p>
            <w:pPr>
              <w:pStyle w:val="32"/>
            </w:pPr>
          </w:p>
        </w:tc>
        <w:tc>
          <w:tcPr>
            <w:tcW w:w="1145" w:type="pct"/>
            <w:vMerge w:val="continue"/>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CL</w:t>
            </w:r>
            <w:r>
              <w:rPr>
                <w:rFonts w:hint="eastAsia"/>
              </w:rPr>
              <w:t>115-</w:t>
            </w:r>
            <w:r>
              <w:rPr>
                <w:rFonts w:hint="eastAsia"/>
                <w:color w:val="000000"/>
                <w:kern w:val="0"/>
              </w:rPr>
              <w:t>2</w:t>
            </w:r>
          </w:p>
        </w:tc>
        <w:tc>
          <w:tcPr>
            <w:tcW w:w="98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EL.92.6m</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S67.5°E</w:t>
            </w:r>
          </w:p>
        </w:tc>
        <w:tc>
          <w:tcPr>
            <w:tcW w:w="492" w:type="pct"/>
            <w:vMerge w:val="continue"/>
            <w:shd w:val="clear" w:color="auto" w:fill="FFFFFF"/>
            <w:noWrap/>
            <w:vAlign w:val="center"/>
          </w:tcPr>
          <w:p>
            <w:pPr>
              <w:pStyle w:val="3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1" w:hRule="atLeast"/>
          <w:jc w:val="center"/>
        </w:trPr>
        <w:tc>
          <w:tcPr>
            <w:tcW w:w="793" w:type="pct"/>
            <w:vMerge w:val="continue"/>
            <w:shd w:val="clear" w:color="auto" w:fill="FFFFFF"/>
            <w:noWrap/>
            <w:vAlign w:val="center"/>
          </w:tcPr>
          <w:p>
            <w:pPr>
              <w:pStyle w:val="32"/>
            </w:pPr>
          </w:p>
        </w:tc>
        <w:tc>
          <w:tcPr>
            <w:tcW w:w="1145"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加速度计</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AT</w:t>
            </w:r>
            <w:r>
              <w:rPr>
                <w:rFonts w:hint="eastAsia"/>
              </w:rPr>
              <w:t>115</w:t>
            </w:r>
            <w:r>
              <w:rPr>
                <w:rFonts w:hint="eastAsia"/>
                <w:color w:val="000000"/>
                <w:kern w:val="0"/>
              </w:rPr>
              <w:t>-1</w:t>
            </w:r>
          </w:p>
        </w:tc>
        <w:tc>
          <w:tcPr>
            <w:tcW w:w="98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EL.12.30m</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S67.5°E</w:t>
            </w:r>
          </w:p>
        </w:tc>
        <w:tc>
          <w:tcPr>
            <w:tcW w:w="492" w:type="pct"/>
            <w:vMerge w:val="continue"/>
            <w:shd w:val="clear" w:color="auto" w:fill="FFFFFF"/>
            <w:noWrap/>
            <w:vAlign w:val="center"/>
          </w:tcPr>
          <w:p>
            <w:pPr>
              <w:pStyle w:val="3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4" w:hRule="atLeast"/>
          <w:jc w:val="center"/>
        </w:trPr>
        <w:tc>
          <w:tcPr>
            <w:tcW w:w="793" w:type="pct"/>
            <w:vMerge w:val="restart"/>
            <w:shd w:val="clear" w:color="auto" w:fill="FFFFFF"/>
            <w:noWrap/>
            <w:vAlign w:val="center"/>
          </w:tcPr>
          <w:p>
            <w:pPr>
              <w:pStyle w:val="32"/>
            </w:pPr>
            <w:r>
              <w:rPr>
                <w:rFonts w:hint="eastAsia"/>
              </w:rPr>
              <w:t>116#风机</w:t>
            </w:r>
          </w:p>
        </w:tc>
        <w:tc>
          <w:tcPr>
            <w:tcW w:w="1145" w:type="pct"/>
            <w:vMerge w:val="restar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rPr>
              <w:t>倾角仪</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CL</w:t>
            </w:r>
            <w:r>
              <w:rPr>
                <w:rFonts w:hint="eastAsia"/>
              </w:rPr>
              <w:t>116</w:t>
            </w:r>
            <w:r>
              <w:rPr>
                <w:rFonts w:hint="eastAsia"/>
                <w:color w:val="000000"/>
                <w:kern w:val="0"/>
              </w:rPr>
              <w:t>-1</w:t>
            </w:r>
          </w:p>
        </w:tc>
        <w:tc>
          <w:tcPr>
            <w:tcW w:w="98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EL.11.4m</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S67.5°E</w:t>
            </w:r>
          </w:p>
        </w:tc>
        <w:tc>
          <w:tcPr>
            <w:tcW w:w="492" w:type="pct"/>
            <w:vMerge w:val="restart"/>
            <w:shd w:val="clear" w:color="auto" w:fill="FFFFFF"/>
            <w:noWrap/>
            <w:vAlign w:val="center"/>
          </w:tcPr>
          <w:p>
            <w:pPr>
              <w:pStyle w:val="32"/>
            </w:pPr>
          </w:p>
          <w:p>
            <w:pPr>
              <w:pStyle w:val="32"/>
            </w:pPr>
          </w:p>
          <w:p>
            <w:pPr>
              <w:pStyle w:val="3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4" w:hRule="atLeast"/>
          <w:jc w:val="center"/>
        </w:trPr>
        <w:tc>
          <w:tcPr>
            <w:tcW w:w="793" w:type="pct"/>
            <w:vMerge w:val="continue"/>
            <w:shd w:val="clear" w:color="auto" w:fill="FFFFFF"/>
            <w:noWrap/>
            <w:vAlign w:val="center"/>
          </w:tcPr>
          <w:p>
            <w:pPr>
              <w:pStyle w:val="32"/>
            </w:pPr>
          </w:p>
        </w:tc>
        <w:tc>
          <w:tcPr>
            <w:tcW w:w="1145" w:type="pct"/>
            <w:vMerge w:val="continue"/>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CL</w:t>
            </w:r>
            <w:r>
              <w:rPr>
                <w:rFonts w:hint="eastAsia"/>
              </w:rPr>
              <w:t>116</w:t>
            </w:r>
            <w:r>
              <w:rPr>
                <w:rFonts w:hint="eastAsia"/>
                <w:color w:val="000000"/>
                <w:kern w:val="0"/>
              </w:rPr>
              <w:t>-2</w:t>
            </w:r>
          </w:p>
        </w:tc>
        <w:tc>
          <w:tcPr>
            <w:tcW w:w="98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EL.90.7m</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S67.5°E</w:t>
            </w:r>
          </w:p>
        </w:tc>
        <w:tc>
          <w:tcPr>
            <w:tcW w:w="492" w:type="pct"/>
            <w:vMerge w:val="continue"/>
            <w:shd w:val="clear" w:color="auto" w:fill="FFFFFF"/>
            <w:noWrap/>
            <w:vAlign w:val="center"/>
          </w:tcPr>
          <w:p>
            <w:pPr>
              <w:pStyle w:val="3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5" w:hRule="atLeast"/>
          <w:jc w:val="center"/>
        </w:trPr>
        <w:tc>
          <w:tcPr>
            <w:tcW w:w="793" w:type="pct"/>
            <w:vMerge w:val="continue"/>
            <w:shd w:val="clear" w:color="auto" w:fill="FFFFFF"/>
            <w:noWrap/>
            <w:vAlign w:val="center"/>
          </w:tcPr>
          <w:p>
            <w:pPr>
              <w:pStyle w:val="32"/>
            </w:pPr>
          </w:p>
        </w:tc>
        <w:tc>
          <w:tcPr>
            <w:tcW w:w="1145"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加速度计</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AT</w:t>
            </w:r>
            <w:r>
              <w:rPr>
                <w:rFonts w:hint="eastAsia"/>
              </w:rPr>
              <w:t>116</w:t>
            </w:r>
            <w:r>
              <w:rPr>
                <w:rFonts w:hint="eastAsia"/>
                <w:color w:val="000000"/>
                <w:kern w:val="0"/>
              </w:rPr>
              <w:t>-1</w:t>
            </w:r>
          </w:p>
        </w:tc>
        <w:tc>
          <w:tcPr>
            <w:tcW w:w="98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EL.11.4m</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S67.5°E</w:t>
            </w:r>
          </w:p>
        </w:tc>
        <w:tc>
          <w:tcPr>
            <w:tcW w:w="492" w:type="pct"/>
            <w:vMerge w:val="continue"/>
            <w:shd w:val="clear" w:color="auto" w:fill="FFFFFF"/>
            <w:noWrap/>
            <w:vAlign w:val="center"/>
          </w:tcPr>
          <w:p>
            <w:pPr>
              <w:pStyle w:val="3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5" w:hRule="atLeast"/>
          <w:jc w:val="center"/>
        </w:trPr>
        <w:tc>
          <w:tcPr>
            <w:tcW w:w="793" w:type="pct"/>
            <w:vMerge w:val="restart"/>
            <w:shd w:val="clear" w:color="auto" w:fill="FFFFFF"/>
            <w:noWrap/>
            <w:vAlign w:val="center"/>
          </w:tcPr>
          <w:p>
            <w:pPr>
              <w:pStyle w:val="32"/>
            </w:pPr>
            <w:r>
              <w:rPr>
                <w:rFonts w:hint="eastAsia"/>
              </w:rPr>
              <w:t>117#风机</w:t>
            </w:r>
          </w:p>
        </w:tc>
        <w:tc>
          <w:tcPr>
            <w:tcW w:w="1145" w:type="pct"/>
            <w:vMerge w:val="restar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rPr>
              <w:t>倾角仪</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CL</w:t>
            </w:r>
            <w:r>
              <w:rPr>
                <w:rFonts w:hint="eastAsia"/>
              </w:rPr>
              <w:t>117</w:t>
            </w:r>
            <w:r>
              <w:rPr>
                <w:rFonts w:hint="eastAsia"/>
                <w:color w:val="000000"/>
                <w:kern w:val="0"/>
              </w:rPr>
              <w:t>-1</w:t>
            </w:r>
          </w:p>
        </w:tc>
        <w:tc>
          <w:tcPr>
            <w:tcW w:w="98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EL.11.4m</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S67.5°E</w:t>
            </w:r>
          </w:p>
        </w:tc>
        <w:tc>
          <w:tcPr>
            <w:tcW w:w="492" w:type="pct"/>
            <w:vMerge w:val="restart"/>
            <w:shd w:val="clear" w:color="auto" w:fill="FFFFFF"/>
            <w:noWrap/>
            <w:vAlign w:val="center"/>
          </w:tcPr>
          <w:p>
            <w:pPr>
              <w:pStyle w:val="32"/>
            </w:pPr>
          </w:p>
          <w:p>
            <w:pPr>
              <w:pStyle w:val="32"/>
            </w:pPr>
          </w:p>
          <w:p>
            <w:pPr>
              <w:pStyle w:val="3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5" w:hRule="atLeast"/>
          <w:jc w:val="center"/>
        </w:trPr>
        <w:tc>
          <w:tcPr>
            <w:tcW w:w="793" w:type="pct"/>
            <w:vMerge w:val="continue"/>
            <w:shd w:val="clear" w:color="auto" w:fill="FFFFFF"/>
            <w:noWrap/>
            <w:vAlign w:val="center"/>
          </w:tcPr>
          <w:p>
            <w:pPr>
              <w:pStyle w:val="32"/>
            </w:pPr>
          </w:p>
        </w:tc>
        <w:tc>
          <w:tcPr>
            <w:tcW w:w="1145" w:type="pct"/>
            <w:vMerge w:val="continue"/>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CL</w:t>
            </w:r>
            <w:r>
              <w:rPr>
                <w:rFonts w:hint="eastAsia"/>
              </w:rPr>
              <w:t>117</w:t>
            </w:r>
            <w:r>
              <w:rPr>
                <w:rFonts w:hint="eastAsia"/>
                <w:color w:val="000000"/>
                <w:kern w:val="0"/>
              </w:rPr>
              <w:t>-2</w:t>
            </w:r>
          </w:p>
        </w:tc>
        <w:tc>
          <w:tcPr>
            <w:tcW w:w="98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EL.90.7m</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S67.5°E</w:t>
            </w:r>
          </w:p>
        </w:tc>
        <w:tc>
          <w:tcPr>
            <w:tcW w:w="492" w:type="pct"/>
            <w:vMerge w:val="continue"/>
            <w:shd w:val="clear" w:color="auto" w:fill="FFFFFF"/>
            <w:noWrap/>
            <w:vAlign w:val="center"/>
          </w:tcPr>
          <w:p>
            <w:pPr>
              <w:pStyle w:val="3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2" w:hRule="atLeast"/>
          <w:jc w:val="center"/>
        </w:trPr>
        <w:tc>
          <w:tcPr>
            <w:tcW w:w="793" w:type="pct"/>
            <w:vMerge w:val="continue"/>
            <w:shd w:val="clear" w:color="auto" w:fill="FFFFFF"/>
            <w:noWrap/>
            <w:vAlign w:val="center"/>
          </w:tcPr>
          <w:p>
            <w:pPr>
              <w:pStyle w:val="32"/>
            </w:pPr>
          </w:p>
        </w:tc>
        <w:tc>
          <w:tcPr>
            <w:tcW w:w="1145"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加速度计</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AT</w:t>
            </w:r>
            <w:r>
              <w:rPr>
                <w:rFonts w:hint="eastAsia"/>
              </w:rPr>
              <w:t>117</w:t>
            </w:r>
            <w:r>
              <w:rPr>
                <w:rFonts w:hint="eastAsia"/>
                <w:color w:val="000000"/>
                <w:kern w:val="0"/>
              </w:rPr>
              <w:t>-1</w:t>
            </w:r>
          </w:p>
        </w:tc>
        <w:tc>
          <w:tcPr>
            <w:tcW w:w="98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EL.11.4m</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S67.5°E</w:t>
            </w:r>
          </w:p>
        </w:tc>
        <w:tc>
          <w:tcPr>
            <w:tcW w:w="492" w:type="pct"/>
            <w:vMerge w:val="continue"/>
            <w:shd w:val="clear" w:color="auto" w:fill="FFFFFF"/>
            <w:noWrap/>
            <w:vAlign w:val="center"/>
          </w:tcPr>
          <w:p>
            <w:pPr>
              <w:pStyle w:val="3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87" w:hRule="atLeast"/>
          <w:jc w:val="center"/>
        </w:trPr>
        <w:tc>
          <w:tcPr>
            <w:tcW w:w="793" w:type="pct"/>
            <w:vMerge w:val="restart"/>
            <w:shd w:val="clear" w:color="auto" w:fill="FFFFFF"/>
            <w:noWrap/>
            <w:vAlign w:val="center"/>
          </w:tcPr>
          <w:p>
            <w:pPr>
              <w:pStyle w:val="32"/>
            </w:pPr>
            <w:r>
              <w:rPr>
                <w:rFonts w:hint="eastAsia"/>
              </w:rPr>
              <w:t>118#风机</w:t>
            </w:r>
          </w:p>
        </w:tc>
        <w:tc>
          <w:tcPr>
            <w:tcW w:w="1145" w:type="pct"/>
            <w:vMerge w:val="restar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rPr>
              <w:t>倾角仪</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CL</w:t>
            </w:r>
            <w:r>
              <w:rPr>
                <w:rFonts w:hint="eastAsia"/>
              </w:rPr>
              <w:t>118</w:t>
            </w:r>
            <w:r>
              <w:rPr>
                <w:rFonts w:hint="eastAsia"/>
                <w:color w:val="000000"/>
                <w:kern w:val="0"/>
              </w:rPr>
              <w:t>-1</w:t>
            </w:r>
          </w:p>
        </w:tc>
        <w:tc>
          <w:tcPr>
            <w:tcW w:w="98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EL.12.3m</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S67.5°E</w:t>
            </w:r>
          </w:p>
        </w:tc>
        <w:tc>
          <w:tcPr>
            <w:tcW w:w="492" w:type="pct"/>
            <w:vMerge w:val="restart"/>
            <w:shd w:val="clear" w:color="auto" w:fill="FFFFFF"/>
            <w:noWrap/>
            <w:vAlign w:val="center"/>
          </w:tcPr>
          <w:p>
            <w:pPr>
              <w:pStyle w:val="32"/>
            </w:pPr>
          </w:p>
          <w:p>
            <w:pPr>
              <w:pStyle w:val="32"/>
            </w:pPr>
          </w:p>
          <w:p>
            <w:pPr>
              <w:pStyle w:val="3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7" w:hRule="atLeast"/>
          <w:jc w:val="center"/>
        </w:trPr>
        <w:tc>
          <w:tcPr>
            <w:tcW w:w="793" w:type="pct"/>
            <w:vMerge w:val="continue"/>
            <w:shd w:val="clear" w:color="auto" w:fill="FFFFFF"/>
            <w:noWrap/>
            <w:vAlign w:val="center"/>
          </w:tcPr>
          <w:p>
            <w:pPr>
              <w:pStyle w:val="32"/>
            </w:pPr>
          </w:p>
        </w:tc>
        <w:tc>
          <w:tcPr>
            <w:tcW w:w="1145" w:type="pct"/>
            <w:vMerge w:val="continue"/>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CL</w:t>
            </w:r>
            <w:r>
              <w:rPr>
                <w:rFonts w:hint="eastAsia"/>
              </w:rPr>
              <w:t>118</w:t>
            </w:r>
            <w:r>
              <w:rPr>
                <w:rFonts w:hint="eastAsia"/>
                <w:color w:val="000000"/>
                <w:kern w:val="0"/>
              </w:rPr>
              <w:t>-2</w:t>
            </w:r>
          </w:p>
        </w:tc>
        <w:tc>
          <w:tcPr>
            <w:tcW w:w="98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EL.92.6m</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S67.5°E</w:t>
            </w:r>
          </w:p>
        </w:tc>
        <w:tc>
          <w:tcPr>
            <w:tcW w:w="492" w:type="pct"/>
            <w:vMerge w:val="continue"/>
            <w:shd w:val="clear" w:color="auto" w:fill="FFFFFF"/>
            <w:noWrap/>
            <w:vAlign w:val="center"/>
          </w:tcPr>
          <w:p>
            <w:pPr>
              <w:pStyle w:val="3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5" w:hRule="atLeast"/>
          <w:jc w:val="center"/>
        </w:trPr>
        <w:tc>
          <w:tcPr>
            <w:tcW w:w="793" w:type="pct"/>
            <w:vMerge w:val="continue"/>
            <w:shd w:val="clear" w:color="auto" w:fill="FFFFFF"/>
            <w:noWrap/>
            <w:vAlign w:val="center"/>
          </w:tcPr>
          <w:p>
            <w:pPr>
              <w:pStyle w:val="32"/>
            </w:pPr>
          </w:p>
        </w:tc>
        <w:tc>
          <w:tcPr>
            <w:tcW w:w="1145"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加速度计</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AT</w:t>
            </w:r>
            <w:r>
              <w:rPr>
                <w:rFonts w:hint="eastAsia"/>
              </w:rPr>
              <w:t>118</w:t>
            </w:r>
            <w:r>
              <w:rPr>
                <w:rFonts w:hint="eastAsia"/>
                <w:color w:val="000000"/>
                <w:kern w:val="0"/>
              </w:rPr>
              <w:t>-1</w:t>
            </w:r>
          </w:p>
        </w:tc>
        <w:tc>
          <w:tcPr>
            <w:tcW w:w="98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EL.12.30m</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S67.5°E</w:t>
            </w:r>
          </w:p>
        </w:tc>
        <w:tc>
          <w:tcPr>
            <w:tcW w:w="492" w:type="pct"/>
            <w:vMerge w:val="continue"/>
            <w:shd w:val="clear" w:color="auto" w:fill="FFFFFF"/>
            <w:noWrap/>
            <w:vAlign w:val="center"/>
          </w:tcPr>
          <w:p>
            <w:pPr>
              <w:pStyle w:val="3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84" w:hRule="atLeast"/>
          <w:jc w:val="center"/>
        </w:trPr>
        <w:tc>
          <w:tcPr>
            <w:tcW w:w="793" w:type="pct"/>
            <w:vMerge w:val="restart"/>
            <w:shd w:val="clear" w:color="auto" w:fill="FFFFFF"/>
            <w:noWrap/>
            <w:vAlign w:val="center"/>
          </w:tcPr>
          <w:p>
            <w:pPr>
              <w:pStyle w:val="32"/>
            </w:pPr>
            <w:r>
              <w:rPr>
                <w:rFonts w:hint="eastAsia"/>
              </w:rPr>
              <w:t>119#风机</w:t>
            </w:r>
          </w:p>
        </w:tc>
        <w:tc>
          <w:tcPr>
            <w:tcW w:w="1145" w:type="pct"/>
            <w:vMerge w:val="restar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rPr>
              <w:t>倾角仪</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CL</w:t>
            </w:r>
            <w:r>
              <w:rPr>
                <w:rFonts w:hint="eastAsia"/>
              </w:rPr>
              <w:t>119</w:t>
            </w:r>
            <w:r>
              <w:rPr>
                <w:rFonts w:hint="eastAsia"/>
                <w:color w:val="000000"/>
                <w:kern w:val="0"/>
              </w:rPr>
              <w:t>-1</w:t>
            </w:r>
          </w:p>
        </w:tc>
        <w:tc>
          <w:tcPr>
            <w:tcW w:w="98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EL.11.4m</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S67.5°E</w:t>
            </w:r>
          </w:p>
        </w:tc>
        <w:tc>
          <w:tcPr>
            <w:tcW w:w="492" w:type="pct"/>
            <w:vMerge w:val="restart"/>
            <w:shd w:val="clear" w:color="auto" w:fill="FFFFFF"/>
            <w:noWrap/>
            <w:vAlign w:val="center"/>
          </w:tcPr>
          <w:p>
            <w:pPr>
              <w:pStyle w:val="32"/>
            </w:pPr>
          </w:p>
          <w:p>
            <w:pPr>
              <w:pStyle w:val="32"/>
            </w:pPr>
          </w:p>
          <w:p>
            <w:pPr>
              <w:pStyle w:val="3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jc w:val="center"/>
        </w:trPr>
        <w:tc>
          <w:tcPr>
            <w:tcW w:w="793" w:type="pct"/>
            <w:vMerge w:val="continue"/>
            <w:shd w:val="clear" w:color="auto" w:fill="FFFFFF"/>
            <w:noWrap/>
            <w:vAlign w:val="center"/>
          </w:tcPr>
          <w:p>
            <w:pPr>
              <w:pStyle w:val="32"/>
            </w:pPr>
          </w:p>
        </w:tc>
        <w:tc>
          <w:tcPr>
            <w:tcW w:w="1145" w:type="pct"/>
            <w:vMerge w:val="continue"/>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CL</w:t>
            </w:r>
            <w:r>
              <w:rPr>
                <w:rFonts w:hint="eastAsia"/>
              </w:rPr>
              <w:t>119</w:t>
            </w:r>
            <w:r>
              <w:rPr>
                <w:rFonts w:hint="eastAsia"/>
                <w:color w:val="000000"/>
                <w:kern w:val="0"/>
              </w:rPr>
              <w:t>-2</w:t>
            </w:r>
          </w:p>
        </w:tc>
        <w:tc>
          <w:tcPr>
            <w:tcW w:w="98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EL.90.7m</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S67.5°E</w:t>
            </w:r>
          </w:p>
        </w:tc>
        <w:tc>
          <w:tcPr>
            <w:tcW w:w="492" w:type="pct"/>
            <w:vMerge w:val="continue"/>
            <w:shd w:val="clear" w:color="auto" w:fill="FFFFFF"/>
            <w:noWrap/>
            <w:vAlign w:val="center"/>
          </w:tcPr>
          <w:p>
            <w:pPr>
              <w:pStyle w:val="3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9" w:hRule="atLeast"/>
          <w:jc w:val="center"/>
        </w:trPr>
        <w:tc>
          <w:tcPr>
            <w:tcW w:w="793" w:type="pct"/>
            <w:vMerge w:val="continue"/>
            <w:shd w:val="clear" w:color="auto" w:fill="FFFFFF"/>
            <w:noWrap/>
            <w:vAlign w:val="center"/>
          </w:tcPr>
          <w:p>
            <w:pPr>
              <w:pStyle w:val="32"/>
            </w:pPr>
          </w:p>
        </w:tc>
        <w:tc>
          <w:tcPr>
            <w:tcW w:w="1145"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加速度计</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AT</w:t>
            </w:r>
            <w:r>
              <w:rPr>
                <w:rFonts w:hint="eastAsia"/>
              </w:rPr>
              <w:t>119</w:t>
            </w:r>
            <w:r>
              <w:rPr>
                <w:rFonts w:hint="eastAsia"/>
                <w:color w:val="000000"/>
                <w:kern w:val="0"/>
              </w:rPr>
              <w:t>-1</w:t>
            </w:r>
          </w:p>
        </w:tc>
        <w:tc>
          <w:tcPr>
            <w:tcW w:w="98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EL.11.4m</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S67.5°E</w:t>
            </w:r>
          </w:p>
        </w:tc>
        <w:tc>
          <w:tcPr>
            <w:tcW w:w="492" w:type="pct"/>
            <w:vMerge w:val="continue"/>
            <w:shd w:val="clear" w:color="auto" w:fill="FFFFFF"/>
            <w:noWrap/>
            <w:vAlign w:val="center"/>
          </w:tcPr>
          <w:p>
            <w:pPr>
              <w:pStyle w:val="3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793" w:type="pct"/>
            <w:vMerge w:val="restart"/>
            <w:shd w:val="clear" w:color="auto" w:fill="FFFFFF"/>
            <w:noWrap/>
            <w:vAlign w:val="center"/>
          </w:tcPr>
          <w:p>
            <w:pPr>
              <w:pStyle w:val="32"/>
            </w:pPr>
            <w:r>
              <w:rPr>
                <w:rFonts w:hint="eastAsia"/>
              </w:rPr>
              <w:t>120#风机</w:t>
            </w:r>
          </w:p>
          <w:p>
            <w:pPr>
              <w:pStyle w:val="32"/>
            </w:pPr>
          </w:p>
        </w:tc>
        <w:tc>
          <w:tcPr>
            <w:tcW w:w="1145" w:type="pct"/>
            <w:vMerge w:val="restar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rPr>
              <w:t>倾角仪</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CL</w:t>
            </w:r>
            <w:r>
              <w:rPr>
                <w:rFonts w:hint="eastAsia"/>
              </w:rPr>
              <w:t>120</w:t>
            </w:r>
            <w:r>
              <w:rPr>
                <w:rFonts w:hint="eastAsia"/>
                <w:color w:val="000000"/>
                <w:kern w:val="0"/>
              </w:rPr>
              <w:t>-1</w:t>
            </w:r>
          </w:p>
        </w:tc>
        <w:tc>
          <w:tcPr>
            <w:tcW w:w="98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EL.11.4m</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S67.5°E</w:t>
            </w:r>
          </w:p>
        </w:tc>
        <w:tc>
          <w:tcPr>
            <w:tcW w:w="492" w:type="pct"/>
            <w:vMerge w:val="restart"/>
            <w:shd w:val="clear" w:color="auto" w:fill="FFFFFF"/>
            <w:noWrap/>
            <w:vAlign w:val="center"/>
          </w:tcPr>
          <w:p>
            <w:pPr>
              <w:pStyle w:val="32"/>
            </w:pPr>
          </w:p>
          <w:p>
            <w:pPr>
              <w:pStyle w:val="32"/>
            </w:pPr>
          </w:p>
          <w:p>
            <w:pPr>
              <w:pStyle w:val="3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793" w:type="pct"/>
            <w:vMerge w:val="continue"/>
            <w:shd w:val="clear" w:color="auto" w:fill="auto"/>
            <w:vAlign w:val="center"/>
          </w:tcPr>
          <w:p>
            <w:pPr>
              <w:pStyle w:val="32"/>
            </w:pPr>
          </w:p>
        </w:tc>
        <w:tc>
          <w:tcPr>
            <w:tcW w:w="1145" w:type="pct"/>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pStyle w:val="32"/>
            </w:pP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CL</w:t>
            </w:r>
            <w:r>
              <w:rPr>
                <w:rFonts w:hint="eastAsia"/>
              </w:rPr>
              <w:t>120</w:t>
            </w:r>
            <w:r>
              <w:rPr>
                <w:rFonts w:hint="eastAsia"/>
                <w:color w:val="000000"/>
                <w:kern w:val="0"/>
              </w:rPr>
              <w:t>-2</w:t>
            </w:r>
          </w:p>
        </w:tc>
        <w:tc>
          <w:tcPr>
            <w:tcW w:w="98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EL.90.7m</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S67.5°E</w:t>
            </w:r>
          </w:p>
        </w:tc>
        <w:tc>
          <w:tcPr>
            <w:tcW w:w="492" w:type="pct"/>
            <w:vMerge w:val="continue"/>
            <w:vAlign w:val="center"/>
          </w:tcPr>
          <w:p>
            <w:pPr>
              <w:pStyle w:val="3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03" w:hRule="atLeast"/>
          <w:jc w:val="center"/>
        </w:trPr>
        <w:tc>
          <w:tcPr>
            <w:tcW w:w="793" w:type="pct"/>
            <w:vMerge w:val="continue"/>
            <w:shd w:val="clear" w:color="auto" w:fill="auto"/>
            <w:vAlign w:val="center"/>
          </w:tcPr>
          <w:p>
            <w:pPr>
              <w:pStyle w:val="32"/>
            </w:pPr>
          </w:p>
        </w:tc>
        <w:tc>
          <w:tcPr>
            <w:tcW w:w="1145" w:type="pct"/>
            <w:vMerge w:val="restar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加速度计</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AT</w:t>
            </w:r>
            <w:r>
              <w:rPr>
                <w:rFonts w:hint="eastAsia"/>
              </w:rPr>
              <w:t>120</w:t>
            </w:r>
            <w:r>
              <w:rPr>
                <w:rFonts w:hint="eastAsia"/>
                <w:color w:val="000000"/>
                <w:kern w:val="0"/>
              </w:rPr>
              <w:t>-1</w:t>
            </w:r>
          </w:p>
        </w:tc>
        <w:tc>
          <w:tcPr>
            <w:tcW w:w="98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EL.11.4m</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S67.5°E</w:t>
            </w:r>
          </w:p>
        </w:tc>
        <w:tc>
          <w:tcPr>
            <w:tcW w:w="492" w:type="pct"/>
            <w:vMerge w:val="continue"/>
            <w:vAlign w:val="center"/>
          </w:tcPr>
          <w:p>
            <w:pPr>
              <w:pStyle w:val="3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793" w:type="pct"/>
            <w:vMerge w:val="continue"/>
            <w:shd w:val="clear" w:color="auto" w:fill="auto"/>
            <w:vAlign w:val="center"/>
          </w:tcPr>
          <w:p>
            <w:pPr>
              <w:pStyle w:val="32"/>
            </w:pPr>
          </w:p>
        </w:tc>
        <w:tc>
          <w:tcPr>
            <w:tcW w:w="1145" w:type="pct"/>
            <w:vMerge w:val="continue"/>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AT</w:t>
            </w:r>
            <w:r>
              <w:rPr>
                <w:rFonts w:hint="eastAsia"/>
              </w:rPr>
              <w:t>120</w:t>
            </w:r>
            <w:r>
              <w:rPr>
                <w:rFonts w:hint="eastAsia"/>
                <w:color w:val="000000"/>
                <w:kern w:val="0"/>
              </w:rPr>
              <w:t>-2</w:t>
            </w:r>
          </w:p>
        </w:tc>
        <w:tc>
          <w:tcPr>
            <w:tcW w:w="98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EL.11.4m</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S67.5°E</w:t>
            </w:r>
          </w:p>
        </w:tc>
        <w:tc>
          <w:tcPr>
            <w:tcW w:w="492" w:type="pct"/>
            <w:vAlign w:val="center"/>
          </w:tcPr>
          <w:p>
            <w:pPr>
              <w:pStyle w:val="3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793" w:type="pct"/>
            <w:vMerge w:val="continue"/>
            <w:shd w:val="clear" w:color="auto" w:fill="auto"/>
            <w:vAlign w:val="center"/>
          </w:tcPr>
          <w:p>
            <w:pPr>
              <w:pStyle w:val="32"/>
            </w:pPr>
          </w:p>
        </w:tc>
        <w:tc>
          <w:tcPr>
            <w:tcW w:w="1145" w:type="pct"/>
            <w:vMerge w:val="continue"/>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AT</w:t>
            </w:r>
            <w:r>
              <w:rPr>
                <w:rFonts w:hint="eastAsia"/>
              </w:rPr>
              <w:t>120</w:t>
            </w:r>
            <w:r>
              <w:rPr>
                <w:rFonts w:hint="eastAsia"/>
                <w:color w:val="000000"/>
                <w:kern w:val="0"/>
              </w:rPr>
              <w:t>-3</w:t>
            </w:r>
          </w:p>
        </w:tc>
        <w:tc>
          <w:tcPr>
            <w:tcW w:w="98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EL.11.4m</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S67.5°E</w:t>
            </w:r>
          </w:p>
        </w:tc>
        <w:tc>
          <w:tcPr>
            <w:tcW w:w="492" w:type="pct"/>
            <w:vAlign w:val="center"/>
          </w:tcPr>
          <w:p>
            <w:pPr>
              <w:pStyle w:val="3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793" w:type="pct"/>
            <w:vMerge w:val="continue"/>
            <w:shd w:val="clear" w:color="auto" w:fill="auto"/>
            <w:vAlign w:val="center"/>
          </w:tcPr>
          <w:p>
            <w:pPr>
              <w:pStyle w:val="32"/>
            </w:pPr>
          </w:p>
        </w:tc>
        <w:tc>
          <w:tcPr>
            <w:tcW w:w="1145" w:type="pct"/>
            <w:vMerge w:val="continue"/>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AT</w:t>
            </w:r>
            <w:r>
              <w:rPr>
                <w:rFonts w:hint="eastAsia"/>
              </w:rPr>
              <w:t>120</w:t>
            </w:r>
            <w:r>
              <w:rPr>
                <w:rFonts w:hint="eastAsia"/>
                <w:color w:val="000000"/>
                <w:kern w:val="0"/>
              </w:rPr>
              <w:t>-4</w:t>
            </w:r>
          </w:p>
        </w:tc>
        <w:tc>
          <w:tcPr>
            <w:tcW w:w="98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EL.11.4m</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S67.5°E</w:t>
            </w:r>
          </w:p>
        </w:tc>
        <w:tc>
          <w:tcPr>
            <w:tcW w:w="492" w:type="pct"/>
            <w:vAlign w:val="center"/>
          </w:tcPr>
          <w:p>
            <w:pPr>
              <w:pStyle w:val="3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793" w:type="pct"/>
            <w:vMerge w:val="continue"/>
            <w:shd w:val="clear" w:color="auto" w:fill="auto"/>
            <w:vAlign w:val="center"/>
          </w:tcPr>
          <w:p>
            <w:pPr>
              <w:pStyle w:val="32"/>
            </w:pPr>
          </w:p>
        </w:tc>
        <w:tc>
          <w:tcPr>
            <w:tcW w:w="1145" w:type="pct"/>
            <w:vMerge w:val="restar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rPr>
              <w:t>钢板应力计</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C120-1</w:t>
            </w:r>
          </w:p>
        </w:tc>
        <w:tc>
          <w:tcPr>
            <w:tcW w:w="98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EL.12.26m</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S67.5°E</w:t>
            </w:r>
          </w:p>
        </w:tc>
        <w:tc>
          <w:tcPr>
            <w:tcW w:w="492" w:type="pct"/>
            <w:vAlign w:val="center"/>
          </w:tcPr>
          <w:p>
            <w:pPr>
              <w:pStyle w:val="3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793" w:type="pct"/>
            <w:vMerge w:val="continue"/>
            <w:shd w:val="clear" w:color="auto" w:fill="auto"/>
            <w:vAlign w:val="center"/>
          </w:tcPr>
          <w:p>
            <w:pPr>
              <w:pStyle w:val="32"/>
            </w:pPr>
          </w:p>
        </w:tc>
        <w:tc>
          <w:tcPr>
            <w:tcW w:w="1145" w:type="pct"/>
            <w:vMerge w:val="continue"/>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C120-2</w:t>
            </w:r>
          </w:p>
        </w:tc>
        <w:tc>
          <w:tcPr>
            <w:tcW w:w="98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EL.12.26m</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S157.5°E</w:t>
            </w:r>
          </w:p>
        </w:tc>
        <w:tc>
          <w:tcPr>
            <w:tcW w:w="492" w:type="pct"/>
            <w:vAlign w:val="center"/>
          </w:tcPr>
          <w:p>
            <w:pPr>
              <w:pStyle w:val="3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03" w:hRule="atLeast"/>
          <w:jc w:val="center"/>
        </w:trPr>
        <w:tc>
          <w:tcPr>
            <w:tcW w:w="793" w:type="pct"/>
            <w:vMerge w:val="continue"/>
            <w:shd w:val="clear" w:color="auto" w:fill="auto"/>
            <w:vAlign w:val="center"/>
          </w:tcPr>
          <w:p>
            <w:pPr>
              <w:pStyle w:val="32"/>
            </w:pPr>
          </w:p>
        </w:tc>
        <w:tc>
          <w:tcPr>
            <w:tcW w:w="1145" w:type="pct"/>
            <w:vMerge w:val="continue"/>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C120-3</w:t>
            </w:r>
          </w:p>
        </w:tc>
        <w:tc>
          <w:tcPr>
            <w:tcW w:w="98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EL.12.26m</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S247.5°E</w:t>
            </w:r>
          </w:p>
        </w:tc>
        <w:tc>
          <w:tcPr>
            <w:tcW w:w="492" w:type="pct"/>
            <w:vAlign w:val="center"/>
          </w:tcPr>
          <w:p>
            <w:pPr>
              <w:pStyle w:val="3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03" w:hRule="atLeast"/>
          <w:jc w:val="center"/>
        </w:trPr>
        <w:tc>
          <w:tcPr>
            <w:tcW w:w="793" w:type="pct"/>
            <w:vMerge w:val="continue"/>
            <w:shd w:val="clear" w:color="auto" w:fill="auto"/>
            <w:vAlign w:val="center"/>
          </w:tcPr>
          <w:p>
            <w:pPr>
              <w:pStyle w:val="32"/>
            </w:pPr>
          </w:p>
        </w:tc>
        <w:tc>
          <w:tcPr>
            <w:tcW w:w="1145" w:type="pct"/>
            <w:vMerge w:val="continue"/>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C120-4</w:t>
            </w:r>
          </w:p>
        </w:tc>
        <w:tc>
          <w:tcPr>
            <w:tcW w:w="98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EL.12.26m</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S337.5°E</w:t>
            </w:r>
          </w:p>
        </w:tc>
        <w:tc>
          <w:tcPr>
            <w:tcW w:w="492" w:type="pct"/>
            <w:vAlign w:val="center"/>
          </w:tcPr>
          <w:p>
            <w:pPr>
              <w:pStyle w:val="3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03" w:hRule="atLeast"/>
          <w:jc w:val="center"/>
        </w:trPr>
        <w:tc>
          <w:tcPr>
            <w:tcW w:w="793" w:type="pct"/>
            <w:vMerge w:val="continue"/>
            <w:shd w:val="clear" w:color="auto" w:fill="auto"/>
            <w:vAlign w:val="center"/>
          </w:tcPr>
          <w:p>
            <w:pPr>
              <w:pStyle w:val="32"/>
            </w:pPr>
          </w:p>
        </w:tc>
        <w:tc>
          <w:tcPr>
            <w:tcW w:w="1145"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rPr>
              <w:t>钢筋计</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R120-1~8</w:t>
            </w:r>
          </w:p>
        </w:tc>
        <w:tc>
          <w:tcPr>
            <w:tcW w:w="981" w:type="pct"/>
            <w:tcBorders>
              <w:tr2bl w:val="single" w:color="auto" w:sz="4" w:space="0"/>
            </w:tcBorders>
            <w:shd w:val="clear" w:color="auto" w:fill="FFFFFF"/>
            <w:noWrap/>
            <w:vAlign w:val="center"/>
          </w:tcPr>
          <w:p>
            <w:pPr>
              <w:pStyle w:val="32"/>
              <w:rPr>
                <w:color w:val="000000"/>
                <w:kern w:val="0"/>
              </w:rPr>
            </w:pPr>
          </w:p>
        </w:tc>
        <w:tc>
          <w:tcPr>
            <w:tcW w:w="793" w:type="pct"/>
            <w:tcBorders>
              <w:tr2bl w:val="single" w:color="auto" w:sz="4" w:space="0"/>
            </w:tcBorders>
            <w:shd w:val="clear" w:color="auto" w:fill="FFFFFF"/>
            <w:noWrap/>
            <w:vAlign w:val="center"/>
          </w:tcPr>
          <w:p>
            <w:pPr>
              <w:pStyle w:val="32"/>
              <w:rPr>
                <w:color w:val="000000"/>
                <w:kern w:val="0"/>
              </w:rPr>
            </w:pPr>
          </w:p>
        </w:tc>
        <w:tc>
          <w:tcPr>
            <w:tcW w:w="492" w:type="pct"/>
            <w:vAlign w:val="center"/>
          </w:tcPr>
          <w:p>
            <w:pPr>
              <w:pStyle w:val="3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793" w:type="pct"/>
            <w:vMerge w:val="continue"/>
            <w:shd w:val="clear" w:color="auto" w:fill="auto"/>
            <w:vAlign w:val="center"/>
          </w:tcPr>
          <w:p>
            <w:pPr>
              <w:pStyle w:val="32"/>
            </w:pPr>
          </w:p>
        </w:tc>
        <w:tc>
          <w:tcPr>
            <w:tcW w:w="1145"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rPr>
              <w:t>混凝土应变计</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S120-1~4</w:t>
            </w:r>
          </w:p>
        </w:tc>
        <w:tc>
          <w:tcPr>
            <w:tcW w:w="981" w:type="pct"/>
            <w:tcBorders>
              <w:tr2bl w:val="single" w:color="auto" w:sz="4" w:space="0"/>
            </w:tcBorders>
            <w:shd w:val="clear" w:color="auto" w:fill="FFFFFF"/>
            <w:noWrap/>
            <w:vAlign w:val="center"/>
          </w:tcPr>
          <w:p>
            <w:pPr>
              <w:pStyle w:val="32"/>
              <w:rPr>
                <w:color w:val="000000"/>
                <w:kern w:val="0"/>
              </w:rPr>
            </w:pPr>
          </w:p>
        </w:tc>
        <w:tc>
          <w:tcPr>
            <w:tcW w:w="793" w:type="pct"/>
            <w:tcBorders>
              <w:tr2bl w:val="single" w:color="auto" w:sz="4" w:space="0"/>
            </w:tcBorders>
            <w:shd w:val="clear" w:color="auto" w:fill="FFFFFF"/>
            <w:noWrap/>
            <w:vAlign w:val="center"/>
          </w:tcPr>
          <w:p>
            <w:pPr>
              <w:pStyle w:val="32"/>
              <w:rPr>
                <w:color w:val="000000"/>
                <w:kern w:val="0"/>
              </w:rPr>
            </w:pPr>
          </w:p>
        </w:tc>
        <w:tc>
          <w:tcPr>
            <w:tcW w:w="492" w:type="pct"/>
            <w:vAlign w:val="center"/>
          </w:tcPr>
          <w:p>
            <w:pPr>
              <w:pStyle w:val="3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03" w:hRule="atLeast"/>
          <w:jc w:val="center"/>
        </w:trPr>
        <w:tc>
          <w:tcPr>
            <w:tcW w:w="793" w:type="pct"/>
            <w:vMerge w:val="continue"/>
            <w:shd w:val="clear" w:color="auto" w:fill="auto"/>
            <w:vAlign w:val="center"/>
          </w:tcPr>
          <w:p>
            <w:pPr>
              <w:pStyle w:val="32"/>
            </w:pPr>
          </w:p>
        </w:tc>
        <w:tc>
          <w:tcPr>
            <w:tcW w:w="1145"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rPr>
              <w:t>无应力计</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N120-1</w:t>
            </w:r>
          </w:p>
        </w:tc>
        <w:tc>
          <w:tcPr>
            <w:tcW w:w="981" w:type="pct"/>
            <w:tcBorders>
              <w:tr2bl w:val="single" w:color="auto" w:sz="4" w:space="0"/>
            </w:tcBorders>
            <w:shd w:val="clear" w:color="auto" w:fill="FFFFFF"/>
            <w:noWrap/>
            <w:vAlign w:val="center"/>
          </w:tcPr>
          <w:p>
            <w:pPr>
              <w:pStyle w:val="32"/>
              <w:rPr>
                <w:color w:val="000000"/>
                <w:kern w:val="0"/>
              </w:rPr>
            </w:pPr>
          </w:p>
        </w:tc>
        <w:tc>
          <w:tcPr>
            <w:tcW w:w="793" w:type="pct"/>
            <w:tcBorders>
              <w:tr2bl w:val="single" w:color="auto" w:sz="4" w:space="0"/>
            </w:tcBorders>
            <w:shd w:val="clear" w:color="auto" w:fill="FFFFFF"/>
            <w:noWrap/>
            <w:vAlign w:val="center"/>
          </w:tcPr>
          <w:p>
            <w:pPr>
              <w:pStyle w:val="32"/>
              <w:rPr>
                <w:color w:val="000000"/>
                <w:kern w:val="0"/>
              </w:rPr>
            </w:pPr>
          </w:p>
        </w:tc>
        <w:tc>
          <w:tcPr>
            <w:tcW w:w="492" w:type="pct"/>
            <w:vAlign w:val="center"/>
          </w:tcPr>
          <w:p>
            <w:pPr>
              <w:pStyle w:val="3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793" w:type="pct"/>
            <w:vMerge w:val="continue"/>
            <w:shd w:val="clear" w:color="auto" w:fill="auto"/>
            <w:vAlign w:val="center"/>
          </w:tcPr>
          <w:p>
            <w:pPr>
              <w:pStyle w:val="32"/>
            </w:pPr>
          </w:p>
        </w:tc>
        <w:tc>
          <w:tcPr>
            <w:tcW w:w="1145"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rPr>
              <w:t>参比电极</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FS120-1</w:t>
            </w:r>
          </w:p>
        </w:tc>
        <w:tc>
          <w:tcPr>
            <w:tcW w:w="98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EL.11.4m</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S67.5°E</w:t>
            </w:r>
          </w:p>
        </w:tc>
        <w:tc>
          <w:tcPr>
            <w:tcW w:w="492" w:type="pct"/>
            <w:vAlign w:val="center"/>
          </w:tcPr>
          <w:p>
            <w:pPr>
              <w:pStyle w:val="3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03" w:hRule="atLeast"/>
          <w:jc w:val="center"/>
        </w:trPr>
        <w:tc>
          <w:tcPr>
            <w:tcW w:w="793" w:type="pct"/>
            <w:vMerge w:val="restart"/>
            <w:shd w:val="clear" w:color="auto" w:fill="FFFFFF"/>
            <w:noWrap/>
            <w:vAlign w:val="center"/>
          </w:tcPr>
          <w:p>
            <w:pPr>
              <w:pStyle w:val="32"/>
            </w:pPr>
            <w:r>
              <w:rPr>
                <w:rFonts w:hint="eastAsia"/>
              </w:rPr>
              <w:t>121#风机</w:t>
            </w:r>
          </w:p>
        </w:tc>
        <w:tc>
          <w:tcPr>
            <w:tcW w:w="1145" w:type="pct"/>
            <w:vMerge w:val="restar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rPr>
              <w:t>倾角仪</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CL</w:t>
            </w:r>
            <w:r>
              <w:rPr>
                <w:rFonts w:hint="eastAsia"/>
              </w:rPr>
              <w:t>121</w:t>
            </w:r>
            <w:r>
              <w:rPr>
                <w:rFonts w:hint="eastAsia"/>
                <w:color w:val="000000"/>
                <w:kern w:val="0"/>
              </w:rPr>
              <w:t>-1</w:t>
            </w:r>
          </w:p>
        </w:tc>
        <w:tc>
          <w:tcPr>
            <w:tcW w:w="98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EL.12.3m</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S67.5°E</w:t>
            </w:r>
          </w:p>
        </w:tc>
        <w:tc>
          <w:tcPr>
            <w:tcW w:w="492" w:type="pct"/>
            <w:vMerge w:val="restart"/>
            <w:shd w:val="clear" w:color="auto" w:fill="FFFFFF"/>
            <w:noWrap/>
            <w:vAlign w:val="center"/>
          </w:tcPr>
          <w:p>
            <w:pPr>
              <w:pStyle w:val="3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793" w:type="pct"/>
            <w:vMerge w:val="continue"/>
            <w:shd w:val="clear" w:color="auto" w:fill="auto"/>
            <w:vAlign w:val="center"/>
          </w:tcPr>
          <w:p>
            <w:pPr>
              <w:pStyle w:val="32"/>
            </w:pPr>
          </w:p>
        </w:tc>
        <w:tc>
          <w:tcPr>
            <w:tcW w:w="1145" w:type="pct"/>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pStyle w:val="32"/>
            </w:pP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CL</w:t>
            </w:r>
            <w:r>
              <w:rPr>
                <w:rFonts w:hint="eastAsia"/>
              </w:rPr>
              <w:t>121</w:t>
            </w:r>
            <w:r>
              <w:rPr>
                <w:rFonts w:hint="eastAsia"/>
                <w:color w:val="000000"/>
                <w:kern w:val="0"/>
              </w:rPr>
              <w:t>-2</w:t>
            </w:r>
          </w:p>
        </w:tc>
        <w:tc>
          <w:tcPr>
            <w:tcW w:w="98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EL.92.6m</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S67.5°E</w:t>
            </w:r>
          </w:p>
        </w:tc>
        <w:tc>
          <w:tcPr>
            <w:tcW w:w="492" w:type="pct"/>
            <w:vMerge w:val="continue"/>
            <w:vAlign w:val="center"/>
          </w:tcPr>
          <w:p>
            <w:pPr>
              <w:pStyle w:val="3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793" w:type="pct"/>
            <w:vMerge w:val="continue"/>
            <w:shd w:val="clear" w:color="auto" w:fill="auto"/>
            <w:vAlign w:val="center"/>
          </w:tcPr>
          <w:p>
            <w:pPr>
              <w:pStyle w:val="32"/>
            </w:pPr>
          </w:p>
        </w:tc>
        <w:tc>
          <w:tcPr>
            <w:tcW w:w="1145"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加速度计</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AT</w:t>
            </w:r>
            <w:r>
              <w:rPr>
                <w:rFonts w:hint="eastAsia"/>
              </w:rPr>
              <w:t>121</w:t>
            </w:r>
            <w:r>
              <w:rPr>
                <w:rFonts w:hint="eastAsia"/>
                <w:color w:val="000000"/>
                <w:kern w:val="0"/>
              </w:rPr>
              <w:t>-1</w:t>
            </w:r>
          </w:p>
        </w:tc>
        <w:tc>
          <w:tcPr>
            <w:tcW w:w="98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EL.12.30m</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S67.5°E</w:t>
            </w:r>
          </w:p>
        </w:tc>
        <w:tc>
          <w:tcPr>
            <w:tcW w:w="492" w:type="pct"/>
            <w:vMerge w:val="continue"/>
            <w:vAlign w:val="center"/>
          </w:tcPr>
          <w:p>
            <w:pPr>
              <w:pStyle w:val="3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793" w:type="pct"/>
            <w:vMerge w:val="restart"/>
            <w:shd w:val="clear" w:color="auto" w:fill="FFFFFF"/>
            <w:noWrap/>
            <w:vAlign w:val="center"/>
          </w:tcPr>
          <w:p>
            <w:pPr>
              <w:pStyle w:val="32"/>
            </w:pPr>
            <w:r>
              <w:rPr>
                <w:rFonts w:hint="eastAsia"/>
              </w:rPr>
              <w:t>122#风机</w:t>
            </w:r>
          </w:p>
        </w:tc>
        <w:tc>
          <w:tcPr>
            <w:tcW w:w="1145" w:type="pct"/>
            <w:vMerge w:val="restar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rPr>
              <w:t>倾角仪</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CL</w:t>
            </w:r>
            <w:r>
              <w:rPr>
                <w:rFonts w:hint="eastAsia"/>
              </w:rPr>
              <w:t>122</w:t>
            </w:r>
            <w:r>
              <w:rPr>
                <w:rFonts w:hint="eastAsia"/>
                <w:color w:val="000000"/>
                <w:kern w:val="0"/>
              </w:rPr>
              <w:t>-1</w:t>
            </w:r>
          </w:p>
        </w:tc>
        <w:tc>
          <w:tcPr>
            <w:tcW w:w="98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EL.12.30m</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S67.5°E</w:t>
            </w:r>
          </w:p>
        </w:tc>
        <w:tc>
          <w:tcPr>
            <w:tcW w:w="492" w:type="pct"/>
            <w:vMerge w:val="restart"/>
            <w:shd w:val="clear" w:color="auto" w:fill="FFFFFF"/>
            <w:noWrap/>
            <w:vAlign w:val="center"/>
          </w:tcPr>
          <w:p>
            <w:pPr>
              <w:pStyle w:val="3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793" w:type="pct"/>
            <w:vMerge w:val="continue"/>
            <w:shd w:val="clear" w:color="auto" w:fill="auto"/>
            <w:vAlign w:val="center"/>
          </w:tcPr>
          <w:p>
            <w:pPr>
              <w:pStyle w:val="32"/>
            </w:pPr>
          </w:p>
        </w:tc>
        <w:tc>
          <w:tcPr>
            <w:tcW w:w="1145" w:type="pct"/>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pStyle w:val="32"/>
            </w:pP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CL</w:t>
            </w:r>
            <w:r>
              <w:rPr>
                <w:rFonts w:hint="eastAsia"/>
              </w:rPr>
              <w:t>122</w:t>
            </w:r>
            <w:r>
              <w:rPr>
                <w:rFonts w:hint="eastAsia"/>
                <w:color w:val="000000"/>
                <w:kern w:val="0"/>
              </w:rPr>
              <w:t>-2</w:t>
            </w:r>
          </w:p>
        </w:tc>
        <w:tc>
          <w:tcPr>
            <w:tcW w:w="98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EL.92.6m</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S67.5°E</w:t>
            </w:r>
          </w:p>
        </w:tc>
        <w:tc>
          <w:tcPr>
            <w:tcW w:w="492" w:type="pct"/>
            <w:vMerge w:val="continue"/>
            <w:vAlign w:val="center"/>
          </w:tcPr>
          <w:p>
            <w:pPr>
              <w:pStyle w:val="3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793" w:type="pct"/>
            <w:vMerge w:val="continue"/>
            <w:shd w:val="clear" w:color="auto" w:fill="auto"/>
            <w:vAlign w:val="center"/>
          </w:tcPr>
          <w:p>
            <w:pPr>
              <w:pStyle w:val="32"/>
            </w:pPr>
          </w:p>
        </w:tc>
        <w:tc>
          <w:tcPr>
            <w:tcW w:w="1145"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加速度计</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AT</w:t>
            </w:r>
            <w:r>
              <w:rPr>
                <w:rFonts w:hint="eastAsia"/>
              </w:rPr>
              <w:t>122</w:t>
            </w:r>
            <w:r>
              <w:rPr>
                <w:rFonts w:hint="eastAsia"/>
                <w:color w:val="000000"/>
                <w:kern w:val="0"/>
              </w:rPr>
              <w:t>-1</w:t>
            </w:r>
          </w:p>
        </w:tc>
        <w:tc>
          <w:tcPr>
            <w:tcW w:w="98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EL.12.30m</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S67.5°E</w:t>
            </w:r>
          </w:p>
        </w:tc>
        <w:tc>
          <w:tcPr>
            <w:tcW w:w="492" w:type="pct"/>
            <w:vMerge w:val="continue"/>
            <w:vAlign w:val="center"/>
          </w:tcPr>
          <w:p>
            <w:pPr>
              <w:pStyle w:val="3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793" w:type="pct"/>
            <w:vMerge w:val="restart"/>
            <w:shd w:val="clear" w:color="auto" w:fill="FFFFFF"/>
            <w:noWrap/>
            <w:vAlign w:val="center"/>
          </w:tcPr>
          <w:p>
            <w:pPr>
              <w:pStyle w:val="32"/>
            </w:pPr>
            <w:r>
              <w:rPr>
                <w:rFonts w:hint="eastAsia"/>
              </w:rPr>
              <w:t>123#风机</w:t>
            </w:r>
          </w:p>
        </w:tc>
        <w:tc>
          <w:tcPr>
            <w:tcW w:w="1145" w:type="pct"/>
            <w:vMerge w:val="restar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rPr>
              <w:t>倾角仪</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CL</w:t>
            </w:r>
            <w:r>
              <w:rPr>
                <w:rFonts w:hint="eastAsia"/>
              </w:rPr>
              <w:t>123</w:t>
            </w:r>
            <w:r>
              <w:rPr>
                <w:rFonts w:hint="eastAsia"/>
                <w:color w:val="000000"/>
                <w:kern w:val="0"/>
              </w:rPr>
              <w:t>-1</w:t>
            </w:r>
          </w:p>
        </w:tc>
        <w:tc>
          <w:tcPr>
            <w:tcW w:w="98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EL.12.25m</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S67.5°E</w:t>
            </w:r>
          </w:p>
        </w:tc>
        <w:tc>
          <w:tcPr>
            <w:tcW w:w="492" w:type="pct"/>
            <w:vMerge w:val="restart"/>
            <w:shd w:val="clear" w:color="auto" w:fill="FFFFFF"/>
            <w:noWrap/>
            <w:vAlign w:val="center"/>
          </w:tcPr>
          <w:p>
            <w:pPr>
              <w:pStyle w:val="3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793" w:type="pct"/>
            <w:vMerge w:val="continue"/>
            <w:shd w:val="clear" w:color="auto" w:fill="auto"/>
            <w:vAlign w:val="center"/>
          </w:tcPr>
          <w:p>
            <w:pPr>
              <w:pStyle w:val="32"/>
            </w:pPr>
          </w:p>
        </w:tc>
        <w:tc>
          <w:tcPr>
            <w:tcW w:w="1145" w:type="pct"/>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pStyle w:val="32"/>
            </w:pP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CL</w:t>
            </w:r>
            <w:r>
              <w:rPr>
                <w:rFonts w:hint="eastAsia"/>
              </w:rPr>
              <w:t>123</w:t>
            </w:r>
            <w:r>
              <w:rPr>
                <w:rFonts w:hint="eastAsia"/>
                <w:color w:val="000000"/>
                <w:kern w:val="0"/>
              </w:rPr>
              <w:t>-2</w:t>
            </w:r>
          </w:p>
        </w:tc>
        <w:tc>
          <w:tcPr>
            <w:tcW w:w="98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EL.100.95m</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S67.5°E</w:t>
            </w:r>
          </w:p>
        </w:tc>
        <w:tc>
          <w:tcPr>
            <w:tcW w:w="492" w:type="pct"/>
            <w:vMerge w:val="continue"/>
            <w:vAlign w:val="center"/>
          </w:tcPr>
          <w:p>
            <w:pPr>
              <w:pStyle w:val="3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793" w:type="pct"/>
            <w:vMerge w:val="continue"/>
            <w:shd w:val="clear" w:color="auto" w:fill="auto"/>
            <w:vAlign w:val="center"/>
          </w:tcPr>
          <w:p>
            <w:pPr>
              <w:pStyle w:val="32"/>
            </w:pPr>
          </w:p>
        </w:tc>
        <w:tc>
          <w:tcPr>
            <w:tcW w:w="1145"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加速度计</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AT</w:t>
            </w:r>
            <w:r>
              <w:rPr>
                <w:rFonts w:hint="eastAsia"/>
              </w:rPr>
              <w:t>123</w:t>
            </w:r>
            <w:r>
              <w:rPr>
                <w:rFonts w:hint="eastAsia"/>
                <w:color w:val="000000"/>
                <w:kern w:val="0"/>
              </w:rPr>
              <w:t>-1</w:t>
            </w:r>
          </w:p>
        </w:tc>
        <w:tc>
          <w:tcPr>
            <w:tcW w:w="98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EL.12.25m</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S67.5°E</w:t>
            </w:r>
          </w:p>
        </w:tc>
        <w:tc>
          <w:tcPr>
            <w:tcW w:w="492" w:type="pct"/>
            <w:vMerge w:val="continue"/>
            <w:vAlign w:val="center"/>
          </w:tcPr>
          <w:p>
            <w:pPr>
              <w:pStyle w:val="3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793" w:type="pct"/>
            <w:vMerge w:val="restart"/>
            <w:shd w:val="clear" w:color="auto" w:fill="FFFFFF"/>
            <w:noWrap/>
            <w:vAlign w:val="center"/>
          </w:tcPr>
          <w:p>
            <w:pPr>
              <w:pStyle w:val="32"/>
            </w:pPr>
            <w:r>
              <w:rPr>
                <w:rFonts w:hint="eastAsia"/>
              </w:rPr>
              <w:t>124#风机</w:t>
            </w:r>
          </w:p>
        </w:tc>
        <w:tc>
          <w:tcPr>
            <w:tcW w:w="1145" w:type="pct"/>
            <w:vMerge w:val="restar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rPr>
              <w:t>倾角仪</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CL</w:t>
            </w:r>
            <w:r>
              <w:rPr>
                <w:rFonts w:hint="eastAsia"/>
              </w:rPr>
              <w:t>124</w:t>
            </w:r>
            <w:r>
              <w:rPr>
                <w:rFonts w:hint="eastAsia"/>
                <w:color w:val="000000"/>
                <w:kern w:val="0"/>
              </w:rPr>
              <w:t>-1</w:t>
            </w:r>
          </w:p>
        </w:tc>
        <w:tc>
          <w:tcPr>
            <w:tcW w:w="98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EL.12.25m</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S67.5°E</w:t>
            </w:r>
          </w:p>
        </w:tc>
        <w:tc>
          <w:tcPr>
            <w:tcW w:w="492" w:type="pct"/>
            <w:vMerge w:val="restart"/>
            <w:shd w:val="clear" w:color="auto" w:fill="FFFFFF"/>
            <w:noWrap/>
            <w:vAlign w:val="center"/>
          </w:tcPr>
          <w:p>
            <w:pPr>
              <w:pStyle w:val="3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793" w:type="pct"/>
            <w:vMerge w:val="continue"/>
            <w:shd w:val="clear" w:color="auto" w:fill="auto"/>
            <w:vAlign w:val="center"/>
          </w:tcPr>
          <w:p>
            <w:pPr>
              <w:pStyle w:val="32"/>
            </w:pPr>
          </w:p>
        </w:tc>
        <w:tc>
          <w:tcPr>
            <w:tcW w:w="1145" w:type="pct"/>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pStyle w:val="32"/>
            </w:pP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CL</w:t>
            </w:r>
            <w:r>
              <w:rPr>
                <w:rFonts w:hint="eastAsia"/>
              </w:rPr>
              <w:t>124</w:t>
            </w:r>
            <w:r>
              <w:rPr>
                <w:rFonts w:hint="eastAsia"/>
                <w:color w:val="000000"/>
                <w:kern w:val="0"/>
              </w:rPr>
              <w:t>-2</w:t>
            </w:r>
          </w:p>
        </w:tc>
        <w:tc>
          <w:tcPr>
            <w:tcW w:w="98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EL.100.95m</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S67.5°E</w:t>
            </w:r>
          </w:p>
        </w:tc>
        <w:tc>
          <w:tcPr>
            <w:tcW w:w="492" w:type="pct"/>
            <w:vMerge w:val="continue"/>
            <w:vAlign w:val="center"/>
          </w:tcPr>
          <w:p>
            <w:pPr>
              <w:pStyle w:val="3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793" w:type="pct"/>
            <w:vMerge w:val="continue"/>
            <w:shd w:val="clear" w:color="auto" w:fill="auto"/>
            <w:vAlign w:val="center"/>
          </w:tcPr>
          <w:p>
            <w:pPr>
              <w:pStyle w:val="32"/>
            </w:pPr>
          </w:p>
        </w:tc>
        <w:tc>
          <w:tcPr>
            <w:tcW w:w="1145"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加速度计</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AT</w:t>
            </w:r>
            <w:r>
              <w:rPr>
                <w:rFonts w:hint="eastAsia"/>
              </w:rPr>
              <w:t>124</w:t>
            </w:r>
            <w:r>
              <w:rPr>
                <w:rFonts w:hint="eastAsia"/>
                <w:color w:val="000000"/>
                <w:kern w:val="0"/>
              </w:rPr>
              <w:t>-1</w:t>
            </w:r>
          </w:p>
        </w:tc>
        <w:tc>
          <w:tcPr>
            <w:tcW w:w="98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EL.12.25m</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S67.5°E</w:t>
            </w:r>
          </w:p>
        </w:tc>
        <w:tc>
          <w:tcPr>
            <w:tcW w:w="492" w:type="pct"/>
            <w:vMerge w:val="continue"/>
            <w:vAlign w:val="center"/>
          </w:tcPr>
          <w:p>
            <w:pPr>
              <w:pStyle w:val="3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793" w:type="pct"/>
            <w:vMerge w:val="restart"/>
            <w:shd w:val="clear" w:color="auto" w:fill="auto"/>
            <w:vAlign w:val="center"/>
          </w:tcPr>
          <w:p>
            <w:pPr>
              <w:pStyle w:val="32"/>
            </w:pPr>
            <w:r>
              <w:rPr>
                <w:rFonts w:hint="eastAsia"/>
              </w:rPr>
              <w:t>125#风机</w:t>
            </w:r>
          </w:p>
        </w:tc>
        <w:tc>
          <w:tcPr>
            <w:tcW w:w="1145" w:type="pct"/>
            <w:vMerge w:val="restart"/>
            <w:tcBorders>
              <w:top w:val="single" w:color="auto" w:sz="4" w:space="0"/>
              <w:left w:val="single" w:color="auto" w:sz="4" w:space="0"/>
              <w:bottom w:val="single" w:color="auto" w:sz="4" w:space="0"/>
              <w:right w:val="single" w:color="auto" w:sz="4" w:space="0"/>
            </w:tcBorders>
            <w:shd w:val="clear" w:color="auto" w:fill="auto"/>
            <w:vAlign w:val="center"/>
          </w:tcPr>
          <w:p>
            <w:pPr>
              <w:pStyle w:val="32"/>
            </w:pPr>
            <w:r>
              <w:rPr>
                <w:rFonts w:hint="eastAsia"/>
              </w:rPr>
              <w:t>倾角仪</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CL</w:t>
            </w:r>
            <w:r>
              <w:rPr>
                <w:rFonts w:hint="eastAsia"/>
              </w:rPr>
              <w:t>125</w:t>
            </w:r>
            <w:r>
              <w:rPr>
                <w:rFonts w:hint="eastAsia"/>
                <w:color w:val="000000"/>
                <w:kern w:val="0"/>
              </w:rPr>
              <w:t>-1</w:t>
            </w:r>
          </w:p>
        </w:tc>
        <w:tc>
          <w:tcPr>
            <w:tcW w:w="98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EL.12.25m</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S67.5°E</w:t>
            </w:r>
          </w:p>
        </w:tc>
        <w:tc>
          <w:tcPr>
            <w:tcW w:w="492" w:type="pct"/>
            <w:vMerge w:val="restart"/>
            <w:vAlign w:val="center"/>
          </w:tcPr>
          <w:p>
            <w:pPr>
              <w:pStyle w:val="3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03" w:hRule="atLeast"/>
          <w:jc w:val="center"/>
        </w:trPr>
        <w:tc>
          <w:tcPr>
            <w:tcW w:w="793" w:type="pct"/>
            <w:vMerge w:val="continue"/>
            <w:shd w:val="clear" w:color="auto" w:fill="auto"/>
            <w:vAlign w:val="center"/>
          </w:tcPr>
          <w:p>
            <w:pPr>
              <w:pStyle w:val="32"/>
            </w:pPr>
          </w:p>
        </w:tc>
        <w:tc>
          <w:tcPr>
            <w:tcW w:w="1145" w:type="pct"/>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pStyle w:val="32"/>
            </w:pP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CL</w:t>
            </w:r>
            <w:r>
              <w:rPr>
                <w:rFonts w:hint="eastAsia"/>
              </w:rPr>
              <w:t>125</w:t>
            </w:r>
            <w:r>
              <w:rPr>
                <w:rFonts w:hint="eastAsia"/>
                <w:color w:val="000000"/>
                <w:kern w:val="0"/>
              </w:rPr>
              <w:t>-2</w:t>
            </w:r>
          </w:p>
        </w:tc>
        <w:tc>
          <w:tcPr>
            <w:tcW w:w="98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EL.100.95m</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S67.5°E</w:t>
            </w:r>
          </w:p>
        </w:tc>
        <w:tc>
          <w:tcPr>
            <w:tcW w:w="492" w:type="pct"/>
            <w:vMerge w:val="continue"/>
            <w:vAlign w:val="center"/>
          </w:tcPr>
          <w:p>
            <w:pPr>
              <w:pStyle w:val="3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03" w:hRule="atLeast"/>
          <w:jc w:val="center"/>
        </w:trPr>
        <w:tc>
          <w:tcPr>
            <w:tcW w:w="793" w:type="pct"/>
            <w:vMerge w:val="continue"/>
            <w:shd w:val="clear" w:color="auto" w:fill="auto"/>
            <w:vAlign w:val="center"/>
          </w:tcPr>
          <w:p>
            <w:pPr>
              <w:pStyle w:val="32"/>
            </w:pPr>
          </w:p>
        </w:tc>
        <w:tc>
          <w:tcPr>
            <w:tcW w:w="1145" w:type="pct"/>
            <w:tcBorders>
              <w:top w:val="single" w:color="auto" w:sz="4" w:space="0"/>
              <w:left w:val="single" w:color="auto" w:sz="4" w:space="0"/>
              <w:bottom w:val="single" w:color="auto" w:sz="4" w:space="0"/>
              <w:right w:val="single" w:color="auto" w:sz="4" w:space="0"/>
            </w:tcBorders>
            <w:shd w:val="clear" w:color="auto" w:fill="auto"/>
            <w:vAlign w:val="center"/>
          </w:tcPr>
          <w:p>
            <w:pPr>
              <w:pStyle w:val="32"/>
            </w:pPr>
            <w:r>
              <w:rPr>
                <w:rFonts w:hint="eastAsia"/>
                <w:color w:val="000000"/>
                <w:kern w:val="0"/>
              </w:rPr>
              <w:t>加速度计</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AT</w:t>
            </w:r>
            <w:r>
              <w:rPr>
                <w:rFonts w:hint="eastAsia"/>
              </w:rPr>
              <w:t>125</w:t>
            </w:r>
            <w:r>
              <w:rPr>
                <w:rFonts w:hint="eastAsia"/>
                <w:color w:val="000000"/>
                <w:kern w:val="0"/>
              </w:rPr>
              <w:t>-1</w:t>
            </w:r>
          </w:p>
        </w:tc>
        <w:tc>
          <w:tcPr>
            <w:tcW w:w="98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EL.12.25m</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S67.5°E</w:t>
            </w:r>
          </w:p>
        </w:tc>
        <w:tc>
          <w:tcPr>
            <w:tcW w:w="492" w:type="pct"/>
            <w:vMerge w:val="continue"/>
            <w:vAlign w:val="center"/>
          </w:tcPr>
          <w:p>
            <w:pPr>
              <w:pStyle w:val="3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793" w:type="pct"/>
            <w:vMerge w:val="restart"/>
            <w:shd w:val="clear" w:color="auto" w:fill="FFFFFF"/>
            <w:noWrap/>
            <w:vAlign w:val="center"/>
          </w:tcPr>
          <w:p>
            <w:pPr>
              <w:pStyle w:val="32"/>
            </w:pPr>
            <w:r>
              <w:rPr>
                <w:rFonts w:hint="eastAsia"/>
              </w:rPr>
              <w:t>126#风机</w:t>
            </w:r>
          </w:p>
        </w:tc>
        <w:tc>
          <w:tcPr>
            <w:tcW w:w="1145" w:type="pct"/>
            <w:vMerge w:val="restar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rPr>
              <w:t>倾角仪</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CL</w:t>
            </w:r>
            <w:r>
              <w:rPr>
                <w:rFonts w:hint="eastAsia"/>
              </w:rPr>
              <w:t>126</w:t>
            </w:r>
            <w:r>
              <w:rPr>
                <w:rFonts w:hint="eastAsia"/>
                <w:color w:val="000000"/>
                <w:kern w:val="0"/>
              </w:rPr>
              <w:t>-1</w:t>
            </w:r>
          </w:p>
        </w:tc>
        <w:tc>
          <w:tcPr>
            <w:tcW w:w="98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EL.12.25m</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S67.5°E</w:t>
            </w:r>
          </w:p>
        </w:tc>
        <w:tc>
          <w:tcPr>
            <w:tcW w:w="492" w:type="pct"/>
            <w:vMerge w:val="restart"/>
            <w:shd w:val="clear" w:color="auto" w:fill="FFFFFF"/>
            <w:noWrap/>
            <w:vAlign w:val="center"/>
          </w:tcPr>
          <w:p>
            <w:pPr>
              <w:pStyle w:val="3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793" w:type="pct"/>
            <w:vMerge w:val="continue"/>
            <w:shd w:val="clear" w:color="auto" w:fill="auto"/>
            <w:vAlign w:val="center"/>
          </w:tcPr>
          <w:p>
            <w:pPr>
              <w:pStyle w:val="32"/>
            </w:pPr>
          </w:p>
        </w:tc>
        <w:tc>
          <w:tcPr>
            <w:tcW w:w="1145" w:type="pct"/>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pStyle w:val="32"/>
            </w:pP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CL</w:t>
            </w:r>
            <w:r>
              <w:rPr>
                <w:rFonts w:hint="eastAsia"/>
              </w:rPr>
              <w:t>126</w:t>
            </w:r>
            <w:r>
              <w:rPr>
                <w:rFonts w:hint="eastAsia"/>
                <w:color w:val="000000"/>
                <w:kern w:val="0"/>
              </w:rPr>
              <w:t>-2</w:t>
            </w:r>
          </w:p>
        </w:tc>
        <w:tc>
          <w:tcPr>
            <w:tcW w:w="98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EL.100.95m</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S67.5°E</w:t>
            </w:r>
          </w:p>
        </w:tc>
        <w:tc>
          <w:tcPr>
            <w:tcW w:w="492" w:type="pct"/>
            <w:vMerge w:val="continue"/>
            <w:vAlign w:val="center"/>
          </w:tcPr>
          <w:p>
            <w:pPr>
              <w:pStyle w:val="3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03" w:hRule="atLeast"/>
          <w:jc w:val="center"/>
        </w:trPr>
        <w:tc>
          <w:tcPr>
            <w:tcW w:w="793" w:type="pct"/>
            <w:vMerge w:val="continue"/>
            <w:shd w:val="clear" w:color="auto" w:fill="auto"/>
            <w:vAlign w:val="center"/>
          </w:tcPr>
          <w:p>
            <w:pPr>
              <w:pStyle w:val="32"/>
            </w:pPr>
          </w:p>
        </w:tc>
        <w:tc>
          <w:tcPr>
            <w:tcW w:w="1145"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加速度计</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AT</w:t>
            </w:r>
            <w:r>
              <w:rPr>
                <w:rFonts w:hint="eastAsia"/>
              </w:rPr>
              <w:t>126</w:t>
            </w:r>
            <w:r>
              <w:rPr>
                <w:rFonts w:hint="eastAsia"/>
                <w:color w:val="000000"/>
                <w:kern w:val="0"/>
              </w:rPr>
              <w:t>-1</w:t>
            </w:r>
          </w:p>
        </w:tc>
        <w:tc>
          <w:tcPr>
            <w:tcW w:w="98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EL.12.25m</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S67.5°E</w:t>
            </w:r>
          </w:p>
        </w:tc>
        <w:tc>
          <w:tcPr>
            <w:tcW w:w="492" w:type="pct"/>
            <w:vMerge w:val="continue"/>
            <w:vAlign w:val="center"/>
          </w:tcPr>
          <w:p>
            <w:pPr>
              <w:pStyle w:val="3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793" w:type="pct"/>
            <w:vMerge w:val="restart"/>
            <w:shd w:val="clear" w:color="auto" w:fill="auto"/>
            <w:vAlign w:val="center"/>
          </w:tcPr>
          <w:p>
            <w:pPr>
              <w:pStyle w:val="32"/>
            </w:pPr>
            <w:r>
              <w:rPr>
                <w:rFonts w:hint="eastAsia"/>
              </w:rPr>
              <w:t>127#风机</w:t>
            </w:r>
          </w:p>
        </w:tc>
        <w:tc>
          <w:tcPr>
            <w:tcW w:w="1145" w:type="pct"/>
            <w:vMerge w:val="restart"/>
            <w:tcBorders>
              <w:top w:val="single" w:color="auto" w:sz="4" w:space="0"/>
              <w:left w:val="single" w:color="auto" w:sz="4" w:space="0"/>
              <w:bottom w:val="single" w:color="auto" w:sz="4" w:space="0"/>
              <w:right w:val="single" w:color="auto" w:sz="4" w:space="0"/>
            </w:tcBorders>
            <w:shd w:val="clear" w:color="auto" w:fill="auto"/>
            <w:vAlign w:val="center"/>
          </w:tcPr>
          <w:p>
            <w:pPr>
              <w:pStyle w:val="32"/>
            </w:pPr>
            <w:r>
              <w:rPr>
                <w:rFonts w:hint="eastAsia"/>
              </w:rPr>
              <w:t>倾角仪</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CL</w:t>
            </w:r>
            <w:r>
              <w:rPr>
                <w:rFonts w:hint="eastAsia"/>
              </w:rPr>
              <w:t>127</w:t>
            </w:r>
            <w:r>
              <w:rPr>
                <w:rFonts w:hint="eastAsia"/>
                <w:color w:val="000000"/>
                <w:kern w:val="0"/>
              </w:rPr>
              <w:t>-1</w:t>
            </w:r>
          </w:p>
        </w:tc>
        <w:tc>
          <w:tcPr>
            <w:tcW w:w="98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EL.12.25m</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S67.5°E</w:t>
            </w:r>
          </w:p>
        </w:tc>
        <w:tc>
          <w:tcPr>
            <w:tcW w:w="492" w:type="pct"/>
            <w:vMerge w:val="continue"/>
            <w:vAlign w:val="center"/>
          </w:tcPr>
          <w:p>
            <w:pPr>
              <w:pStyle w:val="3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03" w:hRule="atLeast"/>
          <w:jc w:val="center"/>
        </w:trPr>
        <w:tc>
          <w:tcPr>
            <w:tcW w:w="793" w:type="pct"/>
            <w:vMerge w:val="continue"/>
            <w:shd w:val="clear" w:color="auto" w:fill="auto"/>
            <w:vAlign w:val="center"/>
          </w:tcPr>
          <w:p>
            <w:pPr>
              <w:pStyle w:val="32"/>
            </w:pPr>
          </w:p>
        </w:tc>
        <w:tc>
          <w:tcPr>
            <w:tcW w:w="1145" w:type="pct"/>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pStyle w:val="32"/>
            </w:pP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CL</w:t>
            </w:r>
            <w:r>
              <w:rPr>
                <w:rFonts w:hint="eastAsia"/>
              </w:rPr>
              <w:t>127</w:t>
            </w:r>
            <w:r>
              <w:rPr>
                <w:rFonts w:hint="eastAsia"/>
                <w:color w:val="000000"/>
                <w:kern w:val="0"/>
              </w:rPr>
              <w:t>-2</w:t>
            </w:r>
          </w:p>
        </w:tc>
        <w:tc>
          <w:tcPr>
            <w:tcW w:w="98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EL.100.95m</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S67.5°E</w:t>
            </w:r>
          </w:p>
        </w:tc>
        <w:tc>
          <w:tcPr>
            <w:tcW w:w="492" w:type="pct"/>
            <w:vMerge w:val="continue"/>
            <w:vAlign w:val="center"/>
          </w:tcPr>
          <w:p>
            <w:pPr>
              <w:pStyle w:val="3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03" w:hRule="atLeast"/>
          <w:jc w:val="center"/>
        </w:trPr>
        <w:tc>
          <w:tcPr>
            <w:tcW w:w="793" w:type="pct"/>
            <w:vMerge w:val="continue"/>
            <w:shd w:val="clear" w:color="auto" w:fill="auto"/>
            <w:vAlign w:val="center"/>
          </w:tcPr>
          <w:p>
            <w:pPr>
              <w:pStyle w:val="32"/>
            </w:pPr>
          </w:p>
        </w:tc>
        <w:tc>
          <w:tcPr>
            <w:tcW w:w="1145" w:type="pct"/>
            <w:tcBorders>
              <w:top w:val="single" w:color="auto" w:sz="4" w:space="0"/>
              <w:left w:val="single" w:color="auto" w:sz="4" w:space="0"/>
              <w:bottom w:val="single" w:color="auto" w:sz="4" w:space="0"/>
              <w:right w:val="single" w:color="auto" w:sz="4" w:space="0"/>
            </w:tcBorders>
            <w:shd w:val="clear" w:color="auto" w:fill="auto"/>
            <w:vAlign w:val="center"/>
          </w:tcPr>
          <w:p>
            <w:pPr>
              <w:pStyle w:val="32"/>
            </w:pPr>
            <w:r>
              <w:rPr>
                <w:rFonts w:hint="eastAsia"/>
                <w:color w:val="000000"/>
                <w:kern w:val="0"/>
              </w:rPr>
              <w:t>加速度计</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AT</w:t>
            </w:r>
            <w:r>
              <w:rPr>
                <w:rFonts w:hint="eastAsia"/>
              </w:rPr>
              <w:t>127</w:t>
            </w:r>
            <w:r>
              <w:rPr>
                <w:rFonts w:hint="eastAsia"/>
                <w:color w:val="000000"/>
                <w:kern w:val="0"/>
              </w:rPr>
              <w:t>-1</w:t>
            </w:r>
          </w:p>
        </w:tc>
        <w:tc>
          <w:tcPr>
            <w:tcW w:w="98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EL.12.25m</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S67.5°E</w:t>
            </w:r>
          </w:p>
        </w:tc>
        <w:tc>
          <w:tcPr>
            <w:tcW w:w="492" w:type="pct"/>
            <w:vMerge w:val="continue"/>
            <w:vAlign w:val="center"/>
          </w:tcPr>
          <w:p>
            <w:pPr>
              <w:pStyle w:val="3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793" w:type="pct"/>
            <w:vMerge w:val="restart"/>
            <w:shd w:val="clear" w:color="auto" w:fill="FFFFFF"/>
            <w:noWrap/>
            <w:vAlign w:val="center"/>
          </w:tcPr>
          <w:p>
            <w:pPr>
              <w:pStyle w:val="32"/>
            </w:pPr>
            <w:r>
              <w:rPr>
                <w:rFonts w:hint="eastAsia"/>
              </w:rPr>
              <w:t>128#风机</w:t>
            </w:r>
          </w:p>
        </w:tc>
        <w:tc>
          <w:tcPr>
            <w:tcW w:w="1145" w:type="pct"/>
            <w:vMerge w:val="restar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rPr>
              <w:t>倾角仪</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CL128-1</w:t>
            </w:r>
          </w:p>
        </w:tc>
        <w:tc>
          <w:tcPr>
            <w:tcW w:w="98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EL.12.25m</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S67.5°E</w:t>
            </w:r>
          </w:p>
        </w:tc>
        <w:tc>
          <w:tcPr>
            <w:tcW w:w="492" w:type="pct"/>
            <w:vMerge w:val="restart"/>
            <w:shd w:val="clear" w:color="auto" w:fill="FFFFFF"/>
            <w:noWrap/>
            <w:vAlign w:val="center"/>
          </w:tcPr>
          <w:p>
            <w:pPr>
              <w:pStyle w:val="3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793" w:type="pct"/>
            <w:vMerge w:val="continue"/>
            <w:shd w:val="clear" w:color="auto" w:fill="auto"/>
            <w:vAlign w:val="center"/>
          </w:tcPr>
          <w:p>
            <w:pPr>
              <w:pStyle w:val="32"/>
            </w:pPr>
          </w:p>
        </w:tc>
        <w:tc>
          <w:tcPr>
            <w:tcW w:w="1145" w:type="pct"/>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pStyle w:val="32"/>
            </w:pP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CL128-2</w:t>
            </w:r>
          </w:p>
        </w:tc>
        <w:tc>
          <w:tcPr>
            <w:tcW w:w="98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EL.100.95m</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S67.5°E</w:t>
            </w:r>
          </w:p>
        </w:tc>
        <w:tc>
          <w:tcPr>
            <w:tcW w:w="492" w:type="pct"/>
            <w:vMerge w:val="continue"/>
            <w:vAlign w:val="center"/>
          </w:tcPr>
          <w:p>
            <w:pPr>
              <w:pStyle w:val="3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793" w:type="pct"/>
            <w:vMerge w:val="continue"/>
            <w:shd w:val="clear" w:color="auto" w:fill="auto"/>
            <w:vAlign w:val="center"/>
          </w:tcPr>
          <w:p>
            <w:pPr>
              <w:pStyle w:val="32"/>
            </w:pPr>
          </w:p>
        </w:tc>
        <w:tc>
          <w:tcPr>
            <w:tcW w:w="1145" w:type="pct"/>
            <w:vMerge w:val="restar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加速度计</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AT128-1</w:t>
            </w:r>
          </w:p>
        </w:tc>
        <w:tc>
          <w:tcPr>
            <w:tcW w:w="98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EL.12.25m</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S67.5°E</w:t>
            </w:r>
          </w:p>
        </w:tc>
        <w:tc>
          <w:tcPr>
            <w:tcW w:w="492" w:type="pct"/>
            <w:vMerge w:val="continue"/>
            <w:vAlign w:val="center"/>
          </w:tcPr>
          <w:p>
            <w:pPr>
              <w:pStyle w:val="3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03" w:hRule="atLeast"/>
          <w:jc w:val="center"/>
        </w:trPr>
        <w:tc>
          <w:tcPr>
            <w:tcW w:w="793" w:type="pct"/>
            <w:vMerge w:val="continue"/>
            <w:shd w:val="clear" w:color="auto" w:fill="auto"/>
            <w:vAlign w:val="center"/>
          </w:tcPr>
          <w:p>
            <w:pPr>
              <w:pStyle w:val="32"/>
            </w:pPr>
          </w:p>
        </w:tc>
        <w:tc>
          <w:tcPr>
            <w:tcW w:w="1145" w:type="pct"/>
            <w:vMerge w:val="continue"/>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AT128-2</w:t>
            </w:r>
          </w:p>
        </w:tc>
        <w:tc>
          <w:tcPr>
            <w:tcW w:w="98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EL.12.26m</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S67.5°E</w:t>
            </w:r>
          </w:p>
        </w:tc>
        <w:tc>
          <w:tcPr>
            <w:tcW w:w="492" w:type="pct"/>
            <w:vAlign w:val="center"/>
          </w:tcPr>
          <w:p>
            <w:pPr>
              <w:pStyle w:val="3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793" w:type="pct"/>
            <w:vMerge w:val="continue"/>
            <w:shd w:val="clear" w:color="auto" w:fill="auto"/>
            <w:vAlign w:val="center"/>
          </w:tcPr>
          <w:p>
            <w:pPr>
              <w:pStyle w:val="32"/>
            </w:pPr>
          </w:p>
        </w:tc>
        <w:tc>
          <w:tcPr>
            <w:tcW w:w="1145" w:type="pct"/>
            <w:vMerge w:val="continue"/>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AT128-3</w:t>
            </w:r>
          </w:p>
        </w:tc>
        <w:tc>
          <w:tcPr>
            <w:tcW w:w="98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EL.12.26m</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S67.5°E</w:t>
            </w:r>
          </w:p>
        </w:tc>
        <w:tc>
          <w:tcPr>
            <w:tcW w:w="492" w:type="pct"/>
            <w:vAlign w:val="center"/>
          </w:tcPr>
          <w:p>
            <w:pPr>
              <w:pStyle w:val="3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793" w:type="pct"/>
            <w:vMerge w:val="continue"/>
            <w:shd w:val="clear" w:color="auto" w:fill="auto"/>
            <w:vAlign w:val="center"/>
          </w:tcPr>
          <w:p>
            <w:pPr>
              <w:pStyle w:val="32"/>
            </w:pPr>
          </w:p>
        </w:tc>
        <w:tc>
          <w:tcPr>
            <w:tcW w:w="1145" w:type="pct"/>
            <w:vMerge w:val="continue"/>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AT128-4</w:t>
            </w:r>
          </w:p>
        </w:tc>
        <w:tc>
          <w:tcPr>
            <w:tcW w:w="98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EL.12.26m</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S67.5°E</w:t>
            </w:r>
          </w:p>
        </w:tc>
        <w:tc>
          <w:tcPr>
            <w:tcW w:w="492" w:type="pct"/>
            <w:vAlign w:val="center"/>
          </w:tcPr>
          <w:p>
            <w:pPr>
              <w:pStyle w:val="3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793" w:type="pct"/>
            <w:vMerge w:val="continue"/>
            <w:shd w:val="clear" w:color="auto" w:fill="auto"/>
            <w:vAlign w:val="center"/>
          </w:tcPr>
          <w:p>
            <w:pPr>
              <w:pStyle w:val="32"/>
            </w:pPr>
          </w:p>
        </w:tc>
        <w:tc>
          <w:tcPr>
            <w:tcW w:w="1145" w:type="pct"/>
            <w:vMerge w:val="restar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rPr>
              <w:t>钢板应力计</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C128-1</w:t>
            </w:r>
          </w:p>
        </w:tc>
        <w:tc>
          <w:tcPr>
            <w:tcW w:w="98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EL.12.26m</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S67.5°E</w:t>
            </w:r>
          </w:p>
        </w:tc>
        <w:tc>
          <w:tcPr>
            <w:tcW w:w="492" w:type="pct"/>
            <w:vAlign w:val="center"/>
          </w:tcPr>
          <w:p>
            <w:pPr>
              <w:pStyle w:val="3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03" w:hRule="atLeast"/>
          <w:jc w:val="center"/>
        </w:trPr>
        <w:tc>
          <w:tcPr>
            <w:tcW w:w="793" w:type="pct"/>
            <w:vMerge w:val="continue"/>
            <w:shd w:val="clear" w:color="auto" w:fill="auto"/>
            <w:vAlign w:val="center"/>
          </w:tcPr>
          <w:p>
            <w:pPr>
              <w:pStyle w:val="32"/>
            </w:pPr>
          </w:p>
        </w:tc>
        <w:tc>
          <w:tcPr>
            <w:tcW w:w="1145" w:type="pct"/>
            <w:vMerge w:val="continue"/>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C128-2</w:t>
            </w:r>
          </w:p>
        </w:tc>
        <w:tc>
          <w:tcPr>
            <w:tcW w:w="98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EL.12.26m</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S157.5°E</w:t>
            </w:r>
          </w:p>
        </w:tc>
        <w:tc>
          <w:tcPr>
            <w:tcW w:w="492" w:type="pct"/>
            <w:vAlign w:val="center"/>
          </w:tcPr>
          <w:p>
            <w:pPr>
              <w:pStyle w:val="3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793" w:type="pct"/>
            <w:vMerge w:val="continue"/>
            <w:shd w:val="clear" w:color="auto" w:fill="auto"/>
            <w:vAlign w:val="center"/>
          </w:tcPr>
          <w:p>
            <w:pPr>
              <w:pStyle w:val="32"/>
            </w:pPr>
          </w:p>
        </w:tc>
        <w:tc>
          <w:tcPr>
            <w:tcW w:w="1145" w:type="pct"/>
            <w:vMerge w:val="continue"/>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C128-3</w:t>
            </w:r>
          </w:p>
        </w:tc>
        <w:tc>
          <w:tcPr>
            <w:tcW w:w="98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EL.12.26m</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S247.5°E</w:t>
            </w:r>
          </w:p>
        </w:tc>
        <w:tc>
          <w:tcPr>
            <w:tcW w:w="492" w:type="pct"/>
            <w:vAlign w:val="center"/>
          </w:tcPr>
          <w:p>
            <w:pPr>
              <w:pStyle w:val="3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793" w:type="pct"/>
            <w:vMerge w:val="continue"/>
            <w:shd w:val="clear" w:color="auto" w:fill="auto"/>
            <w:vAlign w:val="center"/>
          </w:tcPr>
          <w:p>
            <w:pPr>
              <w:pStyle w:val="32"/>
            </w:pPr>
          </w:p>
        </w:tc>
        <w:tc>
          <w:tcPr>
            <w:tcW w:w="1145" w:type="pct"/>
            <w:vMerge w:val="continue"/>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C128-4</w:t>
            </w:r>
          </w:p>
        </w:tc>
        <w:tc>
          <w:tcPr>
            <w:tcW w:w="98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EL.12.26m</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S337.5°E</w:t>
            </w:r>
          </w:p>
        </w:tc>
        <w:tc>
          <w:tcPr>
            <w:tcW w:w="492" w:type="pct"/>
            <w:vAlign w:val="center"/>
          </w:tcPr>
          <w:p>
            <w:pPr>
              <w:pStyle w:val="3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03" w:hRule="atLeast"/>
          <w:jc w:val="center"/>
        </w:trPr>
        <w:tc>
          <w:tcPr>
            <w:tcW w:w="793" w:type="pct"/>
            <w:vMerge w:val="continue"/>
            <w:shd w:val="clear" w:color="auto" w:fill="auto"/>
            <w:vAlign w:val="center"/>
          </w:tcPr>
          <w:p>
            <w:pPr>
              <w:pStyle w:val="32"/>
            </w:pPr>
          </w:p>
        </w:tc>
        <w:tc>
          <w:tcPr>
            <w:tcW w:w="1145"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rPr>
              <w:t>钢筋计</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R128-1~8</w:t>
            </w:r>
          </w:p>
        </w:tc>
        <w:tc>
          <w:tcPr>
            <w:tcW w:w="981" w:type="pct"/>
            <w:tcBorders>
              <w:tr2bl w:val="single" w:color="auto" w:sz="4" w:space="0"/>
            </w:tcBorders>
            <w:shd w:val="clear" w:color="auto" w:fill="FFFFFF"/>
            <w:noWrap/>
            <w:vAlign w:val="center"/>
          </w:tcPr>
          <w:p>
            <w:pPr>
              <w:pStyle w:val="32"/>
              <w:rPr>
                <w:color w:val="000000"/>
                <w:kern w:val="0"/>
              </w:rPr>
            </w:pPr>
          </w:p>
        </w:tc>
        <w:tc>
          <w:tcPr>
            <w:tcW w:w="793" w:type="pct"/>
            <w:tcBorders>
              <w:tr2bl w:val="single" w:color="auto" w:sz="4" w:space="0"/>
            </w:tcBorders>
            <w:shd w:val="clear" w:color="auto" w:fill="FFFFFF"/>
            <w:noWrap/>
            <w:vAlign w:val="center"/>
          </w:tcPr>
          <w:p>
            <w:pPr>
              <w:pStyle w:val="32"/>
              <w:rPr>
                <w:color w:val="000000"/>
                <w:kern w:val="0"/>
              </w:rPr>
            </w:pPr>
          </w:p>
        </w:tc>
        <w:tc>
          <w:tcPr>
            <w:tcW w:w="492" w:type="pct"/>
            <w:vAlign w:val="center"/>
          </w:tcPr>
          <w:p>
            <w:pPr>
              <w:pStyle w:val="3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03" w:hRule="atLeast"/>
          <w:jc w:val="center"/>
        </w:trPr>
        <w:tc>
          <w:tcPr>
            <w:tcW w:w="793" w:type="pct"/>
            <w:vMerge w:val="continue"/>
            <w:shd w:val="clear" w:color="auto" w:fill="auto"/>
            <w:vAlign w:val="center"/>
          </w:tcPr>
          <w:p>
            <w:pPr>
              <w:pStyle w:val="32"/>
            </w:pPr>
          </w:p>
        </w:tc>
        <w:tc>
          <w:tcPr>
            <w:tcW w:w="1145"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rPr>
              <w:t>混凝土应变计</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S128-1~4</w:t>
            </w:r>
          </w:p>
        </w:tc>
        <w:tc>
          <w:tcPr>
            <w:tcW w:w="981" w:type="pct"/>
            <w:tcBorders>
              <w:tr2bl w:val="single" w:color="auto" w:sz="4" w:space="0"/>
            </w:tcBorders>
            <w:shd w:val="clear" w:color="auto" w:fill="FFFFFF"/>
            <w:noWrap/>
            <w:vAlign w:val="center"/>
          </w:tcPr>
          <w:p>
            <w:pPr>
              <w:pStyle w:val="32"/>
              <w:rPr>
                <w:color w:val="000000"/>
                <w:kern w:val="0"/>
              </w:rPr>
            </w:pPr>
          </w:p>
        </w:tc>
        <w:tc>
          <w:tcPr>
            <w:tcW w:w="793" w:type="pct"/>
            <w:tcBorders>
              <w:tr2bl w:val="single" w:color="auto" w:sz="4" w:space="0"/>
            </w:tcBorders>
            <w:shd w:val="clear" w:color="auto" w:fill="FFFFFF"/>
            <w:noWrap/>
            <w:vAlign w:val="center"/>
          </w:tcPr>
          <w:p>
            <w:pPr>
              <w:pStyle w:val="32"/>
              <w:rPr>
                <w:color w:val="000000"/>
                <w:kern w:val="0"/>
              </w:rPr>
            </w:pPr>
          </w:p>
        </w:tc>
        <w:tc>
          <w:tcPr>
            <w:tcW w:w="492" w:type="pct"/>
            <w:vAlign w:val="center"/>
          </w:tcPr>
          <w:p>
            <w:pPr>
              <w:pStyle w:val="3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03" w:hRule="atLeast"/>
          <w:jc w:val="center"/>
        </w:trPr>
        <w:tc>
          <w:tcPr>
            <w:tcW w:w="793" w:type="pct"/>
            <w:vMerge w:val="continue"/>
            <w:shd w:val="clear" w:color="auto" w:fill="auto"/>
            <w:vAlign w:val="center"/>
          </w:tcPr>
          <w:p>
            <w:pPr>
              <w:pStyle w:val="32"/>
            </w:pPr>
          </w:p>
        </w:tc>
        <w:tc>
          <w:tcPr>
            <w:tcW w:w="1145"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rPr>
              <w:t>无应力计</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N128-1</w:t>
            </w:r>
          </w:p>
        </w:tc>
        <w:tc>
          <w:tcPr>
            <w:tcW w:w="981" w:type="pct"/>
            <w:tcBorders>
              <w:tr2bl w:val="single" w:color="auto" w:sz="4" w:space="0"/>
            </w:tcBorders>
            <w:shd w:val="clear" w:color="auto" w:fill="FFFFFF"/>
            <w:noWrap/>
            <w:vAlign w:val="center"/>
          </w:tcPr>
          <w:p>
            <w:pPr>
              <w:pStyle w:val="32"/>
              <w:rPr>
                <w:color w:val="000000"/>
                <w:kern w:val="0"/>
              </w:rPr>
            </w:pPr>
          </w:p>
        </w:tc>
        <w:tc>
          <w:tcPr>
            <w:tcW w:w="793" w:type="pct"/>
            <w:tcBorders>
              <w:tr2bl w:val="single" w:color="auto" w:sz="4" w:space="0"/>
            </w:tcBorders>
            <w:shd w:val="clear" w:color="auto" w:fill="FFFFFF"/>
            <w:noWrap/>
            <w:vAlign w:val="center"/>
          </w:tcPr>
          <w:p>
            <w:pPr>
              <w:pStyle w:val="32"/>
              <w:rPr>
                <w:color w:val="000000"/>
                <w:kern w:val="0"/>
              </w:rPr>
            </w:pPr>
          </w:p>
        </w:tc>
        <w:tc>
          <w:tcPr>
            <w:tcW w:w="492" w:type="pct"/>
            <w:vAlign w:val="center"/>
          </w:tcPr>
          <w:p>
            <w:pPr>
              <w:pStyle w:val="3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03" w:hRule="atLeast"/>
          <w:jc w:val="center"/>
        </w:trPr>
        <w:tc>
          <w:tcPr>
            <w:tcW w:w="793" w:type="pct"/>
            <w:vMerge w:val="continue"/>
            <w:shd w:val="clear" w:color="auto" w:fill="auto"/>
            <w:vAlign w:val="center"/>
          </w:tcPr>
          <w:p>
            <w:pPr>
              <w:pStyle w:val="32"/>
            </w:pPr>
          </w:p>
        </w:tc>
        <w:tc>
          <w:tcPr>
            <w:tcW w:w="1145"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rPr>
              <w:t>参比电极</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FS128-1</w:t>
            </w:r>
          </w:p>
        </w:tc>
        <w:tc>
          <w:tcPr>
            <w:tcW w:w="98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EL.11.4m</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S67.5°E</w:t>
            </w:r>
          </w:p>
        </w:tc>
        <w:tc>
          <w:tcPr>
            <w:tcW w:w="492" w:type="pct"/>
            <w:vAlign w:val="center"/>
          </w:tcPr>
          <w:p>
            <w:pPr>
              <w:pStyle w:val="3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793" w:type="pct"/>
            <w:vMerge w:val="restart"/>
            <w:shd w:val="clear" w:color="auto" w:fill="FFFFFF"/>
            <w:noWrap/>
            <w:vAlign w:val="center"/>
          </w:tcPr>
          <w:p>
            <w:pPr>
              <w:pStyle w:val="32"/>
            </w:pPr>
            <w:r>
              <w:rPr>
                <w:rFonts w:hint="eastAsia"/>
              </w:rPr>
              <w:t>129#风机</w:t>
            </w:r>
          </w:p>
        </w:tc>
        <w:tc>
          <w:tcPr>
            <w:tcW w:w="1145" w:type="pct"/>
            <w:vMerge w:val="restar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rPr>
              <w:t>倾角仪</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CL</w:t>
            </w:r>
            <w:r>
              <w:rPr>
                <w:rFonts w:hint="eastAsia"/>
              </w:rPr>
              <w:t>129</w:t>
            </w:r>
            <w:r>
              <w:rPr>
                <w:rFonts w:hint="eastAsia"/>
                <w:color w:val="000000"/>
                <w:kern w:val="0"/>
              </w:rPr>
              <w:t>-1</w:t>
            </w:r>
          </w:p>
        </w:tc>
        <w:tc>
          <w:tcPr>
            <w:tcW w:w="98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EL.12.25m</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S67.5°E</w:t>
            </w:r>
          </w:p>
        </w:tc>
        <w:tc>
          <w:tcPr>
            <w:tcW w:w="492" w:type="pct"/>
            <w:vMerge w:val="restart"/>
            <w:shd w:val="clear" w:color="auto" w:fill="FFFFFF"/>
            <w:noWrap/>
            <w:vAlign w:val="center"/>
          </w:tcPr>
          <w:p>
            <w:pPr>
              <w:pStyle w:val="3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793" w:type="pct"/>
            <w:vMerge w:val="continue"/>
            <w:shd w:val="clear" w:color="auto" w:fill="auto"/>
            <w:vAlign w:val="center"/>
          </w:tcPr>
          <w:p>
            <w:pPr>
              <w:pStyle w:val="32"/>
            </w:pPr>
          </w:p>
        </w:tc>
        <w:tc>
          <w:tcPr>
            <w:tcW w:w="1145" w:type="pct"/>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pStyle w:val="32"/>
            </w:pP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CL</w:t>
            </w:r>
            <w:r>
              <w:rPr>
                <w:rFonts w:hint="eastAsia"/>
              </w:rPr>
              <w:t>129</w:t>
            </w:r>
            <w:r>
              <w:rPr>
                <w:rFonts w:hint="eastAsia"/>
                <w:color w:val="000000"/>
                <w:kern w:val="0"/>
              </w:rPr>
              <w:t>-2</w:t>
            </w:r>
          </w:p>
        </w:tc>
        <w:tc>
          <w:tcPr>
            <w:tcW w:w="98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EL.100.95m</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S67.5°E</w:t>
            </w:r>
          </w:p>
        </w:tc>
        <w:tc>
          <w:tcPr>
            <w:tcW w:w="492" w:type="pct"/>
            <w:vMerge w:val="continue"/>
            <w:vAlign w:val="center"/>
          </w:tcPr>
          <w:p>
            <w:pPr>
              <w:pStyle w:val="3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03" w:hRule="atLeast"/>
          <w:jc w:val="center"/>
        </w:trPr>
        <w:tc>
          <w:tcPr>
            <w:tcW w:w="793" w:type="pct"/>
            <w:vMerge w:val="continue"/>
            <w:shd w:val="clear" w:color="auto" w:fill="auto"/>
            <w:vAlign w:val="center"/>
          </w:tcPr>
          <w:p>
            <w:pPr>
              <w:pStyle w:val="32"/>
            </w:pPr>
          </w:p>
        </w:tc>
        <w:tc>
          <w:tcPr>
            <w:tcW w:w="1145"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加速度计</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AT</w:t>
            </w:r>
            <w:r>
              <w:rPr>
                <w:rFonts w:hint="eastAsia"/>
              </w:rPr>
              <w:t>129</w:t>
            </w:r>
            <w:r>
              <w:rPr>
                <w:rFonts w:hint="eastAsia"/>
                <w:color w:val="000000"/>
                <w:kern w:val="0"/>
              </w:rPr>
              <w:t>-1</w:t>
            </w:r>
          </w:p>
        </w:tc>
        <w:tc>
          <w:tcPr>
            <w:tcW w:w="98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EL.12.25m</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S67.5°E</w:t>
            </w:r>
          </w:p>
        </w:tc>
        <w:tc>
          <w:tcPr>
            <w:tcW w:w="492" w:type="pct"/>
            <w:vMerge w:val="continue"/>
            <w:vAlign w:val="center"/>
          </w:tcPr>
          <w:p>
            <w:pPr>
              <w:pStyle w:val="3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03" w:hRule="atLeast"/>
          <w:jc w:val="center"/>
        </w:trPr>
        <w:tc>
          <w:tcPr>
            <w:tcW w:w="793" w:type="pct"/>
            <w:vMerge w:val="restart"/>
            <w:shd w:val="clear" w:color="auto" w:fill="FFFFFF"/>
            <w:noWrap/>
            <w:vAlign w:val="center"/>
          </w:tcPr>
          <w:p>
            <w:pPr>
              <w:pStyle w:val="32"/>
            </w:pPr>
            <w:r>
              <w:rPr>
                <w:rFonts w:hint="eastAsia"/>
              </w:rPr>
              <w:t>130#风机</w:t>
            </w:r>
          </w:p>
        </w:tc>
        <w:tc>
          <w:tcPr>
            <w:tcW w:w="1145" w:type="pct"/>
            <w:vMerge w:val="restar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rPr>
              <w:t>倾角仪</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CL</w:t>
            </w:r>
            <w:r>
              <w:rPr>
                <w:rFonts w:hint="eastAsia"/>
              </w:rPr>
              <w:t>130</w:t>
            </w:r>
            <w:r>
              <w:rPr>
                <w:rFonts w:hint="eastAsia"/>
                <w:color w:val="000000"/>
                <w:kern w:val="0"/>
              </w:rPr>
              <w:t>-1</w:t>
            </w:r>
          </w:p>
        </w:tc>
        <w:tc>
          <w:tcPr>
            <w:tcW w:w="98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EL.12.25m</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S67.5°E</w:t>
            </w:r>
          </w:p>
        </w:tc>
        <w:tc>
          <w:tcPr>
            <w:tcW w:w="492" w:type="pct"/>
            <w:vMerge w:val="restart"/>
            <w:shd w:val="clear" w:color="auto" w:fill="FFFFFF"/>
            <w:noWrap/>
            <w:vAlign w:val="center"/>
          </w:tcPr>
          <w:p>
            <w:pPr>
              <w:pStyle w:val="3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793" w:type="pct"/>
            <w:vMerge w:val="continue"/>
            <w:shd w:val="clear" w:color="auto" w:fill="auto"/>
            <w:vAlign w:val="center"/>
          </w:tcPr>
          <w:p>
            <w:pPr>
              <w:pStyle w:val="32"/>
            </w:pPr>
          </w:p>
        </w:tc>
        <w:tc>
          <w:tcPr>
            <w:tcW w:w="1145" w:type="pct"/>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pStyle w:val="32"/>
            </w:pP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CL</w:t>
            </w:r>
            <w:r>
              <w:rPr>
                <w:rFonts w:hint="eastAsia"/>
              </w:rPr>
              <w:t>130</w:t>
            </w:r>
            <w:r>
              <w:rPr>
                <w:rFonts w:hint="eastAsia"/>
                <w:color w:val="000000"/>
                <w:kern w:val="0"/>
              </w:rPr>
              <w:t>-2</w:t>
            </w:r>
          </w:p>
        </w:tc>
        <w:tc>
          <w:tcPr>
            <w:tcW w:w="98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EL.100.95m</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S67.5°E</w:t>
            </w:r>
          </w:p>
        </w:tc>
        <w:tc>
          <w:tcPr>
            <w:tcW w:w="492" w:type="pct"/>
            <w:vMerge w:val="continue"/>
            <w:vAlign w:val="center"/>
          </w:tcPr>
          <w:p>
            <w:pPr>
              <w:pStyle w:val="3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793" w:type="pct"/>
            <w:vMerge w:val="continue"/>
            <w:shd w:val="clear" w:color="auto" w:fill="auto"/>
            <w:vAlign w:val="center"/>
          </w:tcPr>
          <w:p>
            <w:pPr>
              <w:pStyle w:val="32"/>
            </w:pPr>
          </w:p>
        </w:tc>
        <w:tc>
          <w:tcPr>
            <w:tcW w:w="1145"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加速度计</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AT</w:t>
            </w:r>
            <w:r>
              <w:rPr>
                <w:rFonts w:hint="eastAsia"/>
              </w:rPr>
              <w:t>130</w:t>
            </w:r>
            <w:r>
              <w:rPr>
                <w:rFonts w:hint="eastAsia"/>
                <w:color w:val="000000"/>
                <w:kern w:val="0"/>
              </w:rPr>
              <w:t>-1</w:t>
            </w:r>
          </w:p>
        </w:tc>
        <w:tc>
          <w:tcPr>
            <w:tcW w:w="98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EL.12.25m</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S67.5°E</w:t>
            </w:r>
          </w:p>
        </w:tc>
        <w:tc>
          <w:tcPr>
            <w:tcW w:w="492" w:type="pct"/>
            <w:vMerge w:val="continue"/>
            <w:vAlign w:val="center"/>
          </w:tcPr>
          <w:p>
            <w:pPr>
              <w:pStyle w:val="3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793" w:type="pct"/>
            <w:vMerge w:val="restart"/>
            <w:shd w:val="clear" w:color="auto" w:fill="FFFFFF"/>
            <w:noWrap/>
            <w:vAlign w:val="center"/>
          </w:tcPr>
          <w:p>
            <w:pPr>
              <w:pStyle w:val="32"/>
            </w:pPr>
            <w:r>
              <w:rPr>
                <w:rFonts w:hint="eastAsia"/>
              </w:rPr>
              <w:t>131#风机</w:t>
            </w:r>
          </w:p>
        </w:tc>
        <w:tc>
          <w:tcPr>
            <w:tcW w:w="1145" w:type="pct"/>
            <w:vMerge w:val="restar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rPr>
              <w:t>倾角仪</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CL</w:t>
            </w:r>
            <w:r>
              <w:rPr>
                <w:rFonts w:hint="eastAsia"/>
              </w:rPr>
              <w:t>131</w:t>
            </w:r>
            <w:r>
              <w:rPr>
                <w:rFonts w:hint="eastAsia"/>
                <w:color w:val="000000"/>
                <w:kern w:val="0"/>
              </w:rPr>
              <w:t>-1</w:t>
            </w:r>
          </w:p>
        </w:tc>
        <w:tc>
          <w:tcPr>
            <w:tcW w:w="98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EL.12.26m</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S67.5°E</w:t>
            </w:r>
          </w:p>
        </w:tc>
        <w:tc>
          <w:tcPr>
            <w:tcW w:w="492" w:type="pct"/>
            <w:vMerge w:val="restart"/>
            <w:shd w:val="clear" w:color="auto" w:fill="FFFFFF"/>
            <w:noWrap/>
            <w:vAlign w:val="center"/>
          </w:tcPr>
          <w:p>
            <w:pPr>
              <w:pStyle w:val="3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793" w:type="pct"/>
            <w:vMerge w:val="continue"/>
            <w:shd w:val="clear" w:color="auto" w:fill="auto"/>
            <w:vAlign w:val="center"/>
          </w:tcPr>
          <w:p>
            <w:pPr>
              <w:pStyle w:val="32"/>
            </w:pPr>
          </w:p>
        </w:tc>
        <w:tc>
          <w:tcPr>
            <w:tcW w:w="1145" w:type="pct"/>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pStyle w:val="32"/>
            </w:pP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CL</w:t>
            </w:r>
            <w:r>
              <w:rPr>
                <w:rFonts w:hint="eastAsia"/>
              </w:rPr>
              <w:t>131</w:t>
            </w:r>
            <w:r>
              <w:rPr>
                <w:rFonts w:hint="eastAsia"/>
                <w:color w:val="000000"/>
                <w:kern w:val="0"/>
              </w:rPr>
              <w:t>-2</w:t>
            </w:r>
          </w:p>
        </w:tc>
        <w:tc>
          <w:tcPr>
            <w:tcW w:w="98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EL.100.96m</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S67.5°E</w:t>
            </w:r>
          </w:p>
        </w:tc>
        <w:tc>
          <w:tcPr>
            <w:tcW w:w="492" w:type="pct"/>
            <w:vMerge w:val="continue"/>
            <w:vAlign w:val="center"/>
          </w:tcPr>
          <w:p>
            <w:pPr>
              <w:pStyle w:val="3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03" w:hRule="atLeast"/>
          <w:jc w:val="center"/>
        </w:trPr>
        <w:tc>
          <w:tcPr>
            <w:tcW w:w="793" w:type="pct"/>
            <w:vMerge w:val="continue"/>
            <w:shd w:val="clear" w:color="auto" w:fill="auto"/>
            <w:vAlign w:val="center"/>
          </w:tcPr>
          <w:p>
            <w:pPr>
              <w:pStyle w:val="32"/>
            </w:pPr>
          </w:p>
        </w:tc>
        <w:tc>
          <w:tcPr>
            <w:tcW w:w="1145"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加速度计</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AT</w:t>
            </w:r>
            <w:r>
              <w:rPr>
                <w:rFonts w:hint="eastAsia"/>
              </w:rPr>
              <w:t>131</w:t>
            </w:r>
            <w:r>
              <w:rPr>
                <w:rFonts w:hint="eastAsia"/>
                <w:color w:val="000000"/>
                <w:kern w:val="0"/>
              </w:rPr>
              <w:t>-1</w:t>
            </w:r>
          </w:p>
        </w:tc>
        <w:tc>
          <w:tcPr>
            <w:tcW w:w="98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EL.12.26m</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S67.5°E</w:t>
            </w:r>
          </w:p>
        </w:tc>
        <w:tc>
          <w:tcPr>
            <w:tcW w:w="492" w:type="pct"/>
            <w:vMerge w:val="continue"/>
            <w:vAlign w:val="center"/>
          </w:tcPr>
          <w:p>
            <w:pPr>
              <w:pStyle w:val="3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03" w:hRule="atLeast"/>
          <w:jc w:val="center"/>
        </w:trPr>
        <w:tc>
          <w:tcPr>
            <w:tcW w:w="793" w:type="pct"/>
            <w:vMerge w:val="restart"/>
            <w:shd w:val="clear" w:color="auto" w:fill="FFFFFF"/>
            <w:noWrap/>
            <w:vAlign w:val="center"/>
          </w:tcPr>
          <w:p>
            <w:pPr>
              <w:pStyle w:val="32"/>
            </w:pPr>
            <w:r>
              <w:rPr>
                <w:rFonts w:hint="eastAsia"/>
              </w:rPr>
              <w:t>132#风机</w:t>
            </w:r>
          </w:p>
        </w:tc>
        <w:tc>
          <w:tcPr>
            <w:tcW w:w="1145" w:type="pct"/>
            <w:vMerge w:val="restar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rPr>
              <w:t>倾角仪</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CL</w:t>
            </w:r>
            <w:r>
              <w:rPr>
                <w:rFonts w:hint="eastAsia"/>
              </w:rPr>
              <w:t>132</w:t>
            </w:r>
            <w:r>
              <w:rPr>
                <w:rFonts w:hint="eastAsia"/>
                <w:color w:val="000000"/>
                <w:kern w:val="0"/>
              </w:rPr>
              <w:t>-1</w:t>
            </w:r>
          </w:p>
        </w:tc>
        <w:tc>
          <w:tcPr>
            <w:tcW w:w="98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EL.12.25m</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S67.5°E</w:t>
            </w:r>
          </w:p>
        </w:tc>
        <w:tc>
          <w:tcPr>
            <w:tcW w:w="492" w:type="pct"/>
            <w:vMerge w:val="restart"/>
            <w:shd w:val="clear" w:color="auto" w:fill="FFFFFF"/>
            <w:noWrap/>
            <w:vAlign w:val="center"/>
          </w:tcPr>
          <w:p>
            <w:pPr>
              <w:pStyle w:val="3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03" w:hRule="atLeast"/>
          <w:jc w:val="center"/>
        </w:trPr>
        <w:tc>
          <w:tcPr>
            <w:tcW w:w="793" w:type="pct"/>
            <w:vMerge w:val="continue"/>
            <w:shd w:val="clear" w:color="auto" w:fill="auto"/>
            <w:vAlign w:val="center"/>
          </w:tcPr>
          <w:p>
            <w:pPr>
              <w:pStyle w:val="32"/>
            </w:pPr>
          </w:p>
        </w:tc>
        <w:tc>
          <w:tcPr>
            <w:tcW w:w="1145" w:type="pct"/>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pStyle w:val="32"/>
            </w:pP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CL</w:t>
            </w:r>
            <w:r>
              <w:rPr>
                <w:rFonts w:hint="eastAsia"/>
              </w:rPr>
              <w:t>132</w:t>
            </w:r>
            <w:r>
              <w:rPr>
                <w:rFonts w:hint="eastAsia"/>
                <w:color w:val="000000"/>
                <w:kern w:val="0"/>
              </w:rPr>
              <w:t>-2</w:t>
            </w:r>
          </w:p>
        </w:tc>
        <w:tc>
          <w:tcPr>
            <w:tcW w:w="98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EL.100.95m</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S67.5°E</w:t>
            </w:r>
          </w:p>
        </w:tc>
        <w:tc>
          <w:tcPr>
            <w:tcW w:w="492" w:type="pct"/>
            <w:vMerge w:val="continue"/>
            <w:vAlign w:val="center"/>
          </w:tcPr>
          <w:p>
            <w:pPr>
              <w:pStyle w:val="3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793" w:type="pct"/>
            <w:vMerge w:val="continue"/>
            <w:shd w:val="clear" w:color="auto" w:fill="auto"/>
            <w:vAlign w:val="center"/>
          </w:tcPr>
          <w:p>
            <w:pPr>
              <w:pStyle w:val="32"/>
            </w:pPr>
          </w:p>
        </w:tc>
        <w:tc>
          <w:tcPr>
            <w:tcW w:w="1145"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加速度计</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AT</w:t>
            </w:r>
            <w:r>
              <w:rPr>
                <w:rFonts w:hint="eastAsia"/>
              </w:rPr>
              <w:t>132</w:t>
            </w:r>
            <w:r>
              <w:rPr>
                <w:rFonts w:hint="eastAsia"/>
                <w:color w:val="000000"/>
                <w:kern w:val="0"/>
              </w:rPr>
              <w:t>-1</w:t>
            </w:r>
          </w:p>
        </w:tc>
        <w:tc>
          <w:tcPr>
            <w:tcW w:w="98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EL.12.25m</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S67.5°E</w:t>
            </w:r>
          </w:p>
        </w:tc>
        <w:tc>
          <w:tcPr>
            <w:tcW w:w="492" w:type="pct"/>
            <w:vMerge w:val="continue"/>
            <w:vAlign w:val="center"/>
          </w:tcPr>
          <w:p>
            <w:pPr>
              <w:pStyle w:val="3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03" w:hRule="atLeast"/>
          <w:jc w:val="center"/>
        </w:trPr>
        <w:tc>
          <w:tcPr>
            <w:tcW w:w="793" w:type="pct"/>
            <w:vMerge w:val="restart"/>
            <w:shd w:val="clear" w:color="auto" w:fill="FFFFFF"/>
            <w:noWrap/>
            <w:vAlign w:val="center"/>
          </w:tcPr>
          <w:p>
            <w:pPr>
              <w:pStyle w:val="32"/>
            </w:pPr>
            <w:r>
              <w:rPr>
                <w:rFonts w:hint="eastAsia"/>
              </w:rPr>
              <w:t>133#风机</w:t>
            </w:r>
          </w:p>
        </w:tc>
        <w:tc>
          <w:tcPr>
            <w:tcW w:w="1145" w:type="pct"/>
            <w:vMerge w:val="restar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rPr>
              <w:t>倾角仪</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CL</w:t>
            </w:r>
            <w:r>
              <w:rPr>
                <w:rFonts w:hint="eastAsia"/>
              </w:rPr>
              <w:t>133</w:t>
            </w:r>
            <w:r>
              <w:rPr>
                <w:rFonts w:hint="eastAsia"/>
                <w:color w:val="000000"/>
                <w:kern w:val="0"/>
              </w:rPr>
              <w:t>-1</w:t>
            </w:r>
          </w:p>
        </w:tc>
        <w:tc>
          <w:tcPr>
            <w:tcW w:w="98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EL.12.26m</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S67.5°E</w:t>
            </w:r>
          </w:p>
        </w:tc>
        <w:tc>
          <w:tcPr>
            <w:tcW w:w="492" w:type="pct"/>
            <w:vMerge w:val="restart"/>
            <w:shd w:val="clear" w:color="auto" w:fill="FFFFFF"/>
            <w:noWrap/>
            <w:vAlign w:val="center"/>
          </w:tcPr>
          <w:p>
            <w:pPr>
              <w:pStyle w:val="3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793" w:type="pct"/>
            <w:vMerge w:val="continue"/>
            <w:shd w:val="clear" w:color="auto" w:fill="auto"/>
            <w:vAlign w:val="center"/>
          </w:tcPr>
          <w:p>
            <w:pPr>
              <w:pStyle w:val="32"/>
            </w:pPr>
          </w:p>
        </w:tc>
        <w:tc>
          <w:tcPr>
            <w:tcW w:w="1145" w:type="pct"/>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pStyle w:val="32"/>
            </w:pP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CL</w:t>
            </w:r>
            <w:r>
              <w:rPr>
                <w:rFonts w:hint="eastAsia"/>
              </w:rPr>
              <w:t>133</w:t>
            </w:r>
            <w:r>
              <w:rPr>
                <w:rFonts w:hint="eastAsia"/>
                <w:color w:val="000000"/>
                <w:kern w:val="0"/>
              </w:rPr>
              <w:t>-2</w:t>
            </w:r>
          </w:p>
        </w:tc>
        <w:tc>
          <w:tcPr>
            <w:tcW w:w="98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EL.100.96m</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S67.5°E</w:t>
            </w:r>
          </w:p>
        </w:tc>
        <w:tc>
          <w:tcPr>
            <w:tcW w:w="492" w:type="pct"/>
            <w:vMerge w:val="continue"/>
            <w:vAlign w:val="center"/>
          </w:tcPr>
          <w:p>
            <w:pPr>
              <w:pStyle w:val="3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03" w:hRule="atLeast"/>
          <w:jc w:val="center"/>
        </w:trPr>
        <w:tc>
          <w:tcPr>
            <w:tcW w:w="793" w:type="pct"/>
            <w:vMerge w:val="continue"/>
            <w:shd w:val="clear" w:color="auto" w:fill="auto"/>
            <w:vAlign w:val="center"/>
          </w:tcPr>
          <w:p>
            <w:pPr>
              <w:pStyle w:val="32"/>
            </w:pPr>
          </w:p>
        </w:tc>
        <w:tc>
          <w:tcPr>
            <w:tcW w:w="1145"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加速度计</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AT</w:t>
            </w:r>
            <w:r>
              <w:rPr>
                <w:rFonts w:hint="eastAsia"/>
              </w:rPr>
              <w:t>133</w:t>
            </w:r>
            <w:r>
              <w:rPr>
                <w:rFonts w:hint="eastAsia"/>
                <w:color w:val="000000"/>
                <w:kern w:val="0"/>
              </w:rPr>
              <w:t>-1</w:t>
            </w:r>
          </w:p>
        </w:tc>
        <w:tc>
          <w:tcPr>
            <w:tcW w:w="98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EL.12.26m</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S67.5°E</w:t>
            </w:r>
          </w:p>
        </w:tc>
        <w:tc>
          <w:tcPr>
            <w:tcW w:w="492" w:type="pct"/>
            <w:vMerge w:val="continue"/>
            <w:vAlign w:val="center"/>
          </w:tcPr>
          <w:p>
            <w:pPr>
              <w:pStyle w:val="3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793" w:type="pct"/>
            <w:vMerge w:val="restart"/>
            <w:shd w:val="clear" w:color="auto" w:fill="FFFFFF"/>
            <w:noWrap/>
            <w:vAlign w:val="center"/>
          </w:tcPr>
          <w:p>
            <w:pPr>
              <w:pStyle w:val="32"/>
            </w:pPr>
            <w:r>
              <w:rPr>
                <w:rFonts w:hint="eastAsia"/>
              </w:rPr>
              <w:t>134#风机</w:t>
            </w:r>
          </w:p>
        </w:tc>
        <w:tc>
          <w:tcPr>
            <w:tcW w:w="1145" w:type="pct"/>
            <w:vMerge w:val="restar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rPr>
              <w:t>倾角仪</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CL</w:t>
            </w:r>
            <w:r>
              <w:rPr>
                <w:rFonts w:hint="eastAsia"/>
              </w:rPr>
              <w:t>134</w:t>
            </w:r>
            <w:r>
              <w:rPr>
                <w:rFonts w:hint="eastAsia"/>
                <w:color w:val="000000"/>
                <w:kern w:val="0"/>
              </w:rPr>
              <w:t>-1</w:t>
            </w:r>
          </w:p>
        </w:tc>
        <w:tc>
          <w:tcPr>
            <w:tcW w:w="98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EL.12.26m</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S67.5°E</w:t>
            </w:r>
          </w:p>
        </w:tc>
        <w:tc>
          <w:tcPr>
            <w:tcW w:w="492" w:type="pct"/>
            <w:vMerge w:val="restart"/>
            <w:shd w:val="clear" w:color="auto" w:fill="FFFFFF"/>
            <w:noWrap/>
            <w:vAlign w:val="center"/>
          </w:tcPr>
          <w:p>
            <w:pPr>
              <w:pStyle w:val="3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793" w:type="pct"/>
            <w:vMerge w:val="continue"/>
            <w:shd w:val="clear" w:color="auto" w:fill="auto"/>
            <w:vAlign w:val="center"/>
          </w:tcPr>
          <w:p>
            <w:pPr>
              <w:pStyle w:val="32"/>
            </w:pPr>
          </w:p>
        </w:tc>
        <w:tc>
          <w:tcPr>
            <w:tcW w:w="1145" w:type="pct"/>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pStyle w:val="32"/>
            </w:pP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CL</w:t>
            </w:r>
            <w:r>
              <w:rPr>
                <w:rFonts w:hint="eastAsia"/>
              </w:rPr>
              <w:t>134</w:t>
            </w:r>
            <w:r>
              <w:rPr>
                <w:rFonts w:hint="eastAsia"/>
                <w:color w:val="000000"/>
                <w:kern w:val="0"/>
              </w:rPr>
              <w:t>-2</w:t>
            </w:r>
          </w:p>
        </w:tc>
        <w:tc>
          <w:tcPr>
            <w:tcW w:w="98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EL.100.96m</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S67.5°E</w:t>
            </w:r>
          </w:p>
        </w:tc>
        <w:tc>
          <w:tcPr>
            <w:tcW w:w="492" w:type="pct"/>
            <w:vMerge w:val="continue"/>
            <w:vAlign w:val="center"/>
          </w:tcPr>
          <w:p>
            <w:pPr>
              <w:pStyle w:val="3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793" w:type="pct"/>
            <w:vMerge w:val="continue"/>
            <w:shd w:val="clear" w:color="auto" w:fill="auto"/>
            <w:vAlign w:val="center"/>
          </w:tcPr>
          <w:p>
            <w:pPr>
              <w:pStyle w:val="32"/>
            </w:pPr>
          </w:p>
        </w:tc>
        <w:tc>
          <w:tcPr>
            <w:tcW w:w="1145"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加速度计</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AT</w:t>
            </w:r>
            <w:r>
              <w:rPr>
                <w:rFonts w:hint="eastAsia"/>
              </w:rPr>
              <w:t>134</w:t>
            </w:r>
            <w:r>
              <w:rPr>
                <w:rFonts w:hint="eastAsia"/>
                <w:color w:val="000000"/>
                <w:kern w:val="0"/>
              </w:rPr>
              <w:t>-1</w:t>
            </w:r>
          </w:p>
        </w:tc>
        <w:tc>
          <w:tcPr>
            <w:tcW w:w="98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EL.12.26m</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S67.5°E</w:t>
            </w:r>
          </w:p>
        </w:tc>
        <w:tc>
          <w:tcPr>
            <w:tcW w:w="492" w:type="pct"/>
            <w:vMerge w:val="continue"/>
            <w:vAlign w:val="center"/>
          </w:tcPr>
          <w:p>
            <w:pPr>
              <w:pStyle w:val="3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793" w:type="pct"/>
            <w:vMerge w:val="restart"/>
            <w:shd w:val="clear" w:color="auto" w:fill="FFFFFF"/>
            <w:noWrap/>
            <w:vAlign w:val="center"/>
          </w:tcPr>
          <w:p>
            <w:pPr>
              <w:pStyle w:val="32"/>
            </w:pPr>
            <w:r>
              <w:rPr>
                <w:rFonts w:hint="eastAsia"/>
              </w:rPr>
              <w:t>135#风机</w:t>
            </w:r>
          </w:p>
        </w:tc>
        <w:tc>
          <w:tcPr>
            <w:tcW w:w="1145" w:type="pct"/>
            <w:vMerge w:val="restar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rPr>
              <w:t>倾角仪</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CL</w:t>
            </w:r>
            <w:r>
              <w:rPr>
                <w:rFonts w:hint="eastAsia"/>
              </w:rPr>
              <w:t>135</w:t>
            </w:r>
            <w:r>
              <w:rPr>
                <w:rFonts w:hint="eastAsia"/>
                <w:color w:val="000000"/>
                <w:kern w:val="0"/>
              </w:rPr>
              <w:t>-1</w:t>
            </w:r>
          </w:p>
        </w:tc>
        <w:tc>
          <w:tcPr>
            <w:tcW w:w="98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EL.12.26m</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S67.5°E</w:t>
            </w:r>
          </w:p>
        </w:tc>
        <w:tc>
          <w:tcPr>
            <w:tcW w:w="492" w:type="pct"/>
            <w:vMerge w:val="restart"/>
            <w:shd w:val="clear" w:color="auto" w:fill="FFFFFF"/>
            <w:noWrap/>
            <w:vAlign w:val="center"/>
          </w:tcPr>
          <w:p>
            <w:pPr>
              <w:pStyle w:val="3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793" w:type="pct"/>
            <w:vMerge w:val="continue"/>
            <w:shd w:val="clear" w:color="auto" w:fill="auto"/>
            <w:vAlign w:val="center"/>
          </w:tcPr>
          <w:p>
            <w:pPr>
              <w:pStyle w:val="32"/>
            </w:pPr>
          </w:p>
        </w:tc>
        <w:tc>
          <w:tcPr>
            <w:tcW w:w="1145" w:type="pct"/>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pStyle w:val="32"/>
            </w:pP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CL</w:t>
            </w:r>
            <w:r>
              <w:rPr>
                <w:rFonts w:hint="eastAsia"/>
              </w:rPr>
              <w:t>135</w:t>
            </w:r>
            <w:r>
              <w:rPr>
                <w:rFonts w:hint="eastAsia"/>
                <w:color w:val="000000"/>
                <w:kern w:val="0"/>
              </w:rPr>
              <w:t>-2</w:t>
            </w:r>
          </w:p>
        </w:tc>
        <w:tc>
          <w:tcPr>
            <w:tcW w:w="98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EL.100.96m</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S67.5°E</w:t>
            </w:r>
          </w:p>
        </w:tc>
        <w:tc>
          <w:tcPr>
            <w:tcW w:w="492" w:type="pct"/>
            <w:vMerge w:val="continue"/>
            <w:vAlign w:val="center"/>
          </w:tcPr>
          <w:p>
            <w:pPr>
              <w:pStyle w:val="3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793" w:type="pct"/>
            <w:vMerge w:val="continue"/>
            <w:shd w:val="clear" w:color="auto" w:fill="auto"/>
            <w:vAlign w:val="center"/>
          </w:tcPr>
          <w:p>
            <w:pPr>
              <w:pStyle w:val="32"/>
            </w:pPr>
          </w:p>
        </w:tc>
        <w:tc>
          <w:tcPr>
            <w:tcW w:w="1145"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加速度计</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AT</w:t>
            </w:r>
            <w:r>
              <w:rPr>
                <w:rFonts w:hint="eastAsia"/>
              </w:rPr>
              <w:t>135</w:t>
            </w:r>
            <w:r>
              <w:rPr>
                <w:rFonts w:hint="eastAsia"/>
                <w:color w:val="000000"/>
                <w:kern w:val="0"/>
              </w:rPr>
              <w:t>-1</w:t>
            </w:r>
          </w:p>
        </w:tc>
        <w:tc>
          <w:tcPr>
            <w:tcW w:w="98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EL.12.26m</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S67.5°E</w:t>
            </w:r>
          </w:p>
        </w:tc>
        <w:tc>
          <w:tcPr>
            <w:tcW w:w="492" w:type="pct"/>
            <w:vMerge w:val="continue"/>
            <w:vAlign w:val="center"/>
          </w:tcPr>
          <w:p>
            <w:pPr>
              <w:pStyle w:val="3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793" w:type="pct"/>
            <w:vMerge w:val="restart"/>
            <w:shd w:val="clear" w:color="auto" w:fill="auto"/>
            <w:vAlign w:val="center"/>
          </w:tcPr>
          <w:p>
            <w:pPr>
              <w:pStyle w:val="32"/>
            </w:pPr>
            <w:r>
              <w:rPr>
                <w:rFonts w:hint="eastAsia"/>
              </w:rPr>
              <w:t>136#风机</w:t>
            </w:r>
          </w:p>
        </w:tc>
        <w:tc>
          <w:tcPr>
            <w:tcW w:w="1145" w:type="pct"/>
            <w:vMerge w:val="restart"/>
            <w:tcBorders>
              <w:top w:val="single" w:color="auto" w:sz="4" w:space="0"/>
              <w:left w:val="single" w:color="auto" w:sz="4" w:space="0"/>
              <w:bottom w:val="single" w:color="auto" w:sz="4" w:space="0"/>
              <w:right w:val="single" w:color="auto" w:sz="4" w:space="0"/>
            </w:tcBorders>
            <w:shd w:val="clear" w:color="auto" w:fill="auto"/>
            <w:vAlign w:val="center"/>
          </w:tcPr>
          <w:p>
            <w:pPr>
              <w:pStyle w:val="32"/>
            </w:pPr>
            <w:r>
              <w:rPr>
                <w:rFonts w:hint="eastAsia"/>
              </w:rPr>
              <w:t>倾角仪</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CL</w:t>
            </w:r>
            <w:r>
              <w:rPr>
                <w:rFonts w:hint="eastAsia"/>
              </w:rPr>
              <w:t>136</w:t>
            </w:r>
            <w:r>
              <w:rPr>
                <w:rFonts w:hint="eastAsia"/>
                <w:color w:val="000000"/>
                <w:kern w:val="0"/>
              </w:rPr>
              <w:t>-1</w:t>
            </w:r>
          </w:p>
        </w:tc>
        <w:tc>
          <w:tcPr>
            <w:tcW w:w="98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EL.12.26m</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S67.5°E</w:t>
            </w:r>
          </w:p>
        </w:tc>
        <w:tc>
          <w:tcPr>
            <w:tcW w:w="492" w:type="pct"/>
            <w:vMerge w:val="restart"/>
            <w:vAlign w:val="center"/>
          </w:tcPr>
          <w:p>
            <w:pPr>
              <w:pStyle w:val="3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793" w:type="pct"/>
            <w:vMerge w:val="continue"/>
            <w:shd w:val="clear" w:color="auto" w:fill="auto"/>
            <w:vAlign w:val="center"/>
          </w:tcPr>
          <w:p>
            <w:pPr>
              <w:pStyle w:val="32"/>
            </w:pPr>
          </w:p>
        </w:tc>
        <w:tc>
          <w:tcPr>
            <w:tcW w:w="1145" w:type="pct"/>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pStyle w:val="32"/>
            </w:pP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CL</w:t>
            </w:r>
            <w:r>
              <w:rPr>
                <w:rFonts w:hint="eastAsia"/>
              </w:rPr>
              <w:t>136</w:t>
            </w:r>
            <w:r>
              <w:rPr>
                <w:rFonts w:hint="eastAsia"/>
                <w:color w:val="000000"/>
                <w:kern w:val="0"/>
              </w:rPr>
              <w:t>-2</w:t>
            </w:r>
          </w:p>
        </w:tc>
        <w:tc>
          <w:tcPr>
            <w:tcW w:w="98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EL.100.96m</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S67.5°E</w:t>
            </w:r>
          </w:p>
        </w:tc>
        <w:tc>
          <w:tcPr>
            <w:tcW w:w="492" w:type="pct"/>
            <w:vMerge w:val="continue"/>
            <w:vAlign w:val="center"/>
          </w:tcPr>
          <w:p>
            <w:pPr>
              <w:pStyle w:val="3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793" w:type="pct"/>
            <w:vMerge w:val="continue"/>
            <w:shd w:val="clear" w:color="auto" w:fill="auto"/>
            <w:vAlign w:val="center"/>
          </w:tcPr>
          <w:p>
            <w:pPr>
              <w:pStyle w:val="32"/>
            </w:pPr>
          </w:p>
        </w:tc>
        <w:tc>
          <w:tcPr>
            <w:tcW w:w="1145" w:type="pct"/>
            <w:tcBorders>
              <w:top w:val="single" w:color="auto" w:sz="4" w:space="0"/>
              <w:left w:val="single" w:color="auto" w:sz="4" w:space="0"/>
              <w:bottom w:val="single" w:color="auto" w:sz="4" w:space="0"/>
              <w:right w:val="single" w:color="auto" w:sz="4" w:space="0"/>
            </w:tcBorders>
            <w:shd w:val="clear" w:color="auto" w:fill="auto"/>
            <w:vAlign w:val="center"/>
          </w:tcPr>
          <w:p>
            <w:pPr>
              <w:pStyle w:val="32"/>
            </w:pPr>
            <w:r>
              <w:rPr>
                <w:rFonts w:hint="eastAsia"/>
                <w:color w:val="000000"/>
                <w:kern w:val="0"/>
              </w:rPr>
              <w:t>加速度计</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AT</w:t>
            </w:r>
            <w:r>
              <w:rPr>
                <w:rFonts w:hint="eastAsia"/>
              </w:rPr>
              <w:t>136</w:t>
            </w:r>
            <w:r>
              <w:rPr>
                <w:rFonts w:hint="eastAsia"/>
                <w:color w:val="000000"/>
                <w:kern w:val="0"/>
              </w:rPr>
              <w:t>-1</w:t>
            </w:r>
          </w:p>
        </w:tc>
        <w:tc>
          <w:tcPr>
            <w:tcW w:w="98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EL.12.26m</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S67.5°E</w:t>
            </w:r>
          </w:p>
        </w:tc>
        <w:tc>
          <w:tcPr>
            <w:tcW w:w="492" w:type="pct"/>
            <w:vMerge w:val="continue"/>
            <w:vAlign w:val="center"/>
          </w:tcPr>
          <w:p>
            <w:pPr>
              <w:pStyle w:val="3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793" w:type="pct"/>
            <w:vMerge w:val="restart"/>
            <w:shd w:val="clear" w:color="auto" w:fill="FFFFFF"/>
            <w:noWrap/>
            <w:vAlign w:val="center"/>
          </w:tcPr>
          <w:p>
            <w:pPr>
              <w:pStyle w:val="32"/>
            </w:pPr>
            <w:r>
              <w:rPr>
                <w:rFonts w:hint="eastAsia"/>
              </w:rPr>
              <w:t>137#风机</w:t>
            </w:r>
          </w:p>
        </w:tc>
        <w:tc>
          <w:tcPr>
            <w:tcW w:w="1145" w:type="pct"/>
            <w:vMerge w:val="restar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rPr>
              <w:t>倾角仪</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CL</w:t>
            </w:r>
            <w:r>
              <w:rPr>
                <w:rFonts w:hint="eastAsia"/>
              </w:rPr>
              <w:t>137</w:t>
            </w:r>
            <w:r>
              <w:rPr>
                <w:rFonts w:hint="eastAsia"/>
                <w:color w:val="000000"/>
                <w:kern w:val="0"/>
              </w:rPr>
              <w:t>-1</w:t>
            </w:r>
          </w:p>
        </w:tc>
        <w:tc>
          <w:tcPr>
            <w:tcW w:w="98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EL.12.26m</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S67.5°E</w:t>
            </w:r>
          </w:p>
        </w:tc>
        <w:tc>
          <w:tcPr>
            <w:tcW w:w="492" w:type="pct"/>
            <w:vMerge w:val="restart"/>
            <w:shd w:val="clear" w:color="auto" w:fill="FFFFFF"/>
            <w:noWrap/>
            <w:vAlign w:val="center"/>
          </w:tcPr>
          <w:p>
            <w:pPr>
              <w:pStyle w:val="3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793" w:type="pct"/>
            <w:vMerge w:val="continue"/>
            <w:shd w:val="clear" w:color="auto" w:fill="auto"/>
            <w:vAlign w:val="center"/>
          </w:tcPr>
          <w:p>
            <w:pPr>
              <w:pStyle w:val="32"/>
            </w:pPr>
          </w:p>
        </w:tc>
        <w:tc>
          <w:tcPr>
            <w:tcW w:w="1145" w:type="pct"/>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pStyle w:val="32"/>
            </w:pP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CL</w:t>
            </w:r>
            <w:r>
              <w:rPr>
                <w:rFonts w:hint="eastAsia"/>
              </w:rPr>
              <w:t>137</w:t>
            </w:r>
            <w:r>
              <w:rPr>
                <w:rFonts w:hint="eastAsia"/>
                <w:color w:val="000000"/>
                <w:kern w:val="0"/>
              </w:rPr>
              <w:t>-2</w:t>
            </w:r>
          </w:p>
        </w:tc>
        <w:tc>
          <w:tcPr>
            <w:tcW w:w="98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EL.100.96m</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S67.5°E</w:t>
            </w:r>
          </w:p>
        </w:tc>
        <w:tc>
          <w:tcPr>
            <w:tcW w:w="492" w:type="pct"/>
            <w:vMerge w:val="continue"/>
            <w:vAlign w:val="center"/>
          </w:tcPr>
          <w:p>
            <w:pPr>
              <w:pStyle w:val="3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793" w:type="pct"/>
            <w:vMerge w:val="continue"/>
            <w:shd w:val="clear" w:color="auto" w:fill="auto"/>
            <w:vAlign w:val="center"/>
          </w:tcPr>
          <w:p>
            <w:pPr>
              <w:pStyle w:val="32"/>
            </w:pPr>
          </w:p>
        </w:tc>
        <w:tc>
          <w:tcPr>
            <w:tcW w:w="1145" w:type="pct"/>
            <w:vMerge w:val="restar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加速度计</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AT</w:t>
            </w:r>
            <w:r>
              <w:rPr>
                <w:rFonts w:hint="eastAsia"/>
              </w:rPr>
              <w:t>137</w:t>
            </w:r>
            <w:r>
              <w:rPr>
                <w:rFonts w:hint="eastAsia"/>
                <w:color w:val="000000"/>
                <w:kern w:val="0"/>
              </w:rPr>
              <w:t>-1</w:t>
            </w:r>
          </w:p>
        </w:tc>
        <w:tc>
          <w:tcPr>
            <w:tcW w:w="98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EL.12.26m</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S67.5°E</w:t>
            </w:r>
          </w:p>
        </w:tc>
        <w:tc>
          <w:tcPr>
            <w:tcW w:w="492" w:type="pct"/>
            <w:vMerge w:val="continue"/>
            <w:vAlign w:val="center"/>
          </w:tcPr>
          <w:p>
            <w:pPr>
              <w:pStyle w:val="3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793" w:type="pct"/>
            <w:vMerge w:val="continue"/>
            <w:shd w:val="clear" w:color="auto" w:fill="auto"/>
            <w:vAlign w:val="center"/>
          </w:tcPr>
          <w:p>
            <w:pPr>
              <w:pStyle w:val="32"/>
            </w:pPr>
          </w:p>
        </w:tc>
        <w:tc>
          <w:tcPr>
            <w:tcW w:w="1145" w:type="pct"/>
            <w:vMerge w:val="continue"/>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AT</w:t>
            </w:r>
            <w:r>
              <w:rPr>
                <w:rFonts w:hint="eastAsia"/>
              </w:rPr>
              <w:t>137</w:t>
            </w:r>
            <w:r>
              <w:rPr>
                <w:rFonts w:hint="eastAsia"/>
                <w:color w:val="000000"/>
                <w:kern w:val="0"/>
              </w:rPr>
              <w:t>-2</w:t>
            </w:r>
          </w:p>
        </w:tc>
        <w:tc>
          <w:tcPr>
            <w:tcW w:w="98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EL.12.26m</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S67.5°E</w:t>
            </w:r>
          </w:p>
        </w:tc>
        <w:tc>
          <w:tcPr>
            <w:tcW w:w="492" w:type="pct"/>
            <w:vAlign w:val="center"/>
          </w:tcPr>
          <w:p>
            <w:pPr>
              <w:pStyle w:val="3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793" w:type="pct"/>
            <w:vMerge w:val="continue"/>
            <w:shd w:val="clear" w:color="auto" w:fill="auto"/>
            <w:vAlign w:val="center"/>
          </w:tcPr>
          <w:p>
            <w:pPr>
              <w:pStyle w:val="32"/>
            </w:pPr>
          </w:p>
        </w:tc>
        <w:tc>
          <w:tcPr>
            <w:tcW w:w="1145" w:type="pct"/>
            <w:vMerge w:val="continue"/>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AT</w:t>
            </w:r>
            <w:r>
              <w:rPr>
                <w:rFonts w:hint="eastAsia"/>
              </w:rPr>
              <w:t>137</w:t>
            </w:r>
            <w:r>
              <w:rPr>
                <w:rFonts w:hint="eastAsia"/>
                <w:color w:val="000000"/>
                <w:kern w:val="0"/>
              </w:rPr>
              <w:t>-3</w:t>
            </w:r>
          </w:p>
        </w:tc>
        <w:tc>
          <w:tcPr>
            <w:tcW w:w="98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EL.12.26m</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S67.5°E</w:t>
            </w:r>
          </w:p>
        </w:tc>
        <w:tc>
          <w:tcPr>
            <w:tcW w:w="492" w:type="pct"/>
            <w:vAlign w:val="center"/>
          </w:tcPr>
          <w:p>
            <w:pPr>
              <w:pStyle w:val="3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03" w:hRule="atLeast"/>
          <w:jc w:val="center"/>
        </w:trPr>
        <w:tc>
          <w:tcPr>
            <w:tcW w:w="793" w:type="pct"/>
            <w:vMerge w:val="continue"/>
            <w:shd w:val="clear" w:color="auto" w:fill="auto"/>
            <w:vAlign w:val="center"/>
          </w:tcPr>
          <w:p>
            <w:pPr>
              <w:pStyle w:val="32"/>
            </w:pPr>
          </w:p>
        </w:tc>
        <w:tc>
          <w:tcPr>
            <w:tcW w:w="1145" w:type="pct"/>
            <w:vMerge w:val="continue"/>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AT</w:t>
            </w:r>
            <w:r>
              <w:rPr>
                <w:rFonts w:hint="eastAsia"/>
              </w:rPr>
              <w:t>137</w:t>
            </w:r>
            <w:r>
              <w:rPr>
                <w:rFonts w:hint="eastAsia"/>
                <w:color w:val="000000"/>
                <w:kern w:val="0"/>
              </w:rPr>
              <w:t>-4</w:t>
            </w:r>
          </w:p>
        </w:tc>
        <w:tc>
          <w:tcPr>
            <w:tcW w:w="98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EL.12.26m</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S67.5°E</w:t>
            </w:r>
          </w:p>
        </w:tc>
        <w:tc>
          <w:tcPr>
            <w:tcW w:w="492" w:type="pct"/>
            <w:vAlign w:val="center"/>
          </w:tcPr>
          <w:p>
            <w:pPr>
              <w:pStyle w:val="3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793" w:type="pct"/>
            <w:vMerge w:val="continue"/>
            <w:shd w:val="clear" w:color="auto" w:fill="auto"/>
            <w:vAlign w:val="center"/>
          </w:tcPr>
          <w:p>
            <w:pPr>
              <w:pStyle w:val="32"/>
            </w:pPr>
          </w:p>
        </w:tc>
        <w:tc>
          <w:tcPr>
            <w:tcW w:w="1145" w:type="pct"/>
            <w:vMerge w:val="restar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rPr>
              <w:t>钢板应力计</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C137-1</w:t>
            </w:r>
          </w:p>
        </w:tc>
        <w:tc>
          <w:tcPr>
            <w:tcW w:w="98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EL.12.26m</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S67.5°E</w:t>
            </w:r>
          </w:p>
        </w:tc>
        <w:tc>
          <w:tcPr>
            <w:tcW w:w="492" w:type="pct"/>
            <w:vAlign w:val="center"/>
          </w:tcPr>
          <w:p>
            <w:pPr>
              <w:pStyle w:val="3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793" w:type="pct"/>
            <w:vMerge w:val="continue"/>
            <w:shd w:val="clear" w:color="auto" w:fill="auto"/>
            <w:vAlign w:val="center"/>
          </w:tcPr>
          <w:p>
            <w:pPr>
              <w:pStyle w:val="32"/>
            </w:pPr>
          </w:p>
        </w:tc>
        <w:tc>
          <w:tcPr>
            <w:tcW w:w="1145" w:type="pct"/>
            <w:vMerge w:val="continue"/>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C137-2</w:t>
            </w:r>
          </w:p>
        </w:tc>
        <w:tc>
          <w:tcPr>
            <w:tcW w:w="98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EL.12.26m</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S157.5°E</w:t>
            </w:r>
          </w:p>
        </w:tc>
        <w:tc>
          <w:tcPr>
            <w:tcW w:w="492" w:type="pct"/>
            <w:vAlign w:val="center"/>
          </w:tcPr>
          <w:p>
            <w:pPr>
              <w:pStyle w:val="3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793" w:type="pct"/>
            <w:vMerge w:val="continue"/>
            <w:shd w:val="clear" w:color="auto" w:fill="auto"/>
            <w:vAlign w:val="center"/>
          </w:tcPr>
          <w:p>
            <w:pPr>
              <w:pStyle w:val="32"/>
            </w:pPr>
          </w:p>
        </w:tc>
        <w:tc>
          <w:tcPr>
            <w:tcW w:w="1145" w:type="pct"/>
            <w:vMerge w:val="continue"/>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C137-3</w:t>
            </w:r>
          </w:p>
        </w:tc>
        <w:tc>
          <w:tcPr>
            <w:tcW w:w="98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EL.12.26m</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S247.5°E</w:t>
            </w:r>
          </w:p>
        </w:tc>
        <w:tc>
          <w:tcPr>
            <w:tcW w:w="492" w:type="pct"/>
            <w:vAlign w:val="center"/>
          </w:tcPr>
          <w:p>
            <w:pPr>
              <w:pStyle w:val="3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793" w:type="pct"/>
            <w:vMerge w:val="continue"/>
            <w:shd w:val="clear" w:color="auto" w:fill="auto"/>
            <w:vAlign w:val="center"/>
          </w:tcPr>
          <w:p>
            <w:pPr>
              <w:pStyle w:val="32"/>
            </w:pPr>
          </w:p>
        </w:tc>
        <w:tc>
          <w:tcPr>
            <w:tcW w:w="1145" w:type="pct"/>
            <w:vMerge w:val="continue"/>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C137-4</w:t>
            </w:r>
          </w:p>
        </w:tc>
        <w:tc>
          <w:tcPr>
            <w:tcW w:w="98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EL.12.26m</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S337.5°E</w:t>
            </w:r>
          </w:p>
        </w:tc>
        <w:tc>
          <w:tcPr>
            <w:tcW w:w="492" w:type="pct"/>
            <w:vAlign w:val="center"/>
          </w:tcPr>
          <w:p>
            <w:pPr>
              <w:pStyle w:val="3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793" w:type="pct"/>
            <w:vMerge w:val="continue"/>
            <w:shd w:val="clear" w:color="auto" w:fill="auto"/>
            <w:vAlign w:val="center"/>
          </w:tcPr>
          <w:p>
            <w:pPr>
              <w:pStyle w:val="32"/>
            </w:pPr>
          </w:p>
        </w:tc>
        <w:tc>
          <w:tcPr>
            <w:tcW w:w="1145"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rPr>
              <w:t>钢筋计</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R137-1~8</w:t>
            </w:r>
          </w:p>
        </w:tc>
        <w:tc>
          <w:tcPr>
            <w:tcW w:w="981" w:type="pct"/>
            <w:tcBorders>
              <w:tr2bl w:val="single" w:color="auto" w:sz="4" w:space="0"/>
            </w:tcBorders>
            <w:shd w:val="clear" w:color="auto" w:fill="FFFFFF"/>
            <w:noWrap/>
            <w:vAlign w:val="center"/>
          </w:tcPr>
          <w:p>
            <w:pPr>
              <w:pStyle w:val="32"/>
              <w:rPr>
                <w:color w:val="000000"/>
                <w:kern w:val="0"/>
              </w:rPr>
            </w:pPr>
          </w:p>
        </w:tc>
        <w:tc>
          <w:tcPr>
            <w:tcW w:w="793" w:type="pct"/>
            <w:tcBorders>
              <w:tr2bl w:val="single" w:color="auto" w:sz="4" w:space="0"/>
            </w:tcBorders>
            <w:shd w:val="clear" w:color="auto" w:fill="FFFFFF"/>
            <w:noWrap/>
            <w:vAlign w:val="center"/>
          </w:tcPr>
          <w:p>
            <w:pPr>
              <w:pStyle w:val="32"/>
              <w:rPr>
                <w:color w:val="000000"/>
                <w:kern w:val="0"/>
              </w:rPr>
            </w:pPr>
          </w:p>
        </w:tc>
        <w:tc>
          <w:tcPr>
            <w:tcW w:w="492" w:type="pct"/>
            <w:vAlign w:val="center"/>
          </w:tcPr>
          <w:p>
            <w:pPr>
              <w:pStyle w:val="3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793" w:type="pct"/>
            <w:vMerge w:val="continue"/>
            <w:shd w:val="clear" w:color="auto" w:fill="auto"/>
            <w:vAlign w:val="center"/>
          </w:tcPr>
          <w:p>
            <w:pPr>
              <w:pStyle w:val="32"/>
            </w:pPr>
          </w:p>
        </w:tc>
        <w:tc>
          <w:tcPr>
            <w:tcW w:w="1145"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rPr>
              <w:t>混凝土应变计</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S137-1~4</w:t>
            </w:r>
          </w:p>
        </w:tc>
        <w:tc>
          <w:tcPr>
            <w:tcW w:w="981" w:type="pct"/>
            <w:tcBorders>
              <w:tr2bl w:val="single" w:color="auto" w:sz="4" w:space="0"/>
            </w:tcBorders>
            <w:shd w:val="clear" w:color="auto" w:fill="FFFFFF"/>
            <w:noWrap/>
            <w:vAlign w:val="center"/>
          </w:tcPr>
          <w:p>
            <w:pPr>
              <w:pStyle w:val="32"/>
              <w:rPr>
                <w:color w:val="000000"/>
                <w:kern w:val="0"/>
              </w:rPr>
            </w:pPr>
          </w:p>
        </w:tc>
        <w:tc>
          <w:tcPr>
            <w:tcW w:w="793" w:type="pct"/>
            <w:tcBorders>
              <w:tr2bl w:val="single" w:color="auto" w:sz="4" w:space="0"/>
            </w:tcBorders>
            <w:shd w:val="clear" w:color="auto" w:fill="FFFFFF"/>
            <w:noWrap/>
            <w:vAlign w:val="center"/>
          </w:tcPr>
          <w:p>
            <w:pPr>
              <w:pStyle w:val="32"/>
              <w:rPr>
                <w:color w:val="000000"/>
                <w:kern w:val="0"/>
              </w:rPr>
            </w:pPr>
          </w:p>
        </w:tc>
        <w:tc>
          <w:tcPr>
            <w:tcW w:w="492" w:type="pct"/>
            <w:vAlign w:val="center"/>
          </w:tcPr>
          <w:p>
            <w:pPr>
              <w:pStyle w:val="3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03" w:hRule="atLeast"/>
          <w:jc w:val="center"/>
        </w:trPr>
        <w:tc>
          <w:tcPr>
            <w:tcW w:w="793" w:type="pct"/>
            <w:vMerge w:val="continue"/>
            <w:shd w:val="clear" w:color="auto" w:fill="auto"/>
            <w:vAlign w:val="center"/>
          </w:tcPr>
          <w:p>
            <w:pPr>
              <w:pStyle w:val="32"/>
            </w:pPr>
          </w:p>
        </w:tc>
        <w:tc>
          <w:tcPr>
            <w:tcW w:w="1145"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rPr>
              <w:t>无应力计</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N137-1</w:t>
            </w:r>
          </w:p>
        </w:tc>
        <w:tc>
          <w:tcPr>
            <w:tcW w:w="981" w:type="pct"/>
            <w:tcBorders>
              <w:tr2bl w:val="single" w:color="auto" w:sz="4" w:space="0"/>
            </w:tcBorders>
            <w:shd w:val="clear" w:color="auto" w:fill="FFFFFF"/>
            <w:noWrap/>
            <w:vAlign w:val="center"/>
          </w:tcPr>
          <w:p>
            <w:pPr>
              <w:pStyle w:val="32"/>
              <w:rPr>
                <w:color w:val="000000"/>
                <w:kern w:val="0"/>
              </w:rPr>
            </w:pPr>
          </w:p>
        </w:tc>
        <w:tc>
          <w:tcPr>
            <w:tcW w:w="793" w:type="pct"/>
            <w:tcBorders>
              <w:tr2bl w:val="single" w:color="auto" w:sz="4" w:space="0"/>
            </w:tcBorders>
            <w:shd w:val="clear" w:color="auto" w:fill="FFFFFF"/>
            <w:noWrap/>
            <w:vAlign w:val="center"/>
          </w:tcPr>
          <w:p>
            <w:pPr>
              <w:pStyle w:val="32"/>
              <w:rPr>
                <w:color w:val="000000"/>
                <w:kern w:val="0"/>
              </w:rPr>
            </w:pPr>
          </w:p>
        </w:tc>
        <w:tc>
          <w:tcPr>
            <w:tcW w:w="492" w:type="pct"/>
            <w:vAlign w:val="center"/>
          </w:tcPr>
          <w:p>
            <w:pPr>
              <w:pStyle w:val="3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03" w:hRule="atLeast"/>
          <w:jc w:val="center"/>
        </w:trPr>
        <w:tc>
          <w:tcPr>
            <w:tcW w:w="793" w:type="pct"/>
            <w:vMerge w:val="continue"/>
            <w:shd w:val="clear" w:color="auto" w:fill="auto"/>
            <w:vAlign w:val="center"/>
          </w:tcPr>
          <w:p>
            <w:pPr>
              <w:pStyle w:val="32"/>
            </w:pPr>
          </w:p>
        </w:tc>
        <w:tc>
          <w:tcPr>
            <w:tcW w:w="1145"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rPr>
              <w:t>参比电极</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FS137-1</w:t>
            </w:r>
          </w:p>
        </w:tc>
        <w:tc>
          <w:tcPr>
            <w:tcW w:w="98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rPr>
                <w:color w:val="000000"/>
                <w:kern w:val="0"/>
              </w:rPr>
            </w:pPr>
            <w:r>
              <w:rPr>
                <w:rFonts w:hint="eastAsia"/>
                <w:color w:val="000000"/>
                <w:kern w:val="0"/>
              </w:rPr>
              <w:t>EL.11.4m</w:t>
            </w:r>
          </w:p>
        </w:tc>
        <w:tc>
          <w:tcPr>
            <w:tcW w:w="79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2"/>
            </w:pPr>
            <w:r>
              <w:rPr>
                <w:rFonts w:hint="eastAsia"/>
                <w:color w:val="000000"/>
                <w:kern w:val="0"/>
              </w:rPr>
              <w:t>S67.5°E</w:t>
            </w:r>
          </w:p>
        </w:tc>
        <w:tc>
          <w:tcPr>
            <w:tcW w:w="492" w:type="pct"/>
            <w:vAlign w:val="center"/>
          </w:tcPr>
          <w:p>
            <w:pPr>
              <w:pStyle w:val="32"/>
            </w:pPr>
          </w:p>
        </w:tc>
      </w:tr>
    </w:tbl>
    <w:p>
      <w:pPr>
        <w:ind w:firstLine="560"/>
      </w:pPr>
    </w:p>
    <w:p>
      <w:pPr>
        <w:pStyle w:val="3"/>
        <w:ind w:firstLine="562"/>
      </w:pPr>
      <w:bookmarkStart w:id="3" w:name="_Toc131102013"/>
      <w:r>
        <w:rPr>
          <w:rFonts w:hint="eastAsia"/>
        </w:rPr>
        <w:t>海上升压站安全监测仪器布置</w:t>
      </w:r>
      <w:bookmarkEnd w:id="3"/>
      <w:r>
        <w:rPr>
          <w:rFonts w:hint="eastAsia"/>
        </w:rPr>
        <w:t>情况</w:t>
      </w:r>
    </w:p>
    <w:p>
      <w:pPr>
        <w:ind w:firstLine="560"/>
        <w:rPr>
          <w:rFonts w:hint="eastAsia" w:ascii="仿宋" w:hAnsi="仿宋" w:cs="Times New Roman"/>
          <w:szCs w:val="28"/>
        </w:rPr>
      </w:pPr>
      <w:r>
        <w:rPr>
          <w:rFonts w:hint="eastAsia" w:ascii="仿宋" w:hAnsi="仿宋" w:cs="Times New Roman"/>
          <w:szCs w:val="28"/>
        </w:rPr>
        <w:t>海上升压站监测项目主要包括：基础的不均匀沉降，上部结构倾斜，钢结构应力应变、钢结构配套的振动、基础腐蚀等监测。</w:t>
      </w:r>
    </w:p>
    <w:p>
      <w:pPr>
        <w:ind w:firstLine="560"/>
        <w:rPr>
          <w:rFonts w:hint="eastAsia" w:ascii="仿宋" w:hAnsi="仿宋" w:cs="Times New Roman"/>
          <w:szCs w:val="28"/>
        </w:rPr>
      </w:pPr>
      <w:r>
        <w:rPr>
          <w:rFonts w:hint="eastAsia" w:ascii="仿宋" w:hAnsi="仿宋" w:cs="Times New Roman"/>
          <w:szCs w:val="28"/>
        </w:rPr>
        <w:t>(1)不均匀沉降监测</w:t>
      </w:r>
    </w:p>
    <w:p>
      <w:pPr>
        <w:ind w:firstLine="560"/>
        <w:rPr>
          <w:rFonts w:hint="eastAsia" w:ascii="仿宋" w:hAnsi="仿宋" w:cs="Times New Roman"/>
          <w:szCs w:val="28"/>
        </w:rPr>
      </w:pPr>
      <w:r>
        <w:rPr>
          <w:rFonts w:hint="eastAsia" w:ascii="仿宋" w:hAnsi="仿宋" w:cs="Times New Roman"/>
          <w:szCs w:val="28"/>
        </w:rPr>
        <w:t>对海上升压站需进行单独的不均匀沉降观测，在基础施工时，在海上升压站一层甲板层设置4个静力水准点，并在施工期采取保护措施，确保不被破坏。共计布置 4个静力水准测点。</w:t>
      </w:r>
    </w:p>
    <w:p>
      <w:pPr>
        <w:ind w:firstLine="560"/>
        <w:rPr>
          <w:rFonts w:hint="eastAsia" w:ascii="仿宋" w:hAnsi="仿宋" w:cs="Times New Roman"/>
          <w:szCs w:val="28"/>
        </w:rPr>
      </w:pPr>
      <w:r>
        <w:rPr>
          <w:rFonts w:hint="eastAsia" w:ascii="仿宋" w:hAnsi="仿宋" w:cs="Times New Roman"/>
          <w:szCs w:val="28"/>
        </w:rPr>
        <w:t>(2)上部结构倾斜监测</w:t>
      </w:r>
    </w:p>
    <w:p>
      <w:pPr>
        <w:ind w:firstLine="560"/>
        <w:rPr>
          <w:rFonts w:hint="eastAsia" w:ascii="仿宋" w:hAnsi="仿宋" w:cs="Times New Roman"/>
          <w:szCs w:val="28"/>
        </w:rPr>
      </w:pPr>
      <w:r>
        <w:rPr>
          <w:rFonts w:hint="eastAsia" w:ascii="仿宋" w:hAnsi="仿宋" w:cs="Times New Roman"/>
          <w:szCs w:val="28"/>
        </w:rPr>
        <w:t>在海上升压站一层甲板层和屋顶层平台上各布置2台双向倾角仪（布置在主立柱上，水平X、Y向，互成90°），以监测上部结构在运行期间的倾斜情况。共计4台双向倾角仪。</w:t>
      </w:r>
    </w:p>
    <w:p>
      <w:pPr>
        <w:ind w:firstLine="560"/>
        <w:rPr>
          <w:rFonts w:hint="eastAsia" w:ascii="仿宋" w:hAnsi="仿宋" w:cs="Times New Roman"/>
          <w:szCs w:val="28"/>
        </w:rPr>
      </w:pPr>
      <w:r>
        <w:rPr>
          <w:rFonts w:hint="eastAsia" w:ascii="仿宋" w:hAnsi="仿宋" w:cs="Times New Roman"/>
          <w:szCs w:val="28"/>
        </w:rPr>
        <w:t>(3)振动监测</w:t>
      </w:r>
    </w:p>
    <w:p>
      <w:pPr>
        <w:ind w:firstLine="560"/>
        <w:rPr>
          <w:rFonts w:hint="eastAsia" w:ascii="仿宋" w:hAnsi="仿宋" w:cs="Times New Roman"/>
          <w:szCs w:val="28"/>
        </w:rPr>
      </w:pPr>
      <w:r>
        <w:rPr>
          <w:rFonts w:hint="eastAsia" w:ascii="仿宋" w:hAnsi="仿宋" w:cs="Times New Roman"/>
          <w:szCs w:val="28"/>
        </w:rPr>
        <w:t>在海上升压站一层甲板层和屋顶层平台上各布置2套三向加速度计（布置在立柱上），以监测甲板层和屋顶层的振动加速度情况。共计4套三向加速度计。</w:t>
      </w:r>
    </w:p>
    <w:p>
      <w:pPr>
        <w:ind w:firstLine="560"/>
        <w:rPr>
          <w:rFonts w:hint="eastAsia" w:ascii="仿宋" w:hAnsi="仿宋" w:cs="Times New Roman"/>
          <w:szCs w:val="28"/>
        </w:rPr>
      </w:pPr>
      <w:r>
        <w:rPr>
          <w:rFonts w:hint="eastAsia" w:ascii="仿宋" w:hAnsi="仿宋" w:cs="Times New Roman"/>
          <w:szCs w:val="28"/>
        </w:rPr>
        <w:t>(4)应力应变监测</w:t>
      </w:r>
    </w:p>
    <w:p>
      <w:pPr>
        <w:ind w:firstLine="560"/>
        <w:rPr>
          <w:rFonts w:hint="eastAsia" w:ascii="仿宋" w:hAnsi="仿宋" w:cs="Times New Roman"/>
          <w:szCs w:val="28"/>
        </w:rPr>
      </w:pPr>
      <w:r>
        <w:rPr>
          <w:rFonts w:hint="eastAsia" w:ascii="仿宋" w:hAnsi="仿宋" w:cs="Times New Roman"/>
          <w:szCs w:val="28"/>
        </w:rPr>
        <w:t>根据结构计算成果，在导管架基础上下斜撑与主管连接处、水平撑与主管连接处等关键管节点处布置钢板应力计以监测的钢结构的应力情况，共布置16个钢板计。</w:t>
      </w:r>
    </w:p>
    <w:p>
      <w:pPr>
        <w:ind w:firstLine="560"/>
        <w:rPr>
          <w:rFonts w:hint="eastAsia" w:ascii="仿宋" w:hAnsi="仿宋" w:cs="Times New Roman"/>
          <w:szCs w:val="28"/>
        </w:rPr>
      </w:pPr>
      <w:r>
        <w:rPr>
          <w:rFonts w:hint="eastAsia" w:ascii="仿宋" w:hAnsi="仿宋" w:cs="Times New Roman"/>
          <w:szCs w:val="28"/>
        </w:rPr>
        <w:t>(5)基础腐蚀监测</w:t>
      </w:r>
    </w:p>
    <w:p>
      <w:pPr>
        <w:ind w:firstLine="560"/>
        <w:rPr>
          <w:rFonts w:hint="eastAsia" w:ascii="仿宋" w:hAnsi="仿宋" w:cs="Times New Roman"/>
          <w:color w:val="FF0000"/>
          <w:szCs w:val="28"/>
        </w:rPr>
      </w:pPr>
      <w:r>
        <w:rPr>
          <w:rFonts w:hint="eastAsia" w:ascii="仿宋" w:hAnsi="仿宋" w:cs="Times New Roman"/>
          <w:szCs w:val="28"/>
        </w:rPr>
        <w:t>在海上升压站的导管架基础上布置2个腐蚀电位测点，测点分布在海床面和极端低水位之间、极端低水位和设计低水位之间（1个测点），共计2个腐蚀电位测点。</w:t>
      </w:r>
    </w:p>
    <w:p>
      <w:pPr>
        <w:pStyle w:val="31"/>
        <w:spacing w:before="156"/>
      </w:pPr>
      <w:r>
        <w:rPr>
          <w:rFonts w:hint="eastAsia"/>
        </w:rPr>
        <w:t xml:space="preserve">表 </w:t>
      </w:r>
      <w:r>
        <w:fldChar w:fldCharType="begin"/>
      </w:r>
      <w:r>
        <w:instrText xml:space="preserve"> </w:instrText>
      </w:r>
      <w:r>
        <w:rPr>
          <w:rFonts w:hint="eastAsia"/>
        </w:rPr>
        <w:instrText xml:space="preserve">STYLEREF 2 \s</w:instrText>
      </w:r>
      <w:r>
        <w:instrText xml:space="preserve"> </w:instrText>
      </w:r>
      <w:r>
        <w:fldChar w:fldCharType="separate"/>
      </w:r>
      <w:r>
        <w:t>3.2</w:t>
      </w:r>
      <w:r>
        <w:fldChar w:fldCharType="end"/>
      </w:r>
      <w:r>
        <w:noBreakHyphen/>
      </w:r>
      <w:r>
        <w:fldChar w:fldCharType="begin"/>
      </w:r>
      <w:r>
        <w:instrText xml:space="preserve"> </w:instrText>
      </w:r>
      <w:r>
        <w:rPr>
          <w:rFonts w:hint="eastAsia"/>
        </w:rPr>
        <w:instrText xml:space="preserve">SEQ 表 \* ARABIC \s 2</w:instrText>
      </w:r>
      <w:r>
        <w:instrText xml:space="preserve"> </w:instrText>
      </w:r>
      <w:r>
        <w:fldChar w:fldCharType="separate"/>
      </w:r>
      <w:r>
        <w:t>1</w:t>
      </w:r>
      <w:r>
        <w:fldChar w:fldCharType="end"/>
      </w:r>
      <w:r>
        <w:t>海上升压站监测项目及频次要求</w:t>
      </w:r>
    </w:p>
    <w:tbl>
      <w:tblPr>
        <w:tblStyle w:val="18"/>
        <w:tblW w:w="5000" w:type="pct"/>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59"/>
        <w:gridCol w:w="1250"/>
        <w:gridCol w:w="1786"/>
        <w:gridCol w:w="816"/>
        <w:gridCol w:w="2416"/>
        <w:gridCol w:w="120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blHeader/>
        </w:trPr>
        <w:tc>
          <w:tcPr>
            <w:tcW w:w="698" w:type="pct"/>
            <w:shd w:val="clear" w:color="auto" w:fill="auto"/>
            <w:vAlign w:val="center"/>
          </w:tcPr>
          <w:p>
            <w:pPr>
              <w:pStyle w:val="32"/>
            </w:pPr>
            <w:r>
              <w:t>监测项目</w:t>
            </w:r>
          </w:p>
        </w:tc>
        <w:tc>
          <w:tcPr>
            <w:tcW w:w="810" w:type="pct"/>
            <w:shd w:val="clear" w:color="auto" w:fill="auto"/>
            <w:vAlign w:val="center"/>
          </w:tcPr>
          <w:p>
            <w:pPr>
              <w:pStyle w:val="32"/>
            </w:pPr>
            <w:r>
              <w:t>监测仪器</w:t>
            </w:r>
          </w:p>
        </w:tc>
        <w:tc>
          <w:tcPr>
            <w:tcW w:w="1068" w:type="pct"/>
            <w:shd w:val="clear" w:color="auto" w:fill="auto"/>
            <w:vAlign w:val="center"/>
          </w:tcPr>
          <w:p>
            <w:pPr>
              <w:pStyle w:val="32"/>
            </w:pPr>
            <w:r>
              <w:t>测点编号</w:t>
            </w:r>
          </w:p>
        </w:tc>
        <w:tc>
          <w:tcPr>
            <w:tcW w:w="611" w:type="pct"/>
            <w:shd w:val="clear" w:color="auto" w:fill="auto"/>
            <w:vAlign w:val="center"/>
          </w:tcPr>
          <w:p>
            <w:pPr>
              <w:pStyle w:val="32"/>
            </w:pPr>
            <w:r>
              <w:t>测点数量</w:t>
            </w:r>
          </w:p>
        </w:tc>
        <w:tc>
          <w:tcPr>
            <w:tcW w:w="1032" w:type="pct"/>
            <w:shd w:val="clear" w:color="auto" w:fill="auto"/>
            <w:vAlign w:val="center"/>
          </w:tcPr>
          <w:p>
            <w:pPr>
              <w:pStyle w:val="32"/>
            </w:pPr>
            <w:r>
              <w:t>厂家型号</w:t>
            </w:r>
          </w:p>
        </w:tc>
        <w:tc>
          <w:tcPr>
            <w:tcW w:w="781" w:type="pct"/>
            <w:shd w:val="clear" w:color="auto" w:fill="auto"/>
            <w:vAlign w:val="center"/>
          </w:tcPr>
          <w:p>
            <w:pPr>
              <w:pStyle w:val="32"/>
            </w:pPr>
            <w:r>
              <w:t>监测频次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698" w:type="pct"/>
            <w:shd w:val="clear" w:color="auto" w:fill="auto"/>
            <w:vAlign w:val="center"/>
          </w:tcPr>
          <w:p>
            <w:pPr>
              <w:pStyle w:val="32"/>
            </w:pPr>
            <w:r>
              <w:t>不均匀沉降</w:t>
            </w:r>
          </w:p>
        </w:tc>
        <w:tc>
          <w:tcPr>
            <w:tcW w:w="810" w:type="pct"/>
            <w:tcBorders>
              <w:top w:val="single" w:color="auto" w:sz="4" w:space="0"/>
              <w:left w:val="single" w:color="auto" w:sz="4" w:space="0"/>
              <w:bottom w:val="single" w:color="auto" w:sz="4" w:space="0"/>
              <w:right w:val="single" w:color="auto" w:sz="4" w:space="0"/>
            </w:tcBorders>
            <w:shd w:val="clear" w:color="auto" w:fill="auto"/>
            <w:vAlign w:val="center"/>
          </w:tcPr>
          <w:p>
            <w:pPr>
              <w:pStyle w:val="32"/>
            </w:pPr>
            <w:r>
              <w:t>静力水准仪</w:t>
            </w:r>
          </w:p>
        </w:tc>
        <w:tc>
          <w:tcPr>
            <w:tcW w:w="1068" w:type="pct"/>
            <w:tcBorders>
              <w:top w:val="single" w:color="auto" w:sz="4" w:space="0"/>
              <w:left w:val="single" w:color="auto" w:sz="4" w:space="0"/>
              <w:bottom w:val="single" w:color="auto" w:sz="4" w:space="0"/>
              <w:right w:val="single" w:color="auto" w:sz="4" w:space="0"/>
            </w:tcBorders>
            <w:shd w:val="clear" w:color="auto" w:fill="auto"/>
            <w:vAlign w:val="center"/>
          </w:tcPr>
          <w:p>
            <w:pPr>
              <w:pStyle w:val="32"/>
            </w:pPr>
            <w:r>
              <w:t>JLsy-1~JLsy-4</w:t>
            </w:r>
          </w:p>
        </w:tc>
        <w:tc>
          <w:tcPr>
            <w:tcW w:w="611" w:type="pct"/>
            <w:tcBorders>
              <w:top w:val="single" w:color="auto" w:sz="4" w:space="0"/>
              <w:left w:val="single" w:color="auto" w:sz="4" w:space="0"/>
              <w:bottom w:val="single" w:color="auto" w:sz="4" w:space="0"/>
              <w:right w:val="single" w:color="auto" w:sz="4" w:space="0"/>
            </w:tcBorders>
            <w:shd w:val="clear" w:color="auto" w:fill="auto"/>
            <w:vAlign w:val="center"/>
          </w:tcPr>
          <w:p>
            <w:pPr>
              <w:pStyle w:val="32"/>
            </w:pPr>
            <w:r>
              <w:t>4台</w:t>
            </w:r>
          </w:p>
        </w:tc>
        <w:tc>
          <w:tcPr>
            <w:tcW w:w="1032" w:type="pct"/>
            <w:tcBorders>
              <w:top w:val="single" w:color="auto" w:sz="4" w:space="0"/>
              <w:left w:val="single" w:color="auto" w:sz="4" w:space="0"/>
              <w:bottom w:val="single" w:color="auto" w:sz="4" w:space="0"/>
              <w:right w:val="single" w:color="auto" w:sz="4" w:space="0"/>
            </w:tcBorders>
            <w:shd w:val="clear" w:color="auto" w:fill="auto"/>
            <w:vAlign w:val="center"/>
          </w:tcPr>
          <w:p>
            <w:pPr>
              <w:pStyle w:val="32"/>
            </w:pPr>
            <w:r>
              <w:t>南京水文所SYJ-100</w:t>
            </w:r>
          </w:p>
        </w:tc>
        <w:tc>
          <w:tcPr>
            <w:tcW w:w="781" w:type="pct"/>
            <w:shd w:val="clear" w:color="auto" w:fill="auto"/>
            <w:vAlign w:val="center"/>
          </w:tcPr>
          <w:p>
            <w:pPr>
              <w:pStyle w:val="32"/>
            </w:pPr>
            <w:r>
              <w:t>1次/小时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7" w:hRule="atLeast"/>
        </w:trPr>
        <w:tc>
          <w:tcPr>
            <w:tcW w:w="698" w:type="pct"/>
            <w:shd w:val="clear" w:color="auto" w:fill="auto"/>
            <w:vAlign w:val="center"/>
          </w:tcPr>
          <w:p>
            <w:pPr>
              <w:pStyle w:val="32"/>
            </w:pPr>
            <w:r>
              <w:t>倾斜</w:t>
            </w:r>
          </w:p>
        </w:tc>
        <w:tc>
          <w:tcPr>
            <w:tcW w:w="810" w:type="pct"/>
            <w:tcBorders>
              <w:top w:val="single" w:color="auto" w:sz="4" w:space="0"/>
              <w:left w:val="single" w:color="auto" w:sz="4" w:space="0"/>
              <w:bottom w:val="single" w:color="auto" w:sz="4" w:space="0"/>
              <w:right w:val="single" w:color="auto" w:sz="4" w:space="0"/>
            </w:tcBorders>
            <w:shd w:val="clear" w:color="auto" w:fill="auto"/>
            <w:vAlign w:val="center"/>
          </w:tcPr>
          <w:p>
            <w:pPr>
              <w:pStyle w:val="32"/>
            </w:pPr>
            <w:r>
              <w:t>倾角仪</w:t>
            </w:r>
          </w:p>
        </w:tc>
        <w:tc>
          <w:tcPr>
            <w:tcW w:w="1068" w:type="pct"/>
            <w:tcBorders>
              <w:top w:val="single" w:color="auto" w:sz="4" w:space="0"/>
              <w:left w:val="single" w:color="auto" w:sz="4" w:space="0"/>
              <w:bottom w:val="single" w:color="auto" w:sz="4" w:space="0"/>
              <w:right w:val="single" w:color="auto" w:sz="4" w:space="0"/>
            </w:tcBorders>
            <w:shd w:val="clear" w:color="auto" w:fill="auto"/>
            <w:vAlign w:val="center"/>
          </w:tcPr>
          <w:p>
            <w:pPr>
              <w:pStyle w:val="32"/>
            </w:pPr>
            <w:r>
              <w:t>CLsy-1~CLsy-4</w:t>
            </w:r>
          </w:p>
        </w:tc>
        <w:tc>
          <w:tcPr>
            <w:tcW w:w="611" w:type="pct"/>
            <w:tcBorders>
              <w:top w:val="single" w:color="auto" w:sz="4" w:space="0"/>
              <w:left w:val="single" w:color="auto" w:sz="4" w:space="0"/>
              <w:bottom w:val="single" w:color="auto" w:sz="4" w:space="0"/>
              <w:right w:val="single" w:color="auto" w:sz="4" w:space="0"/>
            </w:tcBorders>
            <w:shd w:val="clear" w:color="auto" w:fill="auto"/>
            <w:vAlign w:val="center"/>
          </w:tcPr>
          <w:p>
            <w:pPr>
              <w:pStyle w:val="32"/>
            </w:pPr>
            <w:r>
              <w:t>4台</w:t>
            </w:r>
          </w:p>
        </w:tc>
        <w:tc>
          <w:tcPr>
            <w:tcW w:w="1032" w:type="pct"/>
            <w:tcBorders>
              <w:top w:val="single" w:color="auto" w:sz="4" w:space="0"/>
              <w:left w:val="single" w:color="auto" w:sz="4" w:space="0"/>
              <w:bottom w:val="single" w:color="auto" w:sz="4" w:space="0"/>
              <w:right w:val="single" w:color="auto" w:sz="4" w:space="0"/>
            </w:tcBorders>
            <w:shd w:val="clear" w:color="auto" w:fill="auto"/>
            <w:vAlign w:val="center"/>
          </w:tcPr>
          <w:p>
            <w:pPr>
              <w:pStyle w:val="32"/>
            </w:pPr>
            <w:r>
              <w:rPr>
                <w:rFonts w:hint="eastAsia"/>
              </w:rPr>
              <w:t>上海应谱DAU8002-XY-1-0-8-0</w:t>
            </w:r>
          </w:p>
        </w:tc>
        <w:tc>
          <w:tcPr>
            <w:tcW w:w="781" w:type="pct"/>
            <w:shd w:val="clear" w:color="auto" w:fill="auto"/>
            <w:vAlign w:val="center"/>
          </w:tcPr>
          <w:p>
            <w:pPr>
              <w:pStyle w:val="32"/>
            </w:pPr>
            <w:r>
              <w:t>2Hz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7" w:hRule="atLeast"/>
        </w:trPr>
        <w:tc>
          <w:tcPr>
            <w:tcW w:w="698" w:type="pct"/>
            <w:shd w:val="clear" w:color="auto" w:fill="auto"/>
            <w:vAlign w:val="center"/>
          </w:tcPr>
          <w:p>
            <w:pPr>
              <w:pStyle w:val="32"/>
            </w:pPr>
            <w:r>
              <w:t>振动</w:t>
            </w:r>
          </w:p>
        </w:tc>
        <w:tc>
          <w:tcPr>
            <w:tcW w:w="810" w:type="pct"/>
            <w:tcBorders>
              <w:top w:val="single" w:color="auto" w:sz="4" w:space="0"/>
              <w:left w:val="single" w:color="auto" w:sz="4" w:space="0"/>
              <w:bottom w:val="single" w:color="auto" w:sz="4" w:space="0"/>
              <w:right w:val="single" w:color="auto" w:sz="4" w:space="0"/>
            </w:tcBorders>
            <w:shd w:val="clear" w:color="auto" w:fill="auto"/>
            <w:vAlign w:val="center"/>
          </w:tcPr>
          <w:p>
            <w:pPr>
              <w:pStyle w:val="32"/>
            </w:pPr>
            <w:r>
              <w:t>加速度计</w:t>
            </w:r>
          </w:p>
        </w:tc>
        <w:tc>
          <w:tcPr>
            <w:tcW w:w="1068" w:type="pct"/>
            <w:tcBorders>
              <w:top w:val="single" w:color="auto" w:sz="4" w:space="0"/>
              <w:left w:val="single" w:color="auto" w:sz="4" w:space="0"/>
              <w:bottom w:val="single" w:color="auto" w:sz="4" w:space="0"/>
              <w:right w:val="single" w:color="auto" w:sz="4" w:space="0"/>
            </w:tcBorders>
            <w:shd w:val="clear" w:color="auto" w:fill="auto"/>
            <w:vAlign w:val="center"/>
          </w:tcPr>
          <w:p>
            <w:pPr>
              <w:pStyle w:val="32"/>
            </w:pPr>
            <w:r>
              <w:t>ATsy-1~ATsy-4</w:t>
            </w:r>
          </w:p>
        </w:tc>
        <w:tc>
          <w:tcPr>
            <w:tcW w:w="611" w:type="pct"/>
            <w:tcBorders>
              <w:top w:val="single" w:color="auto" w:sz="4" w:space="0"/>
              <w:left w:val="single" w:color="auto" w:sz="4" w:space="0"/>
              <w:bottom w:val="single" w:color="auto" w:sz="4" w:space="0"/>
              <w:right w:val="single" w:color="auto" w:sz="4" w:space="0"/>
            </w:tcBorders>
            <w:shd w:val="clear" w:color="auto" w:fill="auto"/>
            <w:vAlign w:val="center"/>
          </w:tcPr>
          <w:p>
            <w:pPr>
              <w:pStyle w:val="32"/>
            </w:pPr>
            <w:r>
              <w:t>4台</w:t>
            </w:r>
          </w:p>
        </w:tc>
        <w:tc>
          <w:tcPr>
            <w:tcW w:w="1032" w:type="pct"/>
            <w:tcBorders>
              <w:top w:val="single" w:color="auto" w:sz="4" w:space="0"/>
              <w:left w:val="single" w:color="auto" w:sz="4" w:space="0"/>
              <w:bottom w:val="single" w:color="auto" w:sz="4" w:space="0"/>
              <w:right w:val="single" w:color="auto" w:sz="4" w:space="0"/>
            </w:tcBorders>
            <w:shd w:val="clear" w:color="auto" w:fill="auto"/>
            <w:vAlign w:val="center"/>
          </w:tcPr>
          <w:p>
            <w:pPr>
              <w:pStyle w:val="32"/>
            </w:pPr>
            <w:r>
              <w:t>中国地震局QZ2013</w:t>
            </w:r>
          </w:p>
        </w:tc>
        <w:tc>
          <w:tcPr>
            <w:tcW w:w="781" w:type="pct"/>
            <w:shd w:val="clear" w:color="auto" w:fill="auto"/>
            <w:vAlign w:val="center"/>
          </w:tcPr>
          <w:p>
            <w:pPr>
              <w:pStyle w:val="32"/>
            </w:pPr>
            <w:r>
              <w:t>50Hz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698" w:type="pct"/>
            <w:shd w:val="clear" w:color="auto" w:fill="auto"/>
            <w:vAlign w:val="center"/>
          </w:tcPr>
          <w:p>
            <w:pPr>
              <w:pStyle w:val="32"/>
            </w:pPr>
            <w:r>
              <w:t>钢板应力</w:t>
            </w:r>
          </w:p>
        </w:tc>
        <w:tc>
          <w:tcPr>
            <w:tcW w:w="810" w:type="pct"/>
            <w:tcBorders>
              <w:top w:val="single" w:color="auto" w:sz="4" w:space="0"/>
              <w:left w:val="single" w:color="auto" w:sz="4" w:space="0"/>
              <w:bottom w:val="single" w:color="auto" w:sz="4" w:space="0"/>
              <w:right w:val="single" w:color="auto" w:sz="4" w:space="0"/>
            </w:tcBorders>
            <w:shd w:val="clear" w:color="auto" w:fill="auto"/>
            <w:vAlign w:val="center"/>
          </w:tcPr>
          <w:p>
            <w:pPr>
              <w:pStyle w:val="32"/>
            </w:pPr>
            <w:r>
              <w:t>钢板应力计</w:t>
            </w:r>
          </w:p>
        </w:tc>
        <w:tc>
          <w:tcPr>
            <w:tcW w:w="1068" w:type="pct"/>
            <w:tcBorders>
              <w:top w:val="single" w:color="auto" w:sz="4" w:space="0"/>
              <w:left w:val="single" w:color="auto" w:sz="4" w:space="0"/>
              <w:bottom w:val="single" w:color="auto" w:sz="4" w:space="0"/>
              <w:right w:val="single" w:color="auto" w:sz="4" w:space="0"/>
            </w:tcBorders>
            <w:shd w:val="clear" w:color="auto" w:fill="auto"/>
            <w:vAlign w:val="center"/>
          </w:tcPr>
          <w:p>
            <w:pPr>
              <w:pStyle w:val="32"/>
            </w:pPr>
            <w:r>
              <w:t>Csy-1~Csy-16</w:t>
            </w:r>
          </w:p>
        </w:tc>
        <w:tc>
          <w:tcPr>
            <w:tcW w:w="611" w:type="pct"/>
            <w:tcBorders>
              <w:top w:val="single" w:color="auto" w:sz="4" w:space="0"/>
              <w:left w:val="single" w:color="auto" w:sz="4" w:space="0"/>
              <w:bottom w:val="single" w:color="auto" w:sz="4" w:space="0"/>
              <w:right w:val="single" w:color="auto" w:sz="4" w:space="0"/>
            </w:tcBorders>
            <w:shd w:val="clear" w:color="auto" w:fill="auto"/>
            <w:vAlign w:val="center"/>
          </w:tcPr>
          <w:p>
            <w:pPr>
              <w:pStyle w:val="32"/>
            </w:pPr>
            <w:r>
              <w:t>16支</w:t>
            </w:r>
          </w:p>
        </w:tc>
        <w:tc>
          <w:tcPr>
            <w:tcW w:w="1032" w:type="pct"/>
            <w:tcBorders>
              <w:top w:val="single" w:color="auto" w:sz="4" w:space="0"/>
              <w:left w:val="single" w:color="auto" w:sz="4" w:space="0"/>
              <w:bottom w:val="single" w:color="auto" w:sz="4" w:space="0"/>
              <w:right w:val="single" w:color="auto" w:sz="4" w:space="0"/>
            </w:tcBorders>
            <w:shd w:val="clear" w:color="auto" w:fill="auto"/>
            <w:vAlign w:val="center"/>
          </w:tcPr>
          <w:p>
            <w:pPr>
              <w:pStyle w:val="32"/>
            </w:pPr>
            <w:r>
              <w:t>南京水文所SXB-15</w:t>
            </w:r>
          </w:p>
        </w:tc>
        <w:tc>
          <w:tcPr>
            <w:tcW w:w="781" w:type="pct"/>
            <w:shd w:val="clear" w:color="auto" w:fill="auto"/>
            <w:vAlign w:val="center"/>
          </w:tcPr>
          <w:p>
            <w:pPr>
              <w:pStyle w:val="32"/>
            </w:pPr>
            <w:r>
              <w:t>1次/小时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698" w:type="pct"/>
            <w:shd w:val="clear" w:color="auto" w:fill="auto"/>
            <w:vAlign w:val="center"/>
          </w:tcPr>
          <w:p>
            <w:pPr>
              <w:pStyle w:val="32"/>
            </w:pPr>
            <w:r>
              <w:t>腐蚀电位</w:t>
            </w:r>
          </w:p>
        </w:tc>
        <w:tc>
          <w:tcPr>
            <w:tcW w:w="810" w:type="pct"/>
            <w:tcBorders>
              <w:top w:val="single" w:color="auto" w:sz="4" w:space="0"/>
              <w:left w:val="single" w:color="auto" w:sz="4" w:space="0"/>
              <w:bottom w:val="single" w:color="auto" w:sz="4" w:space="0"/>
              <w:right w:val="single" w:color="auto" w:sz="4" w:space="0"/>
            </w:tcBorders>
            <w:shd w:val="clear" w:color="auto" w:fill="auto"/>
            <w:vAlign w:val="center"/>
          </w:tcPr>
          <w:p>
            <w:pPr>
              <w:pStyle w:val="32"/>
            </w:pPr>
            <w:r>
              <w:t>参比电极</w:t>
            </w:r>
          </w:p>
        </w:tc>
        <w:tc>
          <w:tcPr>
            <w:tcW w:w="1068" w:type="pct"/>
            <w:tcBorders>
              <w:top w:val="single" w:color="auto" w:sz="4" w:space="0"/>
              <w:left w:val="single" w:color="auto" w:sz="4" w:space="0"/>
              <w:bottom w:val="single" w:color="auto" w:sz="4" w:space="0"/>
              <w:right w:val="single" w:color="auto" w:sz="4" w:space="0"/>
            </w:tcBorders>
            <w:shd w:val="clear" w:color="auto" w:fill="auto"/>
            <w:vAlign w:val="center"/>
          </w:tcPr>
          <w:p>
            <w:pPr>
              <w:pStyle w:val="32"/>
            </w:pPr>
            <w:r>
              <w:t>FSsy-1、FSsy-2</w:t>
            </w:r>
          </w:p>
        </w:tc>
        <w:tc>
          <w:tcPr>
            <w:tcW w:w="611" w:type="pct"/>
            <w:tcBorders>
              <w:top w:val="single" w:color="auto" w:sz="4" w:space="0"/>
              <w:left w:val="single" w:color="auto" w:sz="4" w:space="0"/>
              <w:bottom w:val="single" w:color="auto" w:sz="4" w:space="0"/>
              <w:right w:val="single" w:color="auto" w:sz="4" w:space="0"/>
            </w:tcBorders>
            <w:shd w:val="clear" w:color="auto" w:fill="auto"/>
            <w:vAlign w:val="center"/>
          </w:tcPr>
          <w:p>
            <w:pPr>
              <w:pStyle w:val="32"/>
            </w:pPr>
            <w:r>
              <w:t>2个</w:t>
            </w:r>
          </w:p>
        </w:tc>
        <w:tc>
          <w:tcPr>
            <w:tcW w:w="1032" w:type="pct"/>
            <w:tcBorders>
              <w:top w:val="single" w:color="auto" w:sz="4" w:space="0"/>
              <w:left w:val="single" w:color="auto" w:sz="4" w:space="0"/>
              <w:bottom w:val="single" w:color="auto" w:sz="4" w:space="0"/>
              <w:right w:val="single" w:color="auto" w:sz="4" w:space="0"/>
            </w:tcBorders>
            <w:shd w:val="clear" w:color="auto" w:fill="auto"/>
            <w:vAlign w:val="center"/>
          </w:tcPr>
          <w:p>
            <w:pPr>
              <w:pStyle w:val="32"/>
            </w:pPr>
            <w:r>
              <w:t>青岛双瑞</w:t>
            </w:r>
          </w:p>
        </w:tc>
        <w:tc>
          <w:tcPr>
            <w:tcW w:w="781" w:type="pct"/>
            <w:shd w:val="clear" w:color="auto" w:fill="auto"/>
            <w:vAlign w:val="center"/>
          </w:tcPr>
          <w:p>
            <w:pPr>
              <w:pStyle w:val="32"/>
            </w:pPr>
            <w:r>
              <w:t>1次/小时</w:t>
            </w:r>
          </w:p>
        </w:tc>
      </w:tr>
    </w:tbl>
    <w:p>
      <w:pPr>
        <w:pStyle w:val="31"/>
        <w:spacing w:before="156"/>
      </w:pPr>
      <w:bookmarkStart w:id="4" w:name="_Toc131102014"/>
      <w:r>
        <w:rPr>
          <w:rFonts w:hint="eastAsia"/>
        </w:rPr>
        <w:t xml:space="preserve">表 </w:t>
      </w:r>
      <w:r>
        <w:fldChar w:fldCharType="begin"/>
      </w:r>
      <w:r>
        <w:instrText xml:space="preserve"> </w:instrText>
      </w:r>
      <w:r>
        <w:rPr>
          <w:rFonts w:hint="eastAsia"/>
        </w:rPr>
        <w:instrText xml:space="preserve">STYLEREF 2 \s</w:instrText>
      </w:r>
      <w:r>
        <w:instrText xml:space="preserve"> </w:instrText>
      </w:r>
      <w:r>
        <w:fldChar w:fldCharType="separate"/>
      </w:r>
      <w:r>
        <w:t>3.2</w:t>
      </w:r>
      <w:r>
        <w:fldChar w:fldCharType="end"/>
      </w:r>
      <w:r>
        <w:noBreakHyphen/>
      </w:r>
      <w:r>
        <w:fldChar w:fldCharType="begin"/>
      </w:r>
      <w:r>
        <w:instrText xml:space="preserve"> </w:instrText>
      </w:r>
      <w:r>
        <w:rPr>
          <w:rFonts w:hint="eastAsia"/>
        </w:rPr>
        <w:instrText xml:space="preserve">SEQ 表 \* ARABIC \s 2</w:instrText>
      </w:r>
      <w:r>
        <w:instrText xml:space="preserve"> </w:instrText>
      </w:r>
      <w:r>
        <w:fldChar w:fldCharType="separate"/>
      </w:r>
      <w:r>
        <w:t>2</w:t>
      </w:r>
      <w:r>
        <w:fldChar w:fldCharType="end"/>
      </w:r>
      <w:r>
        <w:rPr>
          <w:rFonts w:hint="eastAsia"/>
        </w:rPr>
        <w:t>海上升压站监测仪器情况表</w:t>
      </w:r>
    </w:p>
    <w:tbl>
      <w:tblPr>
        <w:tblStyle w:val="18"/>
        <w:tblW w:w="5000" w:type="pct"/>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71"/>
        <w:gridCol w:w="1982"/>
        <w:gridCol w:w="2893"/>
        <w:gridCol w:w="168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blHeader/>
        </w:trPr>
        <w:tc>
          <w:tcPr>
            <w:tcW w:w="1156" w:type="pct"/>
            <w:vAlign w:val="center"/>
          </w:tcPr>
          <w:p>
            <w:pPr>
              <w:pStyle w:val="32"/>
            </w:pPr>
            <w:r>
              <w:rPr>
                <w:rFonts w:hint="eastAsia"/>
              </w:rPr>
              <w:t>仪器名称</w:t>
            </w:r>
          </w:p>
        </w:tc>
        <w:tc>
          <w:tcPr>
            <w:tcW w:w="1162" w:type="pct"/>
            <w:vAlign w:val="center"/>
          </w:tcPr>
          <w:p>
            <w:pPr>
              <w:pStyle w:val="32"/>
            </w:pPr>
            <w:r>
              <w:rPr>
                <w:rFonts w:hint="eastAsia"/>
              </w:rPr>
              <w:t>测点编号</w:t>
            </w:r>
          </w:p>
        </w:tc>
        <w:tc>
          <w:tcPr>
            <w:tcW w:w="1696" w:type="pct"/>
            <w:vAlign w:val="center"/>
          </w:tcPr>
          <w:p>
            <w:pPr>
              <w:pStyle w:val="32"/>
            </w:pPr>
            <w:r>
              <w:rPr>
                <w:rFonts w:hint="eastAsia"/>
              </w:rPr>
              <w:t>安装位置</w:t>
            </w:r>
          </w:p>
        </w:tc>
        <w:tc>
          <w:tcPr>
            <w:tcW w:w="986" w:type="pct"/>
            <w:vAlign w:val="center"/>
          </w:tcPr>
          <w:p>
            <w:pPr>
              <w:pStyle w:val="32"/>
            </w:pPr>
            <w:r>
              <w:rPr>
                <w:rFonts w:hint="eastAsia"/>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156" w:type="pct"/>
            <w:vAlign w:val="center"/>
          </w:tcPr>
          <w:p>
            <w:pPr>
              <w:pStyle w:val="32"/>
            </w:pPr>
            <w:r>
              <w:rPr>
                <w:rFonts w:hint="eastAsia"/>
              </w:rPr>
              <w:t>钢板应力计</w:t>
            </w:r>
          </w:p>
        </w:tc>
        <w:tc>
          <w:tcPr>
            <w:tcW w:w="1162" w:type="pct"/>
            <w:tcBorders>
              <w:top w:val="single" w:color="auto" w:sz="4" w:space="0"/>
              <w:left w:val="single" w:color="auto" w:sz="4" w:space="0"/>
              <w:bottom w:val="single" w:color="auto" w:sz="4" w:space="0"/>
              <w:right w:val="single" w:color="auto" w:sz="4" w:space="0"/>
            </w:tcBorders>
            <w:vAlign w:val="center"/>
          </w:tcPr>
          <w:p>
            <w:pPr>
              <w:pStyle w:val="32"/>
            </w:pPr>
            <w:r>
              <w:rPr>
                <w:rFonts w:hint="eastAsia"/>
              </w:rPr>
              <w:t>Csy-1</w:t>
            </w:r>
          </w:p>
        </w:tc>
        <w:tc>
          <w:tcPr>
            <w:tcW w:w="1696" w:type="pct"/>
            <w:tcBorders>
              <w:top w:val="single" w:color="auto" w:sz="4" w:space="0"/>
              <w:left w:val="single" w:color="auto" w:sz="4" w:space="0"/>
              <w:bottom w:val="single" w:color="auto" w:sz="4" w:space="0"/>
              <w:right w:val="single" w:color="auto" w:sz="4" w:space="0"/>
            </w:tcBorders>
            <w:vAlign w:val="center"/>
          </w:tcPr>
          <w:p>
            <w:pPr>
              <w:pStyle w:val="32"/>
            </w:pPr>
            <w:r>
              <w:rPr>
                <w:rFonts w:hint="eastAsia"/>
              </w:rPr>
              <w:t>导管架</w:t>
            </w:r>
          </w:p>
        </w:tc>
        <w:tc>
          <w:tcPr>
            <w:tcW w:w="986" w:type="pct"/>
            <w:vAlign w:val="center"/>
          </w:tcPr>
          <w:p>
            <w:pPr>
              <w:pStyle w:val="3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156" w:type="pct"/>
            <w:vAlign w:val="center"/>
          </w:tcPr>
          <w:p>
            <w:pPr>
              <w:pStyle w:val="32"/>
            </w:pPr>
            <w:r>
              <w:rPr>
                <w:rFonts w:hint="eastAsia"/>
              </w:rPr>
              <w:t>钢板应力计</w:t>
            </w:r>
          </w:p>
        </w:tc>
        <w:tc>
          <w:tcPr>
            <w:tcW w:w="1162" w:type="pct"/>
            <w:tcBorders>
              <w:top w:val="single" w:color="auto" w:sz="4" w:space="0"/>
              <w:left w:val="single" w:color="auto" w:sz="4" w:space="0"/>
              <w:bottom w:val="single" w:color="auto" w:sz="4" w:space="0"/>
              <w:right w:val="single" w:color="auto" w:sz="4" w:space="0"/>
            </w:tcBorders>
            <w:vAlign w:val="center"/>
          </w:tcPr>
          <w:p>
            <w:pPr>
              <w:pStyle w:val="32"/>
            </w:pPr>
            <w:r>
              <w:rPr>
                <w:rFonts w:hint="eastAsia"/>
              </w:rPr>
              <w:t>Csy-2</w:t>
            </w:r>
          </w:p>
        </w:tc>
        <w:tc>
          <w:tcPr>
            <w:tcW w:w="1696" w:type="pct"/>
            <w:tcBorders>
              <w:top w:val="single" w:color="auto" w:sz="4" w:space="0"/>
              <w:left w:val="single" w:color="auto" w:sz="4" w:space="0"/>
              <w:bottom w:val="single" w:color="auto" w:sz="4" w:space="0"/>
              <w:right w:val="single" w:color="auto" w:sz="4" w:space="0"/>
            </w:tcBorders>
            <w:vAlign w:val="center"/>
          </w:tcPr>
          <w:p>
            <w:pPr>
              <w:pStyle w:val="32"/>
            </w:pPr>
            <w:r>
              <w:rPr>
                <w:rFonts w:hint="eastAsia"/>
              </w:rPr>
              <w:t>导管架</w:t>
            </w:r>
          </w:p>
        </w:tc>
        <w:tc>
          <w:tcPr>
            <w:tcW w:w="986" w:type="pct"/>
            <w:vAlign w:val="center"/>
          </w:tcPr>
          <w:p>
            <w:pPr>
              <w:pStyle w:val="3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0" w:hRule="atLeast"/>
        </w:trPr>
        <w:tc>
          <w:tcPr>
            <w:tcW w:w="1156" w:type="pct"/>
            <w:vAlign w:val="center"/>
          </w:tcPr>
          <w:p>
            <w:pPr>
              <w:pStyle w:val="32"/>
            </w:pPr>
            <w:r>
              <w:rPr>
                <w:rFonts w:hint="eastAsia"/>
              </w:rPr>
              <w:t>钢板应力计</w:t>
            </w:r>
          </w:p>
        </w:tc>
        <w:tc>
          <w:tcPr>
            <w:tcW w:w="1162" w:type="pct"/>
            <w:tcBorders>
              <w:top w:val="single" w:color="auto" w:sz="4" w:space="0"/>
              <w:left w:val="single" w:color="auto" w:sz="4" w:space="0"/>
              <w:bottom w:val="single" w:color="auto" w:sz="4" w:space="0"/>
              <w:right w:val="single" w:color="auto" w:sz="4" w:space="0"/>
            </w:tcBorders>
            <w:vAlign w:val="center"/>
          </w:tcPr>
          <w:p>
            <w:pPr>
              <w:pStyle w:val="32"/>
            </w:pPr>
            <w:r>
              <w:rPr>
                <w:rFonts w:hint="eastAsia"/>
              </w:rPr>
              <w:t>Csy-3</w:t>
            </w:r>
          </w:p>
        </w:tc>
        <w:tc>
          <w:tcPr>
            <w:tcW w:w="1696" w:type="pct"/>
            <w:tcBorders>
              <w:top w:val="single" w:color="auto" w:sz="4" w:space="0"/>
              <w:left w:val="single" w:color="auto" w:sz="4" w:space="0"/>
              <w:bottom w:val="single" w:color="auto" w:sz="4" w:space="0"/>
              <w:right w:val="single" w:color="auto" w:sz="4" w:space="0"/>
            </w:tcBorders>
            <w:vAlign w:val="center"/>
          </w:tcPr>
          <w:p>
            <w:pPr>
              <w:pStyle w:val="32"/>
            </w:pPr>
            <w:r>
              <w:rPr>
                <w:rFonts w:hint="eastAsia"/>
              </w:rPr>
              <w:t>导管架</w:t>
            </w:r>
          </w:p>
        </w:tc>
        <w:tc>
          <w:tcPr>
            <w:tcW w:w="986" w:type="pct"/>
            <w:vAlign w:val="center"/>
          </w:tcPr>
          <w:p>
            <w:pPr>
              <w:pStyle w:val="3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0" w:hRule="atLeast"/>
        </w:trPr>
        <w:tc>
          <w:tcPr>
            <w:tcW w:w="1156" w:type="pct"/>
            <w:vAlign w:val="center"/>
          </w:tcPr>
          <w:p>
            <w:pPr>
              <w:pStyle w:val="32"/>
            </w:pPr>
            <w:r>
              <w:rPr>
                <w:rFonts w:hint="eastAsia"/>
              </w:rPr>
              <w:t>钢板应力计</w:t>
            </w:r>
          </w:p>
        </w:tc>
        <w:tc>
          <w:tcPr>
            <w:tcW w:w="1162" w:type="pct"/>
            <w:tcBorders>
              <w:top w:val="single" w:color="auto" w:sz="4" w:space="0"/>
              <w:left w:val="single" w:color="auto" w:sz="4" w:space="0"/>
              <w:bottom w:val="single" w:color="auto" w:sz="4" w:space="0"/>
              <w:right w:val="single" w:color="auto" w:sz="4" w:space="0"/>
            </w:tcBorders>
            <w:vAlign w:val="center"/>
          </w:tcPr>
          <w:p>
            <w:pPr>
              <w:pStyle w:val="32"/>
            </w:pPr>
            <w:r>
              <w:rPr>
                <w:rFonts w:hint="eastAsia"/>
              </w:rPr>
              <w:t>Csy-4</w:t>
            </w:r>
          </w:p>
        </w:tc>
        <w:tc>
          <w:tcPr>
            <w:tcW w:w="1696" w:type="pct"/>
            <w:tcBorders>
              <w:top w:val="single" w:color="auto" w:sz="4" w:space="0"/>
              <w:left w:val="single" w:color="auto" w:sz="4" w:space="0"/>
              <w:bottom w:val="single" w:color="auto" w:sz="4" w:space="0"/>
              <w:right w:val="single" w:color="auto" w:sz="4" w:space="0"/>
            </w:tcBorders>
            <w:vAlign w:val="center"/>
          </w:tcPr>
          <w:p>
            <w:pPr>
              <w:pStyle w:val="32"/>
            </w:pPr>
            <w:r>
              <w:rPr>
                <w:rFonts w:hint="eastAsia"/>
              </w:rPr>
              <w:t>导管架</w:t>
            </w:r>
          </w:p>
        </w:tc>
        <w:tc>
          <w:tcPr>
            <w:tcW w:w="986" w:type="pct"/>
            <w:vAlign w:val="center"/>
          </w:tcPr>
          <w:p>
            <w:pPr>
              <w:pStyle w:val="3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156" w:type="pct"/>
            <w:vAlign w:val="center"/>
          </w:tcPr>
          <w:p>
            <w:pPr>
              <w:pStyle w:val="32"/>
            </w:pPr>
            <w:r>
              <w:rPr>
                <w:rFonts w:hint="eastAsia"/>
              </w:rPr>
              <w:t>钢板应力计</w:t>
            </w:r>
          </w:p>
        </w:tc>
        <w:tc>
          <w:tcPr>
            <w:tcW w:w="1162" w:type="pct"/>
            <w:tcBorders>
              <w:top w:val="single" w:color="auto" w:sz="4" w:space="0"/>
              <w:left w:val="single" w:color="auto" w:sz="4" w:space="0"/>
              <w:bottom w:val="single" w:color="auto" w:sz="4" w:space="0"/>
              <w:right w:val="single" w:color="auto" w:sz="4" w:space="0"/>
            </w:tcBorders>
            <w:vAlign w:val="center"/>
          </w:tcPr>
          <w:p>
            <w:pPr>
              <w:pStyle w:val="32"/>
            </w:pPr>
            <w:r>
              <w:rPr>
                <w:rFonts w:hint="eastAsia"/>
              </w:rPr>
              <w:t>Csy-5</w:t>
            </w:r>
          </w:p>
        </w:tc>
        <w:tc>
          <w:tcPr>
            <w:tcW w:w="1696" w:type="pct"/>
            <w:tcBorders>
              <w:top w:val="single" w:color="auto" w:sz="4" w:space="0"/>
              <w:left w:val="single" w:color="auto" w:sz="4" w:space="0"/>
              <w:bottom w:val="single" w:color="auto" w:sz="4" w:space="0"/>
              <w:right w:val="single" w:color="auto" w:sz="4" w:space="0"/>
            </w:tcBorders>
            <w:vAlign w:val="center"/>
          </w:tcPr>
          <w:p>
            <w:pPr>
              <w:pStyle w:val="32"/>
            </w:pPr>
            <w:r>
              <w:rPr>
                <w:rFonts w:hint="eastAsia"/>
              </w:rPr>
              <w:t>导管架</w:t>
            </w:r>
          </w:p>
        </w:tc>
        <w:tc>
          <w:tcPr>
            <w:tcW w:w="986" w:type="pct"/>
            <w:vAlign w:val="center"/>
          </w:tcPr>
          <w:p>
            <w:pPr>
              <w:pStyle w:val="3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156" w:type="pct"/>
            <w:vAlign w:val="center"/>
          </w:tcPr>
          <w:p>
            <w:pPr>
              <w:pStyle w:val="32"/>
            </w:pPr>
            <w:r>
              <w:rPr>
                <w:rFonts w:hint="eastAsia"/>
              </w:rPr>
              <w:t>钢板应力计</w:t>
            </w:r>
          </w:p>
        </w:tc>
        <w:tc>
          <w:tcPr>
            <w:tcW w:w="1162" w:type="pct"/>
            <w:tcBorders>
              <w:top w:val="single" w:color="auto" w:sz="4" w:space="0"/>
              <w:left w:val="single" w:color="auto" w:sz="4" w:space="0"/>
              <w:bottom w:val="single" w:color="auto" w:sz="4" w:space="0"/>
              <w:right w:val="single" w:color="auto" w:sz="4" w:space="0"/>
            </w:tcBorders>
            <w:vAlign w:val="center"/>
          </w:tcPr>
          <w:p>
            <w:pPr>
              <w:pStyle w:val="32"/>
            </w:pPr>
            <w:r>
              <w:rPr>
                <w:rFonts w:hint="eastAsia"/>
              </w:rPr>
              <w:t>Csy-6</w:t>
            </w:r>
          </w:p>
        </w:tc>
        <w:tc>
          <w:tcPr>
            <w:tcW w:w="1696" w:type="pct"/>
            <w:tcBorders>
              <w:top w:val="single" w:color="auto" w:sz="4" w:space="0"/>
              <w:left w:val="single" w:color="auto" w:sz="4" w:space="0"/>
              <w:bottom w:val="single" w:color="auto" w:sz="4" w:space="0"/>
              <w:right w:val="single" w:color="auto" w:sz="4" w:space="0"/>
            </w:tcBorders>
            <w:vAlign w:val="center"/>
          </w:tcPr>
          <w:p>
            <w:pPr>
              <w:pStyle w:val="32"/>
            </w:pPr>
            <w:r>
              <w:rPr>
                <w:rFonts w:hint="eastAsia"/>
              </w:rPr>
              <w:t>导管架</w:t>
            </w:r>
          </w:p>
        </w:tc>
        <w:tc>
          <w:tcPr>
            <w:tcW w:w="986" w:type="pct"/>
            <w:vAlign w:val="center"/>
          </w:tcPr>
          <w:p>
            <w:pPr>
              <w:pStyle w:val="3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156" w:type="pct"/>
            <w:vAlign w:val="center"/>
          </w:tcPr>
          <w:p>
            <w:pPr>
              <w:pStyle w:val="32"/>
            </w:pPr>
            <w:r>
              <w:rPr>
                <w:rFonts w:hint="eastAsia"/>
              </w:rPr>
              <w:t>钢板应力计</w:t>
            </w:r>
          </w:p>
        </w:tc>
        <w:tc>
          <w:tcPr>
            <w:tcW w:w="1162" w:type="pct"/>
            <w:tcBorders>
              <w:top w:val="single" w:color="auto" w:sz="4" w:space="0"/>
              <w:left w:val="single" w:color="auto" w:sz="4" w:space="0"/>
              <w:bottom w:val="single" w:color="auto" w:sz="4" w:space="0"/>
              <w:right w:val="single" w:color="auto" w:sz="4" w:space="0"/>
            </w:tcBorders>
            <w:vAlign w:val="center"/>
          </w:tcPr>
          <w:p>
            <w:pPr>
              <w:pStyle w:val="32"/>
            </w:pPr>
            <w:r>
              <w:rPr>
                <w:rFonts w:hint="eastAsia"/>
              </w:rPr>
              <w:t>Csy-7</w:t>
            </w:r>
          </w:p>
        </w:tc>
        <w:tc>
          <w:tcPr>
            <w:tcW w:w="1696" w:type="pct"/>
            <w:tcBorders>
              <w:top w:val="single" w:color="auto" w:sz="4" w:space="0"/>
              <w:left w:val="single" w:color="auto" w:sz="4" w:space="0"/>
              <w:bottom w:val="single" w:color="auto" w:sz="4" w:space="0"/>
              <w:right w:val="single" w:color="auto" w:sz="4" w:space="0"/>
            </w:tcBorders>
            <w:vAlign w:val="center"/>
          </w:tcPr>
          <w:p>
            <w:pPr>
              <w:pStyle w:val="32"/>
            </w:pPr>
            <w:r>
              <w:rPr>
                <w:rFonts w:hint="eastAsia"/>
              </w:rPr>
              <w:t>导管架</w:t>
            </w:r>
          </w:p>
        </w:tc>
        <w:tc>
          <w:tcPr>
            <w:tcW w:w="986" w:type="pct"/>
            <w:vAlign w:val="center"/>
          </w:tcPr>
          <w:p>
            <w:pPr>
              <w:pStyle w:val="3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156" w:type="pct"/>
            <w:vAlign w:val="center"/>
          </w:tcPr>
          <w:p>
            <w:pPr>
              <w:pStyle w:val="32"/>
            </w:pPr>
            <w:r>
              <w:rPr>
                <w:rFonts w:hint="eastAsia"/>
              </w:rPr>
              <w:t>钢板应力计</w:t>
            </w:r>
          </w:p>
        </w:tc>
        <w:tc>
          <w:tcPr>
            <w:tcW w:w="1162" w:type="pct"/>
            <w:tcBorders>
              <w:top w:val="single" w:color="auto" w:sz="4" w:space="0"/>
              <w:left w:val="single" w:color="auto" w:sz="4" w:space="0"/>
              <w:bottom w:val="single" w:color="auto" w:sz="4" w:space="0"/>
              <w:right w:val="single" w:color="auto" w:sz="4" w:space="0"/>
            </w:tcBorders>
            <w:vAlign w:val="center"/>
          </w:tcPr>
          <w:p>
            <w:pPr>
              <w:pStyle w:val="32"/>
            </w:pPr>
            <w:r>
              <w:rPr>
                <w:rFonts w:hint="eastAsia"/>
              </w:rPr>
              <w:t>Csy-8</w:t>
            </w:r>
          </w:p>
        </w:tc>
        <w:tc>
          <w:tcPr>
            <w:tcW w:w="1696" w:type="pct"/>
            <w:tcBorders>
              <w:top w:val="single" w:color="auto" w:sz="4" w:space="0"/>
              <w:left w:val="single" w:color="auto" w:sz="4" w:space="0"/>
              <w:bottom w:val="single" w:color="auto" w:sz="4" w:space="0"/>
              <w:right w:val="single" w:color="auto" w:sz="4" w:space="0"/>
            </w:tcBorders>
            <w:vAlign w:val="center"/>
          </w:tcPr>
          <w:p>
            <w:pPr>
              <w:pStyle w:val="32"/>
            </w:pPr>
            <w:r>
              <w:rPr>
                <w:rFonts w:hint="eastAsia"/>
              </w:rPr>
              <w:t>导管架</w:t>
            </w:r>
          </w:p>
        </w:tc>
        <w:tc>
          <w:tcPr>
            <w:tcW w:w="986" w:type="pct"/>
            <w:vAlign w:val="center"/>
          </w:tcPr>
          <w:p>
            <w:pPr>
              <w:pStyle w:val="3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156" w:type="pct"/>
            <w:vAlign w:val="center"/>
          </w:tcPr>
          <w:p>
            <w:pPr>
              <w:pStyle w:val="32"/>
            </w:pPr>
            <w:r>
              <w:rPr>
                <w:rFonts w:hint="eastAsia"/>
              </w:rPr>
              <w:t>钢板应力计</w:t>
            </w:r>
          </w:p>
        </w:tc>
        <w:tc>
          <w:tcPr>
            <w:tcW w:w="1162" w:type="pct"/>
            <w:tcBorders>
              <w:top w:val="single" w:color="auto" w:sz="4" w:space="0"/>
              <w:left w:val="single" w:color="auto" w:sz="4" w:space="0"/>
              <w:bottom w:val="single" w:color="auto" w:sz="4" w:space="0"/>
              <w:right w:val="single" w:color="auto" w:sz="4" w:space="0"/>
            </w:tcBorders>
            <w:vAlign w:val="center"/>
          </w:tcPr>
          <w:p>
            <w:pPr>
              <w:pStyle w:val="32"/>
            </w:pPr>
            <w:r>
              <w:rPr>
                <w:rFonts w:hint="eastAsia"/>
              </w:rPr>
              <w:t>Csy-9</w:t>
            </w:r>
          </w:p>
        </w:tc>
        <w:tc>
          <w:tcPr>
            <w:tcW w:w="1696" w:type="pct"/>
            <w:tcBorders>
              <w:top w:val="single" w:color="auto" w:sz="4" w:space="0"/>
              <w:left w:val="single" w:color="auto" w:sz="4" w:space="0"/>
              <w:bottom w:val="single" w:color="auto" w:sz="4" w:space="0"/>
              <w:right w:val="single" w:color="auto" w:sz="4" w:space="0"/>
            </w:tcBorders>
            <w:vAlign w:val="center"/>
          </w:tcPr>
          <w:p>
            <w:pPr>
              <w:pStyle w:val="32"/>
            </w:pPr>
            <w:r>
              <w:rPr>
                <w:rFonts w:hint="eastAsia"/>
              </w:rPr>
              <w:t>导管架</w:t>
            </w:r>
          </w:p>
        </w:tc>
        <w:tc>
          <w:tcPr>
            <w:tcW w:w="986" w:type="pct"/>
            <w:vAlign w:val="center"/>
          </w:tcPr>
          <w:p>
            <w:pPr>
              <w:pStyle w:val="3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0" w:hRule="atLeast"/>
        </w:trPr>
        <w:tc>
          <w:tcPr>
            <w:tcW w:w="1156" w:type="pct"/>
            <w:vAlign w:val="center"/>
          </w:tcPr>
          <w:p>
            <w:pPr>
              <w:pStyle w:val="32"/>
            </w:pPr>
            <w:r>
              <w:rPr>
                <w:rFonts w:hint="eastAsia"/>
              </w:rPr>
              <w:t>钢板应力计</w:t>
            </w:r>
          </w:p>
        </w:tc>
        <w:tc>
          <w:tcPr>
            <w:tcW w:w="1162" w:type="pct"/>
            <w:tcBorders>
              <w:top w:val="single" w:color="auto" w:sz="4" w:space="0"/>
              <w:left w:val="single" w:color="auto" w:sz="4" w:space="0"/>
              <w:bottom w:val="single" w:color="auto" w:sz="4" w:space="0"/>
              <w:right w:val="single" w:color="auto" w:sz="4" w:space="0"/>
            </w:tcBorders>
            <w:vAlign w:val="center"/>
          </w:tcPr>
          <w:p>
            <w:pPr>
              <w:pStyle w:val="32"/>
            </w:pPr>
            <w:r>
              <w:rPr>
                <w:rFonts w:hint="eastAsia"/>
              </w:rPr>
              <w:t>Csy-10</w:t>
            </w:r>
          </w:p>
        </w:tc>
        <w:tc>
          <w:tcPr>
            <w:tcW w:w="1696" w:type="pct"/>
            <w:tcBorders>
              <w:top w:val="single" w:color="auto" w:sz="4" w:space="0"/>
              <w:left w:val="single" w:color="auto" w:sz="4" w:space="0"/>
              <w:bottom w:val="single" w:color="auto" w:sz="4" w:space="0"/>
              <w:right w:val="single" w:color="auto" w:sz="4" w:space="0"/>
            </w:tcBorders>
            <w:vAlign w:val="center"/>
          </w:tcPr>
          <w:p>
            <w:pPr>
              <w:pStyle w:val="32"/>
            </w:pPr>
            <w:r>
              <w:rPr>
                <w:rFonts w:hint="eastAsia"/>
              </w:rPr>
              <w:t>导管架</w:t>
            </w:r>
          </w:p>
        </w:tc>
        <w:tc>
          <w:tcPr>
            <w:tcW w:w="986" w:type="pct"/>
            <w:vAlign w:val="center"/>
          </w:tcPr>
          <w:p>
            <w:pPr>
              <w:pStyle w:val="3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0" w:hRule="atLeast"/>
        </w:trPr>
        <w:tc>
          <w:tcPr>
            <w:tcW w:w="1156" w:type="pct"/>
            <w:vAlign w:val="center"/>
          </w:tcPr>
          <w:p>
            <w:pPr>
              <w:pStyle w:val="32"/>
            </w:pPr>
            <w:r>
              <w:rPr>
                <w:rFonts w:hint="eastAsia"/>
              </w:rPr>
              <w:t>钢板应力计</w:t>
            </w:r>
          </w:p>
        </w:tc>
        <w:tc>
          <w:tcPr>
            <w:tcW w:w="1162" w:type="pct"/>
            <w:tcBorders>
              <w:top w:val="single" w:color="auto" w:sz="4" w:space="0"/>
              <w:left w:val="single" w:color="auto" w:sz="4" w:space="0"/>
              <w:bottom w:val="single" w:color="auto" w:sz="4" w:space="0"/>
              <w:right w:val="single" w:color="auto" w:sz="4" w:space="0"/>
            </w:tcBorders>
            <w:vAlign w:val="center"/>
          </w:tcPr>
          <w:p>
            <w:pPr>
              <w:pStyle w:val="32"/>
            </w:pPr>
            <w:r>
              <w:rPr>
                <w:rFonts w:hint="eastAsia"/>
              </w:rPr>
              <w:t>Csy-11</w:t>
            </w:r>
          </w:p>
        </w:tc>
        <w:tc>
          <w:tcPr>
            <w:tcW w:w="1696" w:type="pct"/>
            <w:tcBorders>
              <w:top w:val="single" w:color="auto" w:sz="4" w:space="0"/>
              <w:left w:val="single" w:color="auto" w:sz="4" w:space="0"/>
              <w:bottom w:val="single" w:color="auto" w:sz="4" w:space="0"/>
              <w:right w:val="single" w:color="auto" w:sz="4" w:space="0"/>
            </w:tcBorders>
            <w:vAlign w:val="center"/>
          </w:tcPr>
          <w:p>
            <w:pPr>
              <w:pStyle w:val="32"/>
            </w:pPr>
            <w:r>
              <w:rPr>
                <w:rFonts w:hint="eastAsia"/>
              </w:rPr>
              <w:t>导管架</w:t>
            </w:r>
          </w:p>
        </w:tc>
        <w:tc>
          <w:tcPr>
            <w:tcW w:w="986" w:type="pct"/>
            <w:vAlign w:val="center"/>
          </w:tcPr>
          <w:p>
            <w:pPr>
              <w:pStyle w:val="3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0" w:hRule="atLeast"/>
        </w:trPr>
        <w:tc>
          <w:tcPr>
            <w:tcW w:w="1156" w:type="pct"/>
            <w:vAlign w:val="center"/>
          </w:tcPr>
          <w:p>
            <w:pPr>
              <w:pStyle w:val="32"/>
            </w:pPr>
            <w:r>
              <w:rPr>
                <w:rFonts w:hint="eastAsia"/>
              </w:rPr>
              <w:t>钢板应力计</w:t>
            </w:r>
          </w:p>
        </w:tc>
        <w:tc>
          <w:tcPr>
            <w:tcW w:w="1162" w:type="pct"/>
            <w:tcBorders>
              <w:top w:val="single" w:color="auto" w:sz="4" w:space="0"/>
              <w:left w:val="single" w:color="auto" w:sz="4" w:space="0"/>
              <w:bottom w:val="single" w:color="auto" w:sz="4" w:space="0"/>
              <w:right w:val="single" w:color="auto" w:sz="4" w:space="0"/>
            </w:tcBorders>
            <w:vAlign w:val="center"/>
          </w:tcPr>
          <w:p>
            <w:pPr>
              <w:pStyle w:val="32"/>
            </w:pPr>
            <w:r>
              <w:rPr>
                <w:rFonts w:hint="eastAsia"/>
              </w:rPr>
              <w:t>Csy-12</w:t>
            </w:r>
          </w:p>
        </w:tc>
        <w:tc>
          <w:tcPr>
            <w:tcW w:w="1696" w:type="pct"/>
            <w:tcBorders>
              <w:top w:val="single" w:color="auto" w:sz="4" w:space="0"/>
              <w:left w:val="single" w:color="auto" w:sz="4" w:space="0"/>
              <w:bottom w:val="single" w:color="auto" w:sz="4" w:space="0"/>
              <w:right w:val="single" w:color="auto" w:sz="4" w:space="0"/>
            </w:tcBorders>
            <w:vAlign w:val="center"/>
          </w:tcPr>
          <w:p>
            <w:pPr>
              <w:pStyle w:val="32"/>
            </w:pPr>
            <w:r>
              <w:rPr>
                <w:rFonts w:hint="eastAsia"/>
              </w:rPr>
              <w:t>导管架</w:t>
            </w:r>
          </w:p>
        </w:tc>
        <w:tc>
          <w:tcPr>
            <w:tcW w:w="986" w:type="pct"/>
            <w:vAlign w:val="center"/>
          </w:tcPr>
          <w:p>
            <w:pPr>
              <w:pStyle w:val="3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0" w:hRule="atLeast"/>
        </w:trPr>
        <w:tc>
          <w:tcPr>
            <w:tcW w:w="1156" w:type="pct"/>
            <w:vAlign w:val="center"/>
          </w:tcPr>
          <w:p>
            <w:pPr>
              <w:pStyle w:val="32"/>
            </w:pPr>
            <w:r>
              <w:rPr>
                <w:rFonts w:hint="eastAsia"/>
              </w:rPr>
              <w:t>钢板应力计</w:t>
            </w:r>
          </w:p>
        </w:tc>
        <w:tc>
          <w:tcPr>
            <w:tcW w:w="1162" w:type="pct"/>
            <w:tcBorders>
              <w:top w:val="single" w:color="auto" w:sz="4" w:space="0"/>
              <w:left w:val="single" w:color="auto" w:sz="4" w:space="0"/>
              <w:bottom w:val="single" w:color="auto" w:sz="4" w:space="0"/>
              <w:right w:val="single" w:color="auto" w:sz="4" w:space="0"/>
            </w:tcBorders>
            <w:vAlign w:val="center"/>
          </w:tcPr>
          <w:p>
            <w:pPr>
              <w:pStyle w:val="32"/>
            </w:pPr>
            <w:r>
              <w:rPr>
                <w:rFonts w:hint="eastAsia"/>
              </w:rPr>
              <w:t>Csy-13</w:t>
            </w:r>
          </w:p>
        </w:tc>
        <w:tc>
          <w:tcPr>
            <w:tcW w:w="1696" w:type="pct"/>
            <w:tcBorders>
              <w:top w:val="single" w:color="auto" w:sz="4" w:space="0"/>
              <w:left w:val="single" w:color="auto" w:sz="4" w:space="0"/>
              <w:bottom w:val="single" w:color="auto" w:sz="4" w:space="0"/>
              <w:right w:val="single" w:color="auto" w:sz="4" w:space="0"/>
            </w:tcBorders>
            <w:vAlign w:val="center"/>
          </w:tcPr>
          <w:p>
            <w:pPr>
              <w:pStyle w:val="32"/>
            </w:pPr>
            <w:r>
              <w:rPr>
                <w:rFonts w:hint="eastAsia"/>
              </w:rPr>
              <w:t>导管架</w:t>
            </w:r>
          </w:p>
        </w:tc>
        <w:tc>
          <w:tcPr>
            <w:tcW w:w="986" w:type="pct"/>
            <w:vAlign w:val="center"/>
          </w:tcPr>
          <w:p>
            <w:pPr>
              <w:pStyle w:val="3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156" w:type="pct"/>
            <w:vAlign w:val="center"/>
          </w:tcPr>
          <w:p>
            <w:pPr>
              <w:pStyle w:val="32"/>
            </w:pPr>
            <w:r>
              <w:rPr>
                <w:rFonts w:hint="eastAsia"/>
              </w:rPr>
              <w:t>钢板应力计</w:t>
            </w:r>
          </w:p>
        </w:tc>
        <w:tc>
          <w:tcPr>
            <w:tcW w:w="1162" w:type="pct"/>
            <w:tcBorders>
              <w:top w:val="single" w:color="auto" w:sz="4" w:space="0"/>
              <w:left w:val="single" w:color="auto" w:sz="4" w:space="0"/>
              <w:bottom w:val="single" w:color="auto" w:sz="4" w:space="0"/>
              <w:right w:val="single" w:color="auto" w:sz="4" w:space="0"/>
            </w:tcBorders>
            <w:vAlign w:val="center"/>
          </w:tcPr>
          <w:p>
            <w:pPr>
              <w:pStyle w:val="32"/>
            </w:pPr>
            <w:r>
              <w:rPr>
                <w:rFonts w:hint="eastAsia"/>
              </w:rPr>
              <w:t>Csy-14</w:t>
            </w:r>
          </w:p>
        </w:tc>
        <w:tc>
          <w:tcPr>
            <w:tcW w:w="1696" w:type="pct"/>
            <w:tcBorders>
              <w:top w:val="single" w:color="auto" w:sz="4" w:space="0"/>
              <w:left w:val="single" w:color="auto" w:sz="4" w:space="0"/>
              <w:bottom w:val="single" w:color="auto" w:sz="4" w:space="0"/>
              <w:right w:val="single" w:color="auto" w:sz="4" w:space="0"/>
            </w:tcBorders>
            <w:vAlign w:val="center"/>
          </w:tcPr>
          <w:p>
            <w:pPr>
              <w:pStyle w:val="32"/>
            </w:pPr>
            <w:r>
              <w:rPr>
                <w:rFonts w:hint="eastAsia"/>
              </w:rPr>
              <w:t>导管架</w:t>
            </w:r>
          </w:p>
        </w:tc>
        <w:tc>
          <w:tcPr>
            <w:tcW w:w="986" w:type="pct"/>
            <w:vAlign w:val="center"/>
          </w:tcPr>
          <w:p>
            <w:pPr>
              <w:pStyle w:val="3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156" w:type="pct"/>
            <w:vAlign w:val="center"/>
          </w:tcPr>
          <w:p>
            <w:pPr>
              <w:pStyle w:val="32"/>
            </w:pPr>
            <w:r>
              <w:rPr>
                <w:rFonts w:hint="eastAsia"/>
              </w:rPr>
              <w:t>钢板应力计</w:t>
            </w:r>
          </w:p>
        </w:tc>
        <w:tc>
          <w:tcPr>
            <w:tcW w:w="1162" w:type="pct"/>
            <w:tcBorders>
              <w:top w:val="single" w:color="auto" w:sz="4" w:space="0"/>
              <w:left w:val="single" w:color="auto" w:sz="4" w:space="0"/>
              <w:bottom w:val="single" w:color="auto" w:sz="4" w:space="0"/>
              <w:right w:val="single" w:color="auto" w:sz="4" w:space="0"/>
            </w:tcBorders>
            <w:vAlign w:val="center"/>
          </w:tcPr>
          <w:p>
            <w:pPr>
              <w:pStyle w:val="32"/>
            </w:pPr>
            <w:r>
              <w:rPr>
                <w:rFonts w:hint="eastAsia"/>
              </w:rPr>
              <w:t>Csy-15</w:t>
            </w:r>
          </w:p>
        </w:tc>
        <w:tc>
          <w:tcPr>
            <w:tcW w:w="1696" w:type="pct"/>
            <w:tcBorders>
              <w:top w:val="single" w:color="auto" w:sz="4" w:space="0"/>
              <w:left w:val="single" w:color="auto" w:sz="4" w:space="0"/>
              <w:bottom w:val="single" w:color="auto" w:sz="4" w:space="0"/>
              <w:right w:val="single" w:color="auto" w:sz="4" w:space="0"/>
            </w:tcBorders>
            <w:vAlign w:val="center"/>
          </w:tcPr>
          <w:p>
            <w:pPr>
              <w:pStyle w:val="32"/>
            </w:pPr>
            <w:r>
              <w:rPr>
                <w:rFonts w:hint="eastAsia"/>
              </w:rPr>
              <w:t>导管架</w:t>
            </w:r>
          </w:p>
        </w:tc>
        <w:tc>
          <w:tcPr>
            <w:tcW w:w="986" w:type="pct"/>
            <w:vAlign w:val="center"/>
          </w:tcPr>
          <w:p>
            <w:pPr>
              <w:pStyle w:val="3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0" w:hRule="atLeast"/>
        </w:trPr>
        <w:tc>
          <w:tcPr>
            <w:tcW w:w="1156" w:type="pct"/>
            <w:vAlign w:val="center"/>
          </w:tcPr>
          <w:p>
            <w:pPr>
              <w:pStyle w:val="32"/>
            </w:pPr>
            <w:r>
              <w:rPr>
                <w:rFonts w:hint="eastAsia"/>
              </w:rPr>
              <w:t>钢板应力计</w:t>
            </w:r>
          </w:p>
        </w:tc>
        <w:tc>
          <w:tcPr>
            <w:tcW w:w="1162" w:type="pct"/>
            <w:tcBorders>
              <w:top w:val="single" w:color="auto" w:sz="4" w:space="0"/>
              <w:left w:val="single" w:color="auto" w:sz="4" w:space="0"/>
              <w:bottom w:val="single" w:color="auto" w:sz="4" w:space="0"/>
              <w:right w:val="single" w:color="auto" w:sz="4" w:space="0"/>
            </w:tcBorders>
            <w:vAlign w:val="center"/>
          </w:tcPr>
          <w:p>
            <w:pPr>
              <w:pStyle w:val="32"/>
            </w:pPr>
            <w:r>
              <w:rPr>
                <w:rFonts w:hint="eastAsia"/>
              </w:rPr>
              <w:t>Csy-16</w:t>
            </w:r>
          </w:p>
        </w:tc>
        <w:tc>
          <w:tcPr>
            <w:tcW w:w="1696" w:type="pct"/>
            <w:tcBorders>
              <w:top w:val="single" w:color="auto" w:sz="4" w:space="0"/>
              <w:left w:val="single" w:color="auto" w:sz="4" w:space="0"/>
              <w:bottom w:val="single" w:color="auto" w:sz="4" w:space="0"/>
              <w:right w:val="single" w:color="auto" w:sz="4" w:space="0"/>
            </w:tcBorders>
            <w:vAlign w:val="center"/>
          </w:tcPr>
          <w:p>
            <w:pPr>
              <w:pStyle w:val="32"/>
            </w:pPr>
            <w:r>
              <w:rPr>
                <w:rFonts w:hint="eastAsia"/>
              </w:rPr>
              <w:t>导管架</w:t>
            </w:r>
          </w:p>
        </w:tc>
        <w:tc>
          <w:tcPr>
            <w:tcW w:w="986" w:type="pct"/>
            <w:vAlign w:val="center"/>
          </w:tcPr>
          <w:p>
            <w:pPr>
              <w:pStyle w:val="3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156" w:type="pct"/>
            <w:vAlign w:val="center"/>
          </w:tcPr>
          <w:p>
            <w:pPr>
              <w:pStyle w:val="32"/>
            </w:pPr>
            <w:r>
              <w:rPr>
                <w:rFonts w:hint="eastAsia"/>
              </w:rPr>
              <w:t>参比电极</w:t>
            </w:r>
          </w:p>
        </w:tc>
        <w:tc>
          <w:tcPr>
            <w:tcW w:w="1162" w:type="pct"/>
            <w:tcBorders>
              <w:top w:val="single" w:color="auto" w:sz="4" w:space="0"/>
              <w:left w:val="single" w:color="auto" w:sz="4" w:space="0"/>
              <w:bottom w:val="single" w:color="auto" w:sz="4" w:space="0"/>
              <w:right w:val="single" w:color="auto" w:sz="4" w:space="0"/>
            </w:tcBorders>
            <w:vAlign w:val="center"/>
          </w:tcPr>
          <w:p>
            <w:pPr>
              <w:pStyle w:val="32"/>
            </w:pPr>
            <w:r>
              <w:rPr>
                <w:rFonts w:hint="eastAsia"/>
              </w:rPr>
              <w:t>FSsy-1</w:t>
            </w:r>
          </w:p>
        </w:tc>
        <w:tc>
          <w:tcPr>
            <w:tcW w:w="1696" w:type="pct"/>
            <w:tcBorders>
              <w:top w:val="single" w:color="auto" w:sz="4" w:space="0"/>
              <w:left w:val="single" w:color="auto" w:sz="4" w:space="0"/>
              <w:bottom w:val="single" w:color="auto" w:sz="4" w:space="0"/>
              <w:right w:val="single" w:color="auto" w:sz="4" w:space="0"/>
            </w:tcBorders>
            <w:vAlign w:val="center"/>
          </w:tcPr>
          <w:p>
            <w:pPr>
              <w:pStyle w:val="32"/>
            </w:pPr>
            <w:r>
              <w:rPr>
                <w:rFonts w:hint="eastAsia"/>
              </w:rPr>
              <w:t>导管架</w:t>
            </w:r>
          </w:p>
        </w:tc>
        <w:tc>
          <w:tcPr>
            <w:tcW w:w="986" w:type="pct"/>
            <w:vAlign w:val="center"/>
          </w:tcPr>
          <w:p>
            <w:pPr>
              <w:pStyle w:val="3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156" w:type="pct"/>
            <w:vAlign w:val="center"/>
          </w:tcPr>
          <w:p>
            <w:pPr>
              <w:pStyle w:val="32"/>
            </w:pPr>
            <w:r>
              <w:rPr>
                <w:rFonts w:hint="eastAsia"/>
              </w:rPr>
              <w:t>参比电极</w:t>
            </w:r>
          </w:p>
        </w:tc>
        <w:tc>
          <w:tcPr>
            <w:tcW w:w="1162" w:type="pct"/>
            <w:tcBorders>
              <w:top w:val="single" w:color="auto" w:sz="4" w:space="0"/>
              <w:left w:val="single" w:color="auto" w:sz="4" w:space="0"/>
              <w:bottom w:val="single" w:color="auto" w:sz="4" w:space="0"/>
              <w:right w:val="single" w:color="auto" w:sz="4" w:space="0"/>
            </w:tcBorders>
            <w:vAlign w:val="center"/>
          </w:tcPr>
          <w:p>
            <w:pPr>
              <w:pStyle w:val="32"/>
            </w:pPr>
            <w:r>
              <w:rPr>
                <w:rFonts w:hint="eastAsia"/>
              </w:rPr>
              <w:t>FSsy-2</w:t>
            </w:r>
          </w:p>
        </w:tc>
        <w:tc>
          <w:tcPr>
            <w:tcW w:w="1696" w:type="pct"/>
            <w:tcBorders>
              <w:top w:val="single" w:color="auto" w:sz="4" w:space="0"/>
              <w:left w:val="single" w:color="auto" w:sz="4" w:space="0"/>
              <w:bottom w:val="single" w:color="auto" w:sz="4" w:space="0"/>
              <w:right w:val="single" w:color="auto" w:sz="4" w:space="0"/>
            </w:tcBorders>
            <w:vAlign w:val="center"/>
          </w:tcPr>
          <w:p>
            <w:pPr>
              <w:pStyle w:val="32"/>
            </w:pPr>
            <w:r>
              <w:rPr>
                <w:rFonts w:hint="eastAsia"/>
              </w:rPr>
              <w:t>导管架</w:t>
            </w:r>
          </w:p>
        </w:tc>
        <w:tc>
          <w:tcPr>
            <w:tcW w:w="986" w:type="pct"/>
            <w:vAlign w:val="center"/>
          </w:tcPr>
          <w:p>
            <w:pPr>
              <w:pStyle w:val="3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156" w:type="pct"/>
            <w:vAlign w:val="center"/>
          </w:tcPr>
          <w:p>
            <w:pPr>
              <w:pStyle w:val="32"/>
            </w:pPr>
            <w:r>
              <w:rPr>
                <w:rFonts w:hint="eastAsia"/>
              </w:rPr>
              <w:t>加速度计</w:t>
            </w:r>
          </w:p>
        </w:tc>
        <w:tc>
          <w:tcPr>
            <w:tcW w:w="1162" w:type="pct"/>
            <w:tcBorders>
              <w:top w:val="single" w:color="auto" w:sz="4" w:space="0"/>
              <w:left w:val="single" w:color="auto" w:sz="4" w:space="0"/>
              <w:bottom w:val="single" w:color="auto" w:sz="4" w:space="0"/>
              <w:right w:val="single" w:color="auto" w:sz="4" w:space="0"/>
            </w:tcBorders>
            <w:vAlign w:val="center"/>
          </w:tcPr>
          <w:p>
            <w:pPr>
              <w:pStyle w:val="32"/>
            </w:pPr>
            <w:r>
              <w:rPr>
                <w:rFonts w:hint="eastAsia"/>
              </w:rPr>
              <w:t>ATsy-1</w:t>
            </w:r>
          </w:p>
        </w:tc>
        <w:tc>
          <w:tcPr>
            <w:tcW w:w="1696" w:type="pct"/>
            <w:tcBorders>
              <w:top w:val="single" w:color="auto" w:sz="4" w:space="0"/>
              <w:left w:val="single" w:color="auto" w:sz="4" w:space="0"/>
              <w:bottom w:val="single" w:color="auto" w:sz="4" w:space="0"/>
              <w:right w:val="single" w:color="auto" w:sz="4" w:space="0"/>
            </w:tcBorders>
            <w:vAlign w:val="center"/>
          </w:tcPr>
          <w:p>
            <w:pPr>
              <w:pStyle w:val="32"/>
            </w:pPr>
            <w:r>
              <w:rPr>
                <w:rFonts w:hint="eastAsia"/>
              </w:rPr>
              <w:t>上部组块一层立柱</w:t>
            </w:r>
          </w:p>
        </w:tc>
        <w:tc>
          <w:tcPr>
            <w:tcW w:w="986" w:type="pct"/>
            <w:vAlign w:val="center"/>
          </w:tcPr>
          <w:p>
            <w:pPr>
              <w:pStyle w:val="3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0" w:hRule="atLeast"/>
        </w:trPr>
        <w:tc>
          <w:tcPr>
            <w:tcW w:w="1156" w:type="pct"/>
            <w:vAlign w:val="center"/>
          </w:tcPr>
          <w:p>
            <w:pPr>
              <w:pStyle w:val="32"/>
            </w:pPr>
            <w:r>
              <w:rPr>
                <w:rFonts w:hint="eastAsia"/>
              </w:rPr>
              <w:t>加速度计</w:t>
            </w:r>
          </w:p>
        </w:tc>
        <w:tc>
          <w:tcPr>
            <w:tcW w:w="1162" w:type="pct"/>
            <w:tcBorders>
              <w:top w:val="single" w:color="auto" w:sz="4" w:space="0"/>
              <w:left w:val="single" w:color="auto" w:sz="4" w:space="0"/>
              <w:bottom w:val="single" w:color="auto" w:sz="4" w:space="0"/>
              <w:right w:val="single" w:color="auto" w:sz="4" w:space="0"/>
            </w:tcBorders>
            <w:vAlign w:val="center"/>
          </w:tcPr>
          <w:p>
            <w:pPr>
              <w:pStyle w:val="32"/>
            </w:pPr>
            <w:r>
              <w:rPr>
                <w:rFonts w:hint="eastAsia"/>
              </w:rPr>
              <w:t>ATsy-2</w:t>
            </w:r>
          </w:p>
        </w:tc>
        <w:tc>
          <w:tcPr>
            <w:tcW w:w="1696" w:type="pct"/>
            <w:tcBorders>
              <w:top w:val="single" w:color="auto" w:sz="4" w:space="0"/>
              <w:left w:val="single" w:color="auto" w:sz="4" w:space="0"/>
              <w:bottom w:val="single" w:color="auto" w:sz="4" w:space="0"/>
              <w:right w:val="single" w:color="auto" w:sz="4" w:space="0"/>
            </w:tcBorders>
            <w:vAlign w:val="center"/>
          </w:tcPr>
          <w:p>
            <w:pPr>
              <w:pStyle w:val="32"/>
            </w:pPr>
            <w:r>
              <w:rPr>
                <w:rFonts w:hint="eastAsia"/>
              </w:rPr>
              <w:t>上部组块一层立柱</w:t>
            </w:r>
          </w:p>
        </w:tc>
        <w:tc>
          <w:tcPr>
            <w:tcW w:w="986" w:type="pct"/>
            <w:vAlign w:val="center"/>
          </w:tcPr>
          <w:p>
            <w:pPr>
              <w:pStyle w:val="3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156" w:type="pct"/>
            <w:vAlign w:val="center"/>
          </w:tcPr>
          <w:p>
            <w:pPr>
              <w:pStyle w:val="32"/>
            </w:pPr>
            <w:r>
              <w:rPr>
                <w:rFonts w:hint="eastAsia"/>
              </w:rPr>
              <w:t>加速度计</w:t>
            </w:r>
          </w:p>
        </w:tc>
        <w:tc>
          <w:tcPr>
            <w:tcW w:w="1162" w:type="pct"/>
            <w:tcBorders>
              <w:top w:val="single" w:color="auto" w:sz="4" w:space="0"/>
              <w:left w:val="single" w:color="auto" w:sz="4" w:space="0"/>
              <w:bottom w:val="single" w:color="auto" w:sz="4" w:space="0"/>
              <w:right w:val="single" w:color="auto" w:sz="4" w:space="0"/>
            </w:tcBorders>
            <w:vAlign w:val="center"/>
          </w:tcPr>
          <w:p>
            <w:pPr>
              <w:pStyle w:val="32"/>
            </w:pPr>
            <w:r>
              <w:rPr>
                <w:rFonts w:hint="eastAsia"/>
              </w:rPr>
              <w:t>ATsy-3</w:t>
            </w:r>
          </w:p>
        </w:tc>
        <w:tc>
          <w:tcPr>
            <w:tcW w:w="1696" w:type="pct"/>
            <w:tcBorders>
              <w:top w:val="single" w:color="auto" w:sz="4" w:space="0"/>
              <w:left w:val="single" w:color="auto" w:sz="4" w:space="0"/>
              <w:bottom w:val="single" w:color="auto" w:sz="4" w:space="0"/>
              <w:right w:val="single" w:color="auto" w:sz="4" w:space="0"/>
            </w:tcBorders>
            <w:vAlign w:val="center"/>
          </w:tcPr>
          <w:p>
            <w:pPr>
              <w:pStyle w:val="32"/>
            </w:pPr>
            <w:r>
              <w:rPr>
                <w:rFonts w:hint="eastAsia"/>
              </w:rPr>
              <w:t>上部组块三层立柱</w:t>
            </w:r>
          </w:p>
        </w:tc>
        <w:tc>
          <w:tcPr>
            <w:tcW w:w="986" w:type="pct"/>
            <w:vAlign w:val="center"/>
          </w:tcPr>
          <w:p>
            <w:pPr>
              <w:pStyle w:val="3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0" w:hRule="atLeast"/>
        </w:trPr>
        <w:tc>
          <w:tcPr>
            <w:tcW w:w="1156" w:type="pct"/>
            <w:vAlign w:val="center"/>
          </w:tcPr>
          <w:p>
            <w:pPr>
              <w:pStyle w:val="32"/>
            </w:pPr>
            <w:r>
              <w:rPr>
                <w:rFonts w:hint="eastAsia"/>
              </w:rPr>
              <w:t>加速度计</w:t>
            </w:r>
          </w:p>
        </w:tc>
        <w:tc>
          <w:tcPr>
            <w:tcW w:w="1162" w:type="pct"/>
            <w:tcBorders>
              <w:top w:val="single" w:color="auto" w:sz="4" w:space="0"/>
              <w:left w:val="single" w:color="auto" w:sz="4" w:space="0"/>
              <w:bottom w:val="single" w:color="auto" w:sz="4" w:space="0"/>
              <w:right w:val="single" w:color="auto" w:sz="4" w:space="0"/>
            </w:tcBorders>
            <w:vAlign w:val="center"/>
          </w:tcPr>
          <w:p>
            <w:pPr>
              <w:pStyle w:val="32"/>
            </w:pPr>
            <w:r>
              <w:rPr>
                <w:rFonts w:hint="eastAsia"/>
              </w:rPr>
              <w:t>ATsy-4</w:t>
            </w:r>
          </w:p>
        </w:tc>
        <w:tc>
          <w:tcPr>
            <w:tcW w:w="1696" w:type="pct"/>
            <w:tcBorders>
              <w:top w:val="single" w:color="auto" w:sz="4" w:space="0"/>
              <w:left w:val="single" w:color="auto" w:sz="4" w:space="0"/>
              <w:bottom w:val="single" w:color="auto" w:sz="4" w:space="0"/>
              <w:right w:val="single" w:color="auto" w:sz="4" w:space="0"/>
            </w:tcBorders>
            <w:vAlign w:val="center"/>
          </w:tcPr>
          <w:p>
            <w:pPr>
              <w:pStyle w:val="32"/>
            </w:pPr>
            <w:r>
              <w:rPr>
                <w:rFonts w:hint="eastAsia"/>
              </w:rPr>
              <w:t>上部组块三层立柱</w:t>
            </w:r>
          </w:p>
        </w:tc>
        <w:tc>
          <w:tcPr>
            <w:tcW w:w="986" w:type="pct"/>
            <w:vAlign w:val="center"/>
          </w:tcPr>
          <w:p>
            <w:pPr>
              <w:pStyle w:val="3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0" w:hRule="atLeast"/>
        </w:trPr>
        <w:tc>
          <w:tcPr>
            <w:tcW w:w="1156" w:type="pct"/>
            <w:vAlign w:val="center"/>
          </w:tcPr>
          <w:p>
            <w:pPr>
              <w:pStyle w:val="32"/>
            </w:pPr>
            <w:r>
              <w:rPr>
                <w:rFonts w:hint="eastAsia"/>
              </w:rPr>
              <w:t>倾角仪</w:t>
            </w:r>
          </w:p>
        </w:tc>
        <w:tc>
          <w:tcPr>
            <w:tcW w:w="1162" w:type="pct"/>
            <w:tcBorders>
              <w:top w:val="single" w:color="auto" w:sz="4" w:space="0"/>
              <w:left w:val="single" w:color="auto" w:sz="4" w:space="0"/>
              <w:bottom w:val="single" w:color="auto" w:sz="4" w:space="0"/>
              <w:right w:val="single" w:color="auto" w:sz="4" w:space="0"/>
            </w:tcBorders>
            <w:vAlign w:val="center"/>
          </w:tcPr>
          <w:p>
            <w:pPr>
              <w:pStyle w:val="32"/>
            </w:pPr>
            <w:r>
              <w:rPr>
                <w:rFonts w:hint="eastAsia"/>
              </w:rPr>
              <w:t>CLsy-1</w:t>
            </w:r>
          </w:p>
        </w:tc>
        <w:tc>
          <w:tcPr>
            <w:tcW w:w="1696" w:type="pct"/>
            <w:tcBorders>
              <w:top w:val="single" w:color="auto" w:sz="4" w:space="0"/>
              <w:left w:val="single" w:color="auto" w:sz="4" w:space="0"/>
              <w:bottom w:val="single" w:color="auto" w:sz="4" w:space="0"/>
              <w:right w:val="single" w:color="auto" w:sz="4" w:space="0"/>
            </w:tcBorders>
            <w:vAlign w:val="center"/>
          </w:tcPr>
          <w:p>
            <w:pPr>
              <w:pStyle w:val="32"/>
            </w:pPr>
            <w:r>
              <w:rPr>
                <w:rFonts w:hint="eastAsia"/>
              </w:rPr>
              <w:t>上部组块一层立柱</w:t>
            </w:r>
          </w:p>
        </w:tc>
        <w:tc>
          <w:tcPr>
            <w:tcW w:w="986" w:type="pct"/>
            <w:vAlign w:val="center"/>
          </w:tcPr>
          <w:p>
            <w:pPr>
              <w:pStyle w:val="3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156" w:type="pct"/>
            <w:vAlign w:val="center"/>
          </w:tcPr>
          <w:p>
            <w:pPr>
              <w:pStyle w:val="32"/>
            </w:pPr>
            <w:r>
              <w:rPr>
                <w:rFonts w:hint="eastAsia"/>
              </w:rPr>
              <w:t>倾角仪</w:t>
            </w:r>
          </w:p>
        </w:tc>
        <w:tc>
          <w:tcPr>
            <w:tcW w:w="1162" w:type="pct"/>
            <w:tcBorders>
              <w:top w:val="single" w:color="auto" w:sz="4" w:space="0"/>
              <w:left w:val="single" w:color="auto" w:sz="4" w:space="0"/>
              <w:bottom w:val="single" w:color="auto" w:sz="4" w:space="0"/>
              <w:right w:val="single" w:color="auto" w:sz="4" w:space="0"/>
            </w:tcBorders>
            <w:vAlign w:val="center"/>
          </w:tcPr>
          <w:p>
            <w:pPr>
              <w:pStyle w:val="32"/>
            </w:pPr>
            <w:r>
              <w:rPr>
                <w:rFonts w:hint="eastAsia"/>
              </w:rPr>
              <w:t>CLsy-2</w:t>
            </w:r>
          </w:p>
        </w:tc>
        <w:tc>
          <w:tcPr>
            <w:tcW w:w="1696" w:type="pct"/>
            <w:tcBorders>
              <w:top w:val="single" w:color="auto" w:sz="4" w:space="0"/>
              <w:left w:val="single" w:color="auto" w:sz="4" w:space="0"/>
              <w:bottom w:val="single" w:color="auto" w:sz="4" w:space="0"/>
              <w:right w:val="single" w:color="auto" w:sz="4" w:space="0"/>
            </w:tcBorders>
            <w:vAlign w:val="center"/>
          </w:tcPr>
          <w:p>
            <w:pPr>
              <w:pStyle w:val="32"/>
            </w:pPr>
            <w:r>
              <w:rPr>
                <w:rFonts w:hint="eastAsia"/>
              </w:rPr>
              <w:t>上部组块一层立柱</w:t>
            </w:r>
          </w:p>
        </w:tc>
        <w:tc>
          <w:tcPr>
            <w:tcW w:w="986" w:type="pct"/>
            <w:vAlign w:val="center"/>
          </w:tcPr>
          <w:p>
            <w:pPr>
              <w:pStyle w:val="3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0" w:hRule="atLeast"/>
        </w:trPr>
        <w:tc>
          <w:tcPr>
            <w:tcW w:w="1156" w:type="pct"/>
            <w:vAlign w:val="center"/>
          </w:tcPr>
          <w:p>
            <w:pPr>
              <w:pStyle w:val="32"/>
            </w:pPr>
            <w:r>
              <w:rPr>
                <w:rFonts w:hint="eastAsia"/>
              </w:rPr>
              <w:t>倾角仪</w:t>
            </w:r>
          </w:p>
        </w:tc>
        <w:tc>
          <w:tcPr>
            <w:tcW w:w="1162" w:type="pct"/>
            <w:tcBorders>
              <w:top w:val="single" w:color="auto" w:sz="4" w:space="0"/>
              <w:left w:val="single" w:color="auto" w:sz="4" w:space="0"/>
              <w:bottom w:val="single" w:color="auto" w:sz="4" w:space="0"/>
              <w:right w:val="single" w:color="auto" w:sz="4" w:space="0"/>
            </w:tcBorders>
            <w:vAlign w:val="center"/>
          </w:tcPr>
          <w:p>
            <w:pPr>
              <w:pStyle w:val="32"/>
            </w:pPr>
            <w:r>
              <w:rPr>
                <w:rFonts w:hint="eastAsia"/>
              </w:rPr>
              <w:t>CLsy-3</w:t>
            </w:r>
          </w:p>
        </w:tc>
        <w:tc>
          <w:tcPr>
            <w:tcW w:w="1696" w:type="pct"/>
            <w:tcBorders>
              <w:top w:val="single" w:color="auto" w:sz="4" w:space="0"/>
              <w:left w:val="single" w:color="auto" w:sz="4" w:space="0"/>
              <w:bottom w:val="single" w:color="auto" w:sz="4" w:space="0"/>
              <w:right w:val="single" w:color="auto" w:sz="4" w:space="0"/>
            </w:tcBorders>
            <w:vAlign w:val="center"/>
          </w:tcPr>
          <w:p>
            <w:pPr>
              <w:pStyle w:val="32"/>
            </w:pPr>
            <w:r>
              <w:rPr>
                <w:rFonts w:hint="eastAsia"/>
              </w:rPr>
              <w:t>上部组块三层立柱</w:t>
            </w:r>
          </w:p>
        </w:tc>
        <w:tc>
          <w:tcPr>
            <w:tcW w:w="986" w:type="pct"/>
            <w:vAlign w:val="center"/>
          </w:tcPr>
          <w:p>
            <w:pPr>
              <w:pStyle w:val="3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156" w:type="pct"/>
            <w:vAlign w:val="center"/>
          </w:tcPr>
          <w:p>
            <w:pPr>
              <w:pStyle w:val="32"/>
            </w:pPr>
            <w:r>
              <w:rPr>
                <w:rFonts w:hint="eastAsia"/>
              </w:rPr>
              <w:t>倾角仪</w:t>
            </w:r>
          </w:p>
        </w:tc>
        <w:tc>
          <w:tcPr>
            <w:tcW w:w="1162" w:type="pct"/>
            <w:tcBorders>
              <w:top w:val="single" w:color="auto" w:sz="4" w:space="0"/>
              <w:left w:val="single" w:color="auto" w:sz="4" w:space="0"/>
              <w:bottom w:val="single" w:color="auto" w:sz="4" w:space="0"/>
              <w:right w:val="single" w:color="auto" w:sz="4" w:space="0"/>
            </w:tcBorders>
            <w:vAlign w:val="center"/>
          </w:tcPr>
          <w:p>
            <w:pPr>
              <w:pStyle w:val="32"/>
            </w:pPr>
            <w:r>
              <w:rPr>
                <w:rFonts w:hint="eastAsia"/>
              </w:rPr>
              <w:t>CLsy-4</w:t>
            </w:r>
          </w:p>
        </w:tc>
        <w:tc>
          <w:tcPr>
            <w:tcW w:w="1696" w:type="pct"/>
            <w:tcBorders>
              <w:top w:val="single" w:color="auto" w:sz="4" w:space="0"/>
              <w:left w:val="single" w:color="auto" w:sz="4" w:space="0"/>
              <w:bottom w:val="single" w:color="auto" w:sz="4" w:space="0"/>
              <w:right w:val="single" w:color="auto" w:sz="4" w:space="0"/>
            </w:tcBorders>
            <w:vAlign w:val="center"/>
          </w:tcPr>
          <w:p>
            <w:pPr>
              <w:pStyle w:val="32"/>
            </w:pPr>
            <w:r>
              <w:rPr>
                <w:rFonts w:hint="eastAsia"/>
              </w:rPr>
              <w:t>上部组块三层立柱</w:t>
            </w:r>
          </w:p>
        </w:tc>
        <w:tc>
          <w:tcPr>
            <w:tcW w:w="986" w:type="pct"/>
            <w:vAlign w:val="center"/>
          </w:tcPr>
          <w:p>
            <w:pPr>
              <w:pStyle w:val="3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156" w:type="pct"/>
            <w:vAlign w:val="center"/>
          </w:tcPr>
          <w:p>
            <w:pPr>
              <w:pStyle w:val="32"/>
            </w:pPr>
            <w:r>
              <w:rPr>
                <w:rFonts w:hint="eastAsia"/>
              </w:rPr>
              <w:t>静力水准仪</w:t>
            </w:r>
          </w:p>
        </w:tc>
        <w:tc>
          <w:tcPr>
            <w:tcW w:w="1162" w:type="pct"/>
            <w:tcBorders>
              <w:top w:val="single" w:color="auto" w:sz="4" w:space="0"/>
              <w:left w:val="single" w:color="auto" w:sz="4" w:space="0"/>
              <w:bottom w:val="single" w:color="auto" w:sz="4" w:space="0"/>
              <w:right w:val="single" w:color="auto" w:sz="4" w:space="0"/>
            </w:tcBorders>
            <w:vAlign w:val="center"/>
          </w:tcPr>
          <w:p>
            <w:pPr>
              <w:pStyle w:val="32"/>
            </w:pPr>
            <w:r>
              <w:rPr>
                <w:rFonts w:hint="eastAsia"/>
              </w:rPr>
              <w:t>SLsy-1</w:t>
            </w:r>
          </w:p>
        </w:tc>
        <w:tc>
          <w:tcPr>
            <w:tcW w:w="1696" w:type="pct"/>
            <w:tcBorders>
              <w:top w:val="single" w:color="auto" w:sz="4" w:space="0"/>
              <w:left w:val="single" w:color="auto" w:sz="4" w:space="0"/>
              <w:bottom w:val="single" w:color="auto" w:sz="4" w:space="0"/>
              <w:right w:val="single" w:color="auto" w:sz="4" w:space="0"/>
            </w:tcBorders>
            <w:vAlign w:val="center"/>
          </w:tcPr>
          <w:p>
            <w:pPr>
              <w:pStyle w:val="32"/>
            </w:pPr>
            <w:r>
              <w:rPr>
                <w:rFonts w:hint="eastAsia"/>
              </w:rPr>
              <w:t>上部组块顶层平台</w:t>
            </w:r>
          </w:p>
        </w:tc>
        <w:tc>
          <w:tcPr>
            <w:tcW w:w="986" w:type="pct"/>
            <w:vAlign w:val="center"/>
          </w:tcPr>
          <w:p>
            <w:pPr>
              <w:pStyle w:val="3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0" w:hRule="atLeast"/>
        </w:trPr>
        <w:tc>
          <w:tcPr>
            <w:tcW w:w="1156" w:type="pct"/>
            <w:vAlign w:val="center"/>
          </w:tcPr>
          <w:p>
            <w:pPr>
              <w:pStyle w:val="32"/>
            </w:pPr>
            <w:r>
              <w:rPr>
                <w:rFonts w:hint="eastAsia"/>
              </w:rPr>
              <w:t>静力水准仪</w:t>
            </w:r>
          </w:p>
        </w:tc>
        <w:tc>
          <w:tcPr>
            <w:tcW w:w="1162" w:type="pct"/>
            <w:tcBorders>
              <w:top w:val="single" w:color="auto" w:sz="4" w:space="0"/>
              <w:left w:val="single" w:color="auto" w:sz="4" w:space="0"/>
              <w:bottom w:val="single" w:color="auto" w:sz="4" w:space="0"/>
              <w:right w:val="single" w:color="auto" w:sz="4" w:space="0"/>
            </w:tcBorders>
            <w:vAlign w:val="center"/>
          </w:tcPr>
          <w:p>
            <w:pPr>
              <w:pStyle w:val="32"/>
            </w:pPr>
            <w:r>
              <w:rPr>
                <w:rFonts w:hint="eastAsia"/>
              </w:rPr>
              <w:t>SLsy-2</w:t>
            </w:r>
          </w:p>
        </w:tc>
        <w:tc>
          <w:tcPr>
            <w:tcW w:w="1696" w:type="pct"/>
            <w:tcBorders>
              <w:top w:val="single" w:color="auto" w:sz="4" w:space="0"/>
              <w:left w:val="single" w:color="auto" w:sz="4" w:space="0"/>
              <w:bottom w:val="single" w:color="auto" w:sz="4" w:space="0"/>
              <w:right w:val="single" w:color="auto" w:sz="4" w:space="0"/>
            </w:tcBorders>
            <w:vAlign w:val="center"/>
          </w:tcPr>
          <w:p>
            <w:pPr>
              <w:pStyle w:val="32"/>
            </w:pPr>
            <w:r>
              <w:rPr>
                <w:rFonts w:hint="eastAsia"/>
              </w:rPr>
              <w:t>上部组块顶层平台</w:t>
            </w:r>
          </w:p>
        </w:tc>
        <w:tc>
          <w:tcPr>
            <w:tcW w:w="986" w:type="pct"/>
            <w:vAlign w:val="center"/>
          </w:tcPr>
          <w:p>
            <w:pPr>
              <w:pStyle w:val="3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0" w:hRule="atLeast"/>
        </w:trPr>
        <w:tc>
          <w:tcPr>
            <w:tcW w:w="1156" w:type="pct"/>
            <w:vAlign w:val="center"/>
          </w:tcPr>
          <w:p>
            <w:pPr>
              <w:pStyle w:val="32"/>
            </w:pPr>
            <w:r>
              <w:rPr>
                <w:rFonts w:hint="eastAsia"/>
              </w:rPr>
              <w:t>静力水准仪</w:t>
            </w:r>
          </w:p>
        </w:tc>
        <w:tc>
          <w:tcPr>
            <w:tcW w:w="1162" w:type="pct"/>
            <w:tcBorders>
              <w:top w:val="single" w:color="auto" w:sz="4" w:space="0"/>
              <w:left w:val="single" w:color="auto" w:sz="4" w:space="0"/>
              <w:bottom w:val="single" w:color="auto" w:sz="4" w:space="0"/>
              <w:right w:val="single" w:color="auto" w:sz="4" w:space="0"/>
            </w:tcBorders>
            <w:vAlign w:val="center"/>
          </w:tcPr>
          <w:p>
            <w:pPr>
              <w:pStyle w:val="32"/>
            </w:pPr>
            <w:r>
              <w:rPr>
                <w:rFonts w:hint="eastAsia"/>
              </w:rPr>
              <w:t>SLsy-3</w:t>
            </w:r>
          </w:p>
        </w:tc>
        <w:tc>
          <w:tcPr>
            <w:tcW w:w="1696" w:type="pct"/>
            <w:tcBorders>
              <w:top w:val="single" w:color="auto" w:sz="4" w:space="0"/>
              <w:left w:val="single" w:color="auto" w:sz="4" w:space="0"/>
              <w:bottom w:val="single" w:color="auto" w:sz="4" w:space="0"/>
              <w:right w:val="single" w:color="auto" w:sz="4" w:space="0"/>
            </w:tcBorders>
            <w:vAlign w:val="center"/>
          </w:tcPr>
          <w:p>
            <w:pPr>
              <w:pStyle w:val="32"/>
            </w:pPr>
            <w:r>
              <w:rPr>
                <w:rFonts w:hint="eastAsia"/>
              </w:rPr>
              <w:t>上部组块顶层平台</w:t>
            </w:r>
          </w:p>
        </w:tc>
        <w:tc>
          <w:tcPr>
            <w:tcW w:w="986" w:type="pct"/>
            <w:vAlign w:val="center"/>
          </w:tcPr>
          <w:p>
            <w:pPr>
              <w:pStyle w:val="3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156" w:type="pct"/>
            <w:vAlign w:val="center"/>
          </w:tcPr>
          <w:p>
            <w:pPr>
              <w:pStyle w:val="32"/>
            </w:pPr>
            <w:r>
              <w:rPr>
                <w:rFonts w:hint="eastAsia"/>
              </w:rPr>
              <w:t>静力水准仪</w:t>
            </w:r>
          </w:p>
        </w:tc>
        <w:tc>
          <w:tcPr>
            <w:tcW w:w="1162" w:type="pct"/>
            <w:tcBorders>
              <w:top w:val="single" w:color="auto" w:sz="4" w:space="0"/>
              <w:left w:val="single" w:color="auto" w:sz="4" w:space="0"/>
              <w:bottom w:val="single" w:color="auto" w:sz="4" w:space="0"/>
              <w:right w:val="single" w:color="auto" w:sz="4" w:space="0"/>
            </w:tcBorders>
            <w:vAlign w:val="center"/>
          </w:tcPr>
          <w:p>
            <w:pPr>
              <w:pStyle w:val="32"/>
            </w:pPr>
            <w:r>
              <w:rPr>
                <w:rFonts w:hint="eastAsia"/>
              </w:rPr>
              <w:t>SLsy-4</w:t>
            </w:r>
          </w:p>
        </w:tc>
        <w:tc>
          <w:tcPr>
            <w:tcW w:w="1696" w:type="pct"/>
            <w:tcBorders>
              <w:top w:val="single" w:color="auto" w:sz="4" w:space="0"/>
              <w:left w:val="single" w:color="auto" w:sz="4" w:space="0"/>
              <w:bottom w:val="single" w:color="auto" w:sz="4" w:space="0"/>
              <w:right w:val="single" w:color="auto" w:sz="4" w:space="0"/>
            </w:tcBorders>
            <w:vAlign w:val="center"/>
          </w:tcPr>
          <w:p>
            <w:pPr>
              <w:pStyle w:val="32"/>
            </w:pPr>
            <w:r>
              <w:rPr>
                <w:rFonts w:hint="eastAsia"/>
              </w:rPr>
              <w:t>上部组块顶层平台</w:t>
            </w:r>
          </w:p>
        </w:tc>
        <w:tc>
          <w:tcPr>
            <w:tcW w:w="986" w:type="pct"/>
            <w:vAlign w:val="center"/>
          </w:tcPr>
          <w:p>
            <w:pPr>
              <w:pStyle w:val="32"/>
            </w:pPr>
          </w:p>
        </w:tc>
      </w:tr>
    </w:tbl>
    <w:p>
      <w:pPr>
        <w:pStyle w:val="3"/>
        <w:ind w:firstLine="562"/>
      </w:pPr>
      <w:r>
        <w:rPr>
          <w:rFonts w:hint="eastAsia"/>
        </w:rPr>
        <w:t>安全监测系统介绍</w:t>
      </w:r>
    </w:p>
    <w:p>
      <w:pPr>
        <w:pStyle w:val="4"/>
        <w:ind w:firstLine="560"/>
      </w:pPr>
      <w:r>
        <w:rPr>
          <w:rFonts w:hint="eastAsia"/>
        </w:rPr>
        <w:t>动态监测系统</w:t>
      </w:r>
      <w:bookmarkEnd w:id="4"/>
    </w:p>
    <w:p>
      <w:pPr>
        <w:ind w:firstLine="560"/>
        <w:rPr>
          <w:rFonts w:hint="eastAsia" w:ascii="仿宋" w:hAnsi="仿宋" w:cs="Times New Roman"/>
          <w:szCs w:val="28"/>
        </w:rPr>
      </w:pPr>
      <w:r>
        <w:rPr>
          <w:rFonts w:hint="eastAsia" w:ascii="仿宋" w:hAnsi="仿宋" w:cs="Times New Roman"/>
          <w:szCs w:val="28"/>
        </w:rPr>
        <w:t>动态监测系统由加速度计、倾角仪及其采集器和监测软件组成。</w:t>
      </w:r>
    </w:p>
    <w:p>
      <w:pPr>
        <w:ind w:firstLine="560"/>
      </w:pPr>
      <w:bookmarkStart w:id="5" w:name="_Toc131102015"/>
      <w:r>
        <w:rPr>
          <w:rFonts w:hint="eastAsia"/>
        </w:rPr>
        <w:t>（1）振动监测系统</w:t>
      </w:r>
      <w:bookmarkEnd w:id="5"/>
    </w:p>
    <w:p>
      <w:pPr>
        <w:ind w:firstLine="560"/>
        <w:rPr>
          <w:rFonts w:hint="eastAsia" w:ascii="仿宋" w:hAnsi="仿宋" w:cs="Times New Roman"/>
          <w:szCs w:val="28"/>
        </w:rPr>
      </w:pPr>
      <w:r>
        <w:rPr>
          <w:rFonts w:hint="eastAsia" w:ascii="仿宋" w:hAnsi="仿宋" w:cs="Times New Roman"/>
          <w:szCs w:val="28"/>
        </w:rPr>
        <w:t>如图</w:t>
      </w:r>
      <w:r>
        <w:rPr>
          <w:rFonts w:ascii="仿宋" w:hAnsi="仿宋" w:cs="Times New Roman"/>
          <w:szCs w:val="28"/>
        </w:rPr>
        <w:t>1</w:t>
      </w:r>
      <w:r>
        <w:rPr>
          <w:rFonts w:hint="eastAsia" w:ascii="仿宋" w:hAnsi="仿宋" w:cs="Times New Roman"/>
          <w:szCs w:val="28"/>
        </w:rPr>
        <w:t>所示，振动监测系统</w:t>
      </w:r>
      <w:r>
        <w:rPr>
          <w:rFonts w:hint="eastAsia"/>
        </w:rPr>
        <w:t>由加速度计及其采集器组成，是用于监测风机和升压站结构振动频率及振动加</w:t>
      </w:r>
      <w:r>
        <w:rPr>
          <w:rFonts w:hint="eastAsia" w:ascii="仿宋" w:hAnsi="仿宋" w:cs="Times New Roman"/>
          <w:szCs w:val="28"/>
        </w:rPr>
        <w:t>速度的设备，通过此设备可实时监测风机和升压站结构振动频率和加速度大小以及螺栓松动情况，进而分析结构的刚度或约束条件的变化情况。振动监测系统可同时兼容两分量和三分量加速度传感器，采样速率可达到</w:t>
      </w:r>
      <w:r>
        <w:rPr>
          <w:rFonts w:ascii="仿宋" w:hAnsi="仿宋" w:cs="Times New Roman"/>
          <w:szCs w:val="28"/>
        </w:rPr>
        <w:t>120Hz</w:t>
      </w:r>
      <w:r>
        <w:rPr>
          <w:rFonts w:hint="eastAsia" w:ascii="仿宋" w:hAnsi="仿宋" w:cs="Times New Roman"/>
          <w:szCs w:val="28"/>
        </w:rPr>
        <w:t>，可采用软件触发和可编程定时器触发采集，采样定时精度高，通过嵌入式系统软件开发，可以根据现场需要设置各种采集参数，具有在线多通道实时数据动态监测和脱机数据存储与分析等功能。</w:t>
      </w:r>
    </w:p>
    <w:p>
      <w:pPr>
        <w:ind w:firstLine="480"/>
        <w:jc w:val="center"/>
        <w:rPr>
          <w:rFonts w:hint="eastAsia" w:ascii="仿宋" w:hAnsi="仿宋" w:cs="Times New Roman"/>
          <w:sz w:val="24"/>
        </w:rPr>
      </w:pPr>
      <w:r>
        <w:rPr>
          <w:rFonts w:ascii="仿宋" w:hAnsi="仿宋" w:cs="Times New Roman"/>
          <w:sz w:val="24"/>
        </w:rPr>
        <w:drawing>
          <wp:inline distT="0" distB="0" distL="0" distR="0">
            <wp:extent cx="1621155" cy="2159635"/>
            <wp:effectExtent l="0" t="0" r="7" b="30"/>
            <wp:docPr id="4" name="图片 1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046"/>
                    <pic:cNvPicPr>
                      <a:picLocks noChangeAspect="1"/>
                    </pic:cNvPicPr>
                  </pic:nvPicPr>
                  <pic:blipFill>
                    <a:blip r:embed="rId15"/>
                    <a:stretch>
                      <a:fillRect/>
                    </a:stretch>
                  </pic:blipFill>
                  <pic:spPr>
                    <a:xfrm>
                      <a:off x="0" y="0"/>
                      <a:ext cx="1621789" cy="2159635"/>
                    </a:xfrm>
                    <a:prstGeom prst="rect">
                      <a:avLst/>
                    </a:prstGeom>
                    <a:noFill/>
                    <a:ln w="9525" cap="flat" cmpd="sng">
                      <a:noFill/>
                      <a:prstDash val="solid"/>
                      <a:round/>
                    </a:ln>
                  </pic:spPr>
                </pic:pic>
              </a:graphicData>
            </a:graphic>
          </wp:inline>
        </w:drawing>
      </w:r>
      <w:r>
        <w:rPr>
          <w:rFonts w:ascii="仿宋" w:hAnsi="仿宋" w:cs="Times New Roman"/>
          <w:sz w:val="24"/>
        </w:rPr>
        <w:t xml:space="preserve"> </w:t>
      </w:r>
      <w:r>
        <w:rPr>
          <w:rFonts w:ascii="仿宋" w:hAnsi="仿宋" w:cs="Times New Roman"/>
          <w:sz w:val="24"/>
        </w:rPr>
        <w:drawing>
          <wp:inline distT="0" distB="0" distL="0" distR="0">
            <wp:extent cx="2616200" cy="2159635"/>
            <wp:effectExtent l="0" t="0" r="9" b="30"/>
            <wp:docPr id="7"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29"/>
                    <pic:cNvPicPr>
                      <a:picLocks noChangeAspect="1"/>
                    </pic:cNvPicPr>
                  </pic:nvPicPr>
                  <pic:blipFill>
                    <a:blip r:embed="rId16"/>
                    <a:stretch>
                      <a:fillRect/>
                    </a:stretch>
                  </pic:blipFill>
                  <pic:spPr>
                    <a:xfrm>
                      <a:off x="0" y="0"/>
                      <a:ext cx="2616200" cy="2159635"/>
                    </a:xfrm>
                    <a:prstGeom prst="rect">
                      <a:avLst/>
                    </a:prstGeom>
                    <a:noFill/>
                    <a:ln w="9525" cap="flat" cmpd="sng">
                      <a:noFill/>
                      <a:prstDash val="solid"/>
                      <a:miter/>
                    </a:ln>
                  </pic:spPr>
                </pic:pic>
              </a:graphicData>
            </a:graphic>
          </wp:inline>
        </w:drawing>
      </w:r>
    </w:p>
    <w:p>
      <w:pPr>
        <w:pStyle w:val="41"/>
      </w:pPr>
      <w:r>
        <w:rPr>
          <w:rFonts w:hint="eastAsia"/>
        </w:rPr>
        <w:t>图2</w:t>
      </w:r>
      <w:r>
        <w:t xml:space="preserve">  </w:t>
      </w:r>
      <w:r>
        <w:rPr>
          <w:rFonts w:hint="eastAsia"/>
        </w:rPr>
        <w:t>加速度计（左图）及采集器（右图）</w:t>
      </w:r>
    </w:p>
    <w:p>
      <w:pPr>
        <w:ind w:firstLine="560"/>
      </w:pPr>
      <w:r>
        <w:rPr>
          <w:rFonts w:hint="eastAsia"/>
        </w:rPr>
        <w:t>浙能嵊泗2号海上风电场使用的加速度计是</w:t>
      </w:r>
      <w:r>
        <w:t>中国地震局工程力学研究所生产的QZ2013型加速度计，</w:t>
      </w:r>
      <w:r>
        <w:rPr>
          <w:rFonts w:hint="eastAsia"/>
        </w:rPr>
        <w:t>使用的采集器是</w:t>
      </w:r>
      <w:r>
        <w:t>中国地震局工程力学研究所生产的G01NET-3D型</w:t>
      </w:r>
      <w:r>
        <w:rPr>
          <w:rFonts w:hint="eastAsia"/>
        </w:rPr>
        <w:t>动态传感器采集仪，传感器及采集</w:t>
      </w:r>
      <w:r>
        <w:t>器主要技术指标</w:t>
      </w:r>
      <w:r>
        <w:rPr>
          <w:rFonts w:hint="eastAsia"/>
        </w:rPr>
        <w:t>分别</w:t>
      </w:r>
      <w:r>
        <w:t>如</w:t>
      </w:r>
      <w:r>
        <w:fldChar w:fldCharType="begin"/>
      </w:r>
      <w:r>
        <w:instrText xml:space="preserve"> REF _Ref199948797 </w:instrText>
      </w:r>
      <w:r>
        <w:fldChar w:fldCharType="separate"/>
      </w:r>
      <w:r>
        <w:rPr>
          <w:rFonts w:hint="eastAsia"/>
        </w:rPr>
        <w:t xml:space="preserve">表 </w:t>
      </w:r>
      <w:r>
        <w:t>3.3</w:t>
      </w:r>
      <w:r>
        <w:noBreakHyphen/>
      </w:r>
      <w:r>
        <w:t>1</w:t>
      </w:r>
      <w:r>
        <w:fldChar w:fldCharType="end"/>
      </w:r>
      <w:r>
        <w:rPr>
          <w:rFonts w:hint="eastAsia"/>
        </w:rPr>
        <w:t>和</w:t>
      </w:r>
      <w:r>
        <w:fldChar w:fldCharType="begin"/>
      </w:r>
      <w:r>
        <w:instrText xml:space="preserve"> REF _Ref199948799 </w:instrText>
      </w:r>
      <w:r>
        <w:fldChar w:fldCharType="separate"/>
      </w:r>
      <w:r>
        <w:rPr>
          <w:rFonts w:hint="eastAsia"/>
        </w:rPr>
        <w:t xml:space="preserve">表 </w:t>
      </w:r>
      <w:r>
        <w:t>3.3</w:t>
      </w:r>
      <w:r>
        <w:noBreakHyphen/>
      </w:r>
      <w:r>
        <w:t>2</w:t>
      </w:r>
      <w:r>
        <w:fldChar w:fldCharType="end"/>
      </w:r>
      <w:r>
        <w:rPr>
          <w:rFonts w:hint="eastAsia"/>
        </w:rPr>
        <w:t>所示。</w:t>
      </w:r>
    </w:p>
    <w:p>
      <w:pPr>
        <w:pStyle w:val="31"/>
        <w:spacing w:before="156"/>
      </w:pPr>
      <w:bookmarkStart w:id="6" w:name="_Ref199948797"/>
      <w:r>
        <w:rPr>
          <w:rFonts w:hint="eastAsia"/>
        </w:rPr>
        <w:t xml:space="preserve">表 </w:t>
      </w:r>
      <w:r>
        <w:fldChar w:fldCharType="begin"/>
      </w:r>
      <w:r>
        <w:instrText xml:space="preserve"> </w:instrText>
      </w:r>
      <w:r>
        <w:rPr>
          <w:rFonts w:hint="eastAsia"/>
        </w:rPr>
        <w:instrText xml:space="preserve">STYLEREF 2 \s</w:instrText>
      </w:r>
      <w:r>
        <w:instrText xml:space="preserve"> </w:instrText>
      </w:r>
      <w:r>
        <w:fldChar w:fldCharType="separate"/>
      </w:r>
      <w:r>
        <w:t>3.3</w:t>
      </w:r>
      <w:r>
        <w:fldChar w:fldCharType="end"/>
      </w:r>
      <w:r>
        <w:noBreakHyphen/>
      </w:r>
      <w:r>
        <w:fldChar w:fldCharType="begin"/>
      </w:r>
      <w:r>
        <w:instrText xml:space="preserve"> </w:instrText>
      </w:r>
      <w:r>
        <w:rPr>
          <w:rFonts w:hint="eastAsia"/>
        </w:rPr>
        <w:instrText xml:space="preserve">SEQ 表 \* ARABIC \s 2</w:instrText>
      </w:r>
      <w:r>
        <w:instrText xml:space="preserve"> </w:instrText>
      </w:r>
      <w:r>
        <w:fldChar w:fldCharType="separate"/>
      </w:r>
      <w:r>
        <w:t>1</w:t>
      </w:r>
      <w:r>
        <w:fldChar w:fldCharType="end"/>
      </w:r>
      <w:bookmarkEnd w:id="6"/>
      <w:r>
        <w:rPr>
          <w:rFonts w:hint="eastAsia"/>
        </w:rPr>
        <w:t>加速度计主要技术指标</w:t>
      </w:r>
    </w:p>
    <w:tbl>
      <w:tblPr>
        <w:tblStyle w:val="18"/>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53"/>
        <w:gridCol w:w="65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5" w:type="pct"/>
            <w:vAlign w:val="center"/>
          </w:tcPr>
          <w:p>
            <w:pPr>
              <w:pStyle w:val="32"/>
            </w:pPr>
            <w:r>
              <w:rPr>
                <w:rFonts w:hint="eastAsia"/>
              </w:rPr>
              <w:t>技术指标</w:t>
            </w:r>
          </w:p>
        </w:tc>
        <w:tc>
          <w:tcPr>
            <w:tcW w:w="3855" w:type="pct"/>
            <w:vAlign w:val="center"/>
          </w:tcPr>
          <w:p>
            <w:pPr>
              <w:pStyle w:val="32"/>
            </w:pPr>
            <w:r>
              <w:rPr>
                <w:rFonts w:hint="eastAsia"/>
              </w:rPr>
              <w:t>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145" w:type="pct"/>
            <w:vAlign w:val="center"/>
          </w:tcPr>
          <w:p>
            <w:pPr>
              <w:pStyle w:val="32"/>
            </w:pPr>
            <w:r>
              <w:t>仪器类型</w:t>
            </w:r>
          </w:p>
        </w:tc>
        <w:tc>
          <w:tcPr>
            <w:tcW w:w="3855" w:type="pct"/>
            <w:vAlign w:val="center"/>
          </w:tcPr>
          <w:p>
            <w:pPr>
              <w:pStyle w:val="32"/>
            </w:pPr>
            <w:r>
              <w:t>力平衡式加速度传感器，具有电磁兼容认证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145" w:type="pct"/>
            <w:vAlign w:val="center"/>
          </w:tcPr>
          <w:p>
            <w:pPr>
              <w:pStyle w:val="32"/>
            </w:pPr>
            <w:r>
              <w:t>量程</w:t>
            </w:r>
          </w:p>
        </w:tc>
        <w:tc>
          <w:tcPr>
            <w:tcW w:w="3855" w:type="pct"/>
            <w:vAlign w:val="center"/>
          </w:tcPr>
          <w:p>
            <w:pPr>
              <w:pStyle w:val="32"/>
            </w:pPr>
            <w:r>
              <w:t>±2g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145" w:type="pct"/>
            <w:vAlign w:val="center"/>
          </w:tcPr>
          <w:p>
            <w:pPr>
              <w:pStyle w:val="32"/>
            </w:pPr>
            <w:r>
              <w:t>动态范围</w:t>
            </w:r>
          </w:p>
        </w:tc>
        <w:tc>
          <w:tcPr>
            <w:tcW w:w="3855" w:type="pct"/>
            <w:vAlign w:val="center"/>
          </w:tcPr>
          <w:p>
            <w:pPr>
              <w:pStyle w:val="32"/>
            </w:pPr>
            <w:r>
              <w:t>165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145" w:type="pct"/>
            <w:vAlign w:val="center"/>
          </w:tcPr>
          <w:p>
            <w:pPr>
              <w:pStyle w:val="32"/>
            </w:pPr>
            <w:r>
              <w:t>灵敏度</w:t>
            </w:r>
          </w:p>
        </w:tc>
        <w:tc>
          <w:tcPr>
            <w:tcW w:w="3855" w:type="pct"/>
            <w:vAlign w:val="center"/>
          </w:tcPr>
          <w:p>
            <w:pPr>
              <w:pStyle w:val="32"/>
            </w:pPr>
            <w:r>
              <w:t>2.5~20 V/g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5" w:type="pct"/>
            <w:vAlign w:val="center"/>
          </w:tcPr>
          <w:p>
            <w:pPr>
              <w:pStyle w:val="32"/>
            </w:pPr>
            <w:r>
              <w:t>有效频带范围</w:t>
            </w:r>
          </w:p>
        </w:tc>
        <w:tc>
          <w:tcPr>
            <w:tcW w:w="3855" w:type="pct"/>
            <w:vAlign w:val="center"/>
          </w:tcPr>
          <w:p>
            <w:pPr>
              <w:pStyle w:val="32"/>
            </w:pPr>
            <w:r>
              <w:t>0~120Hz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5" w:type="pct"/>
            <w:vAlign w:val="center"/>
          </w:tcPr>
          <w:p>
            <w:pPr>
              <w:pStyle w:val="32"/>
            </w:pPr>
            <w:r>
              <w:t>频响范围</w:t>
            </w:r>
          </w:p>
        </w:tc>
        <w:tc>
          <w:tcPr>
            <w:tcW w:w="3855" w:type="pct"/>
            <w:vAlign w:val="center"/>
          </w:tcPr>
          <w:p>
            <w:pPr>
              <w:pStyle w:val="32"/>
            </w:pPr>
            <w:r>
              <w:t>≤3dB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5" w:type="pct"/>
            <w:vAlign w:val="center"/>
          </w:tcPr>
          <w:p>
            <w:pPr>
              <w:pStyle w:val="32"/>
            </w:pPr>
            <w:r>
              <w:t>工作温度</w:t>
            </w:r>
          </w:p>
        </w:tc>
        <w:tc>
          <w:tcPr>
            <w:tcW w:w="3855" w:type="pct"/>
            <w:vAlign w:val="center"/>
          </w:tcPr>
          <w:p>
            <w:pPr>
              <w:pStyle w:val="32"/>
            </w:pPr>
            <w:r>
              <w:t>-25℃～60℃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145" w:type="pct"/>
            <w:vAlign w:val="center"/>
          </w:tcPr>
          <w:p>
            <w:pPr>
              <w:pStyle w:val="32"/>
            </w:pPr>
            <w:r>
              <w:t>耐水压</w:t>
            </w:r>
          </w:p>
        </w:tc>
        <w:tc>
          <w:tcPr>
            <w:tcW w:w="3855" w:type="pct"/>
            <w:vAlign w:val="center"/>
          </w:tcPr>
          <w:p>
            <w:pPr>
              <w:pStyle w:val="32"/>
            </w:pPr>
            <w:r>
              <w:t>0.5MPa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145" w:type="pct"/>
            <w:vAlign w:val="center"/>
          </w:tcPr>
          <w:p>
            <w:pPr>
              <w:pStyle w:val="32"/>
            </w:pPr>
            <w:r>
              <w:t>电缆</w:t>
            </w:r>
          </w:p>
        </w:tc>
        <w:tc>
          <w:tcPr>
            <w:tcW w:w="3855" w:type="pct"/>
            <w:vAlign w:val="center"/>
          </w:tcPr>
          <w:p>
            <w:pPr>
              <w:pStyle w:val="32"/>
            </w:pPr>
            <w:r>
              <w:t>与选用仪器相配套的六芯屏蔽电缆，电缆具有耐海水腐蚀及阻燃性能</w:t>
            </w:r>
          </w:p>
        </w:tc>
      </w:tr>
    </w:tbl>
    <w:p>
      <w:pPr>
        <w:pStyle w:val="31"/>
        <w:spacing w:before="156"/>
      </w:pPr>
      <w:bookmarkStart w:id="7" w:name="_Ref199948799"/>
      <w:r>
        <w:rPr>
          <w:rFonts w:hint="eastAsia"/>
        </w:rPr>
        <w:t xml:space="preserve">表 </w:t>
      </w:r>
      <w:r>
        <w:fldChar w:fldCharType="begin"/>
      </w:r>
      <w:r>
        <w:instrText xml:space="preserve"> </w:instrText>
      </w:r>
      <w:r>
        <w:rPr>
          <w:rFonts w:hint="eastAsia"/>
        </w:rPr>
        <w:instrText xml:space="preserve">STYLEREF 2 \s</w:instrText>
      </w:r>
      <w:r>
        <w:instrText xml:space="preserve"> </w:instrText>
      </w:r>
      <w:r>
        <w:fldChar w:fldCharType="separate"/>
      </w:r>
      <w:r>
        <w:t>3.3</w:t>
      </w:r>
      <w:r>
        <w:fldChar w:fldCharType="end"/>
      </w:r>
      <w:r>
        <w:noBreakHyphen/>
      </w:r>
      <w:r>
        <w:fldChar w:fldCharType="begin"/>
      </w:r>
      <w:r>
        <w:instrText xml:space="preserve"> </w:instrText>
      </w:r>
      <w:r>
        <w:rPr>
          <w:rFonts w:hint="eastAsia"/>
        </w:rPr>
        <w:instrText xml:space="preserve">SEQ 表 \* ARABIC \s 2</w:instrText>
      </w:r>
      <w:r>
        <w:instrText xml:space="preserve"> </w:instrText>
      </w:r>
      <w:r>
        <w:fldChar w:fldCharType="separate"/>
      </w:r>
      <w:r>
        <w:t>2</w:t>
      </w:r>
      <w:r>
        <w:fldChar w:fldCharType="end"/>
      </w:r>
      <w:bookmarkEnd w:id="7"/>
      <w:r>
        <w:rPr>
          <w:rFonts w:hint="eastAsia"/>
        </w:rPr>
        <w:t>振动监测采集器主要技术指标</w:t>
      </w:r>
    </w:p>
    <w:tbl>
      <w:tblPr>
        <w:tblStyle w:val="18"/>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53"/>
        <w:gridCol w:w="65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5" w:type="pct"/>
            <w:vAlign w:val="center"/>
          </w:tcPr>
          <w:p>
            <w:pPr>
              <w:pStyle w:val="32"/>
            </w:pPr>
            <w:r>
              <w:rPr>
                <w:rFonts w:hint="eastAsia"/>
              </w:rPr>
              <w:t>技术指标</w:t>
            </w:r>
          </w:p>
        </w:tc>
        <w:tc>
          <w:tcPr>
            <w:tcW w:w="3855" w:type="pct"/>
            <w:vAlign w:val="center"/>
          </w:tcPr>
          <w:p>
            <w:pPr>
              <w:pStyle w:val="32"/>
            </w:pPr>
            <w:r>
              <w:rPr>
                <w:rFonts w:hint="eastAsia"/>
              </w:rPr>
              <w:t>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5" w:type="pct"/>
            <w:vAlign w:val="center"/>
          </w:tcPr>
          <w:p>
            <w:pPr>
              <w:pStyle w:val="32"/>
            </w:pPr>
            <w:r>
              <w:rPr>
                <w:rFonts w:hint="eastAsia"/>
              </w:rPr>
              <w:t>通道数量</w:t>
            </w:r>
          </w:p>
        </w:tc>
        <w:tc>
          <w:tcPr>
            <w:tcW w:w="3855" w:type="pct"/>
            <w:vAlign w:val="center"/>
          </w:tcPr>
          <w:p>
            <w:pPr>
              <w:pStyle w:val="32"/>
            </w:pPr>
            <w:r>
              <w:t>2</w:t>
            </w:r>
            <w:r>
              <w:rPr>
                <w:rFonts w:hint="eastAsia"/>
              </w:rPr>
              <w:t>、</w:t>
            </w:r>
            <w:r>
              <w:t>4</w:t>
            </w:r>
            <w:r>
              <w:rPr>
                <w:rFonts w:hint="eastAsia"/>
              </w:rPr>
              <w:t>、</w:t>
            </w:r>
            <w:r>
              <w:t>8</w:t>
            </w:r>
            <w:r>
              <w:rPr>
                <w:rFonts w:hint="eastAsia"/>
              </w:rPr>
              <w:t>、</w:t>
            </w:r>
            <w:r>
              <w:t>10</w:t>
            </w:r>
            <w:r>
              <w:rPr>
                <w:rFonts w:hint="eastAsia"/>
              </w:rPr>
              <w:t>、</w:t>
            </w:r>
            <w:r>
              <w:t>12</w:t>
            </w:r>
            <w:r>
              <w:rPr>
                <w:rFonts w:hint="eastAsia"/>
              </w:rPr>
              <w:t>、</w:t>
            </w:r>
            <w:r>
              <w:t>24</w:t>
            </w:r>
            <w:r>
              <w:rPr>
                <w:rFonts w:hint="eastAsia"/>
              </w:rPr>
              <w:t>通道</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5" w:type="pct"/>
            <w:vAlign w:val="center"/>
          </w:tcPr>
          <w:p>
            <w:pPr>
              <w:pStyle w:val="32"/>
            </w:pPr>
            <w:r>
              <w:rPr>
                <w:rFonts w:hint="eastAsia"/>
              </w:rPr>
              <w:t>通讯接口</w:t>
            </w:r>
          </w:p>
        </w:tc>
        <w:tc>
          <w:tcPr>
            <w:tcW w:w="3855" w:type="pct"/>
            <w:vAlign w:val="center"/>
          </w:tcPr>
          <w:p>
            <w:pPr>
              <w:pStyle w:val="32"/>
            </w:pPr>
            <w:r>
              <w:rPr>
                <w:rFonts w:hint="eastAsia"/>
              </w:rPr>
              <w:t>具备以太网、</w:t>
            </w:r>
            <w:r>
              <w:t>USB</w:t>
            </w:r>
            <w:r>
              <w:rPr>
                <w:rFonts w:hint="eastAsia"/>
              </w:rPr>
              <w:t>、</w:t>
            </w:r>
            <w:r>
              <w:t>RS232/RS422/RS485</w:t>
            </w:r>
            <w:r>
              <w:rPr>
                <w:rFonts w:hint="eastAsia"/>
              </w:rPr>
              <w:t>等接口，同时具备支持</w:t>
            </w:r>
            <w:r>
              <w:t>GPRS</w:t>
            </w:r>
            <w:r>
              <w:rPr>
                <w:rFonts w:hint="eastAsia"/>
              </w:rPr>
              <w:t>、</w:t>
            </w:r>
            <w:r>
              <w:t>WCDMA</w:t>
            </w:r>
            <w:r>
              <w:rPr>
                <w:rFonts w:hint="eastAsia"/>
              </w:rPr>
              <w:t>、</w:t>
            </w:r>
            <w:r>
              <w:t>TD-SCDMA</w:t>
            </w:r>
            <w:r>
              <w:rPr>
                <w:rFonts w:hint="eastAsia"/>
              </w:rPr>
              <w:t>、</w:t>
            </w:r>
            <w:r>
              <w:t>TD-LTE</w:t>
            </w:r>
            <w:r>
              <w:rPr>
                <w:rFonts w:hint="eastAsia"/>
              </w:rPr>
              <w:t>等无线传输的功能，支持</w:t>
            </w:r>
            <w:r>
              <w:t>TCP/IP</w:t>
            </w:r>
            <w:r>
              <w:rPr>
                <w:rFonts w:hint="eastAsia"/>
              </w:rPr>
              <w:t>、</w:t>
            </w:r>
            <w:r>
              <w:t>WEB</w:t>
            </w:r>
            <w:r>
              <w:rPr>
                <w:rFonts w:hint="eastAsia"/>
              </w:rPr>
              <w:t>、</w:t>
            </w:r>
            <w:r>
              <w:t>FTP</w:t>
            </w:r>
            <w:r>
              <w:rPr>
                <w:rFonts w:hint="eastAsia"/>
              </w:rPr>
              <w:t>、</w:t>
            </w:r>
            <w:r>
              <w:t>MODBUS</w:t>
            </w:r>
            <w:r>
              <w:rPr>
                <w:rFonts w:hint="eastAsia"/>
              </w:rPr>
              <w:t>协议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5" w:type="pct"/>
            <w:vAlign w:val="center"/>
          </w:tcPr>
          <w:p>
            <w:pPr>
              <w:pStyle w:val="32"/>
            </w:pPr>
            <w:r>
              <w:rPr>
                <w:rFonts w:hint="eastAsia"/>
              </w:rPr>
              <w:t>输入信号</w:t>
            </w:r>
          </w:p>
        </w:tc>
        <w:tc>
          <w:tcPr>
            <w:tcW w:w="3855" w:type="pct"/>
            <w:vAlign w:val="center"/>
          </w:tcPr>
          <w:p>
            <w:pPr>
              <w:pStyle w:val="32"/>
            </w:pPr>
            <w:r>
              <w:t>10VDC</w:t>
            </w:r>
            <w:r>
              <w:rPr>
                <w:rFonts w:hint="eastAsia"/>
              </w:rPr>
              <w:t>差分，</w:t>
            </w:r>
            <w:r>
              <w:t>2.5VDC</w:t>
            </w:r>
            <w:r>
              <w:rPr>
                <w:rFonts w:hint="eastAsia"/>
              </w:rPr>
              <w:t>±</w:t>
            </w:r>
            <w:r>
              <w:t>2.5 VDC</w:t>
            </w:r>
            <w:r>
              <w:rPr>
                <w:rFonts w:hint="eastAsia"/>
              </w:rPr>
              <w:t>单端，</w:t>
            </w:r>
            <w:r>
              <w:t>0~20mA</w:t>
            </w:r>
            <w:r>
              <w:rPr>
                <w:rFonts w:hint="eastAsia"/>
              </w:rPr>
              <w:t>电流环路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5" w:type="pct"/>
            <w:vAlign w:val="center"/>
          </w:tcPr>
          <w:p>
            <w:pPr>
              <w:pStyle w:val="32"/>
            </w:pPr>
            <w:r>
              <w:t>USB</w:t>
            </w:r>
            <w:r>
              <w:rPr>
                <w:rFonts w:hint="eastAsia"/>
              </w:rPr>
              <w:t>接口</w:t>
            </w:r>
          </w:p>
        </w:tc>
        <w:tc>
          <w:tcPr>
            <w:tcW w:w="3855" w:type="pct"/>
            <w:vAlign w:val="center"/>
          </w:tcPr>
          <w:p>
            <w:pPr>
              <w:pStyle w:val="32"/>
            </w:pPr>
            <w:r>
              <w:rPr>
                <w:rFonts w:hint="eastAsia"/>
              </w:rPr>
              <w:t>用于连接外部储存器和通讯设备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145" w:type="pct"/>
            <w:vAlign w:val="center"/>
          </w:tcPr>
          <w:p>
            <w:pPr>
              <w:pStyle w:val="32"/>
            </w:pPr>
            <w:r>
              <w:rPr>
                <w:rFonts w:hint="eastAsia"/>
              </w:rPr>
              <w:t>内部存储</w:t>
            </w:r>
          </w:p>
        </w:tc>
        <w:tc>
          <w:tcPr>
            <w:tcW w:w="3855" w:type="pct"/>
            <w:vAlign w:val="center"/>
          </w:tcPr>
          <w:p>
            <w:pPr>
              <w:pStyle w:val="32"/>
            </w:pPr>
            <w:r>
              <w:t>8GB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5" w:type="pct"/>
            <w:vAlign w:val="center"/>
          </w:tcPr>
          <w:p>
            <w:pPr>
              <w:pStyle w:val="32"/>
            </w:pPr>
            <w:r>
              <w:rPr>
                <w:rFonts w:hint="eastAsia"/>
              </w:rPr>
              <w:t>传感器供电</w:t>
            </w:r>
          </w:p>
        </w:tc>
        <w:tc>
          <w:tcPr>
            <w:tcW w:w="3855" w:type="pct"/>
            <w:vAlign w:val="center"/>
          </w:tcPr>
          <w:p>
            <w:pPr>
              <w:pStyle w:val="32"/>
            </w:pPr>
            <w:r>
              <w:rPr>
                <w:rFonts w:hint="eastAsia"/>
              </w:rPr>
              <w:t>交流</w:t>
            </w:r>
            <w:r>
              <w:t>220V</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5" w:type="pct"/>
            <w:vAlign w:val="center"/>
          </w:tcPr>
          <w:p>
            <w:pPr>
              <w:pStyle w:val="32"/>
            </w:pPr>
            <w:r>
              <w:rPr>
                <w:rFonts w:hint="eastAsia"/>
              </w:rPr>
              <w:t>采样率</w:t>
            </w:r>
          </w:p>
        </w:tc>
        <w:tc>
          <w:tcPr>
            <w:tcW w:w="3855" w:type="pct"/>
            <w:vAlign w:val="center"/>
          </w:tcPr>
          <w:p>
            <w:pPr>
              <w:pStyle w:val="32"/>
            </w:pPr>
            <w:r>
              <w:t>500sps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5" w:type="pct"/>
            <w:vAlign w:val="center"/>
          </w:tcPr>
          <w:p>
            <w:pPr>
              <w:pStyle w:val="32"/>
            </w:pPr>
            <w:r>
              <w:rPr>
                <w:rFonts w:hint="eastAsia"/>
              </w:rPr>
              <w:t>防护等级</w:t>
            </w:r>
          </w:p>
        </w:tc>
        <w:tc>
          <w:tcPr>
            <w:tcW w:w="3855" w:type="pct"/>
            <w:vAlign w:val="center"/>
          </w:tcPr>
          <w:p>
            <w:pPr>
              <w:pStyle w:val="32"/>
            </w:pPr>
            <w:r>
              <w:t>IP56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5" w:type="pct"/>
            <w:vAlign w:val="center"/>
          </w:tcPr>
          <w:p>
            <w:pPr>
              <w:pStyle w:val="32"/>
            </w:pPr>
            <w:r>
              <w:rPr>
                <w:rFonts w:hint="eastAsia"/>
              </w:rPr>
              <w:t>防雷保护</w:t>
            </w:r>
          </w:p>
        </w:tc>
        <w:tc>
          <w:tcPr>
            <w:tcW w:w="3855" w:type="pct"/>
            <w:vAlign w:val="center"/>
          </w:tcPr>
          <w:p>
            <w:pPr>
              <w:pStyle w:val="32"/>
            </w:pPr>
            <w:r>
              <w:rPr>
                <w:rFonts w:hint="eastAsia"/>
              </w:rPr>
              <w:t>全信道专用防雷模块，最大放电电流</w:t>
            </w:r>
            <w:r>
              <w:t>10.0kA</w:t>
            </w:r>
          </w:p>
        </w:tc>
      </w:tr>
    </w:tbl>
    <w:p>
      <w:pPr>
        <w:ind w:firstLine="560"/>
      </w:pPr>
      <w:r>
        <w:rPr>
          <w:rFonts w:hint="eastAsia"/>
        </w:rPr>
        <w:t>数据采集软件在振动检测单元中的嵌入式控制器内运行，根据集控中心服务器设置的硬件采集参数、傅里叶变换参数、数据存储与显示参数，通过硬件中断的方式从高速采集卡的缓存中获取的数据，以曲线形式进行直观显示，根据传感器的标定参数和系统采集的传感器初始值对原始数据进行处理，计算出实际测得的加速度值，并对采集的数据进行消除直流分量、低通滤波等信号处理，然后进行快速傅里叶变换（</w:t>
      </w:r>
      <w:r>
        <w:t>FFT</w:t>
      </w:r>
      <w:r>
        <w:rPr>
          <w:rFonts w:hint="eastAsia"/>
        </w:rPr>
        <w:t>变换）计算出相应的功率谱，具有在线多通道实时数据动态监测功能，并在本地进行存储，本系统进行数据存储时具有两种模式，一种是定时、定长的数据存储，其中采集周期、采集时长、采样率可以通过集控中心服务器进行设置，如每间隔</w:t>
      </w:r>
      <w:r>
        <w:t>1h</w:t>
      </w:r>
      <w:r>
        <w:rPr>
          <w:rFonts w:hint="eastAsia"/>
        </w:rPr>
        <w:t>存储</w:t>
      </w:r>
      <w:r>
        <w:t>5min</w:t>
      </w:r>
      <w:r>
        <w:rPr>
          <w:rFonts w:hint="eastAsia"/>
        </w:rPr>
        <w:t>，主要是长期连续存储，数据以指定长度进行保存。另外一种为超限存储，当检测到通道内加速度数值超过预设的阀值以后，系统自动存储当前时间点、当前通道内的加速度数据，并进行分析存储，主要用于记录风电基础的异常振动，尤其台风期间，机舱会随着风向的变化发生偏航事件，进而会产生强烈的振动信号，冲击振动的时间虽然较短但是由于振幅很大，因此冲击振动也是影响风机基础健康状况的主要因素之一，因此需要重点关注。</w:t>
      </w:r>
    </w:p>
    <w:p>
      <w:pPr>
        <w:ind w:firstLine="560"/>
      </w:pPr>
      <w:bookmarkStart w:id="8" w:name="_Toc131102016"/>
      <w:r>
        <w:rPr>
          <w:rFonts w:hint="eastAsia"/>
        </w:rPr>
        <w:t>（2）倾斜监测系统</w:t>
      </w:r>
      <w:bookmarkEnd w:id="8"/>
    </w:p>
    <w:p>
      <w:pPr>
        <w:ind w:firstLine="560"/>
        <w:rPr>
          <w:rFonts w:hint="eastAsia" w:ascii="仿宋" w:hAnsi="仿宋" w:cs="Times New Roman"/>
          <w:szCs w:val="28"/>
        </w:rPr>
      </w:pPr>
      <w:r>
        <w:rPr>
          <w:rFonts w:hint="eastAsia" w:ascii="仿宋" w:hAnsi="仿宋" w:cs="Times New Roman"/>
          <w:szCs w:val="28"/>
        </w:rPr>
        <w:t>如图2所示，倾斜监测系统由倾角仪及其采集器组成，倾角仪为大量程、高精度的复合双轴动态倾角传感器，采用了独特的算法和设计将常规倾角传感器与电子陀螺仪进行融合互补，实现了高精度的动态倾角测量。</w:t>
      </w:r>
    </w:p>
    <w:tbl>
      <w:tblPr>
        <w:tblStyle w:val="19"/>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4264"/>
        <w:gridCol w:w="4264"/>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264" w:type="dxa"/>
          </w:tcPr>
          <w:p>
            <w:pPr>
              <w:pStyle w:val="41"/>
            </w:pPr>
            <w:r>
              <w:rPr>
                <w:rFonts w:hint="eastAsia"/>
              </w:rPr>
              <w:drawing>
                <wp:inline distT="0" distB="0" distL="0" distR="0">
                  <wp:extent cx="2519680" cy="1533525"/>
                  <wp:effectExtent l="0" t="0" r="0" b="0"/>
                  <wp:docPr id="47571964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5719641" name="图片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2520000" cy="1533913"/>
                          </a:xfrm>
                          <a:prstGeom prst="rect">
                            <a:avLst/>
                          </a:prstGeom>
                          <a:noFill/>
                        </pic:spPr>
                      </pic:pic>
                    </a:graphicData>
                  </a:graphic>
                </wp:inline>
              </w:drawing>
            </w:r>
          </w:p>
        </w:tc>
        <w:tc>
          <w:tcPr>
            <w:tcW w:w="4264" w:type="dxa"/>
          </w:tcPr>
          <w:p>
            <w:pPr>
              <w:pStyle w:val="41"/>
            </w:pPr>
            <w:r>
              <w:rPr>
                <w:rFonts w:hint="eastAsia"/>
              </w:rPr>
              <w:drawing>
                <wp:inline distT="0" distB="0" distL="0" distR="0">
                  <wp:extent cx="2519680" cy="1564005"/>
                  <wp:effectExtent l="0" t="0" r="0" b="0"/>
                  <wp:docPr id="9115302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153025" name="图片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a:xfrm>
                            <a:off x="0" y="0"/>
                            <a:ext cx="2520000" cy="1564379"/>
                          </a:xfrm>
                          <a:prstGeom prst="rect">
                            <a:avLst/>
                          </a:prstGeom>
                          <a:noFill/>
                        </pic:spPr>
                      </pic:pic>
                    </a:graphicData>
                  </a:graphic>
                </wp:inline>
              </w:drawing>
            </w:r>
          </w:p>
        </w:tc>
      </w:tr>
    </w:tbl>
    <w:p>
      <w:pPr>
        <w:pStyle w:val="41"/>
      </w:pPr>
      <w:r>
        <w:rPr>
          <w:rFonts w:hint="eastAsia"/>
        </w:rPr>
        <w:t>图2</w:t>
      </w:r>
      <w:r>
        <w:t xml:space="preserve">  </w:t>
      </w:r>
      <w:r>
        <w:rPr>
          <w:rFonts w:hint="eastAsia"/>
        </w:rPr>
        <w:t>倾角仪（左图）及采集器（右图）</w:t>
      </w:r>
    </w:p>
    <w:p>
      <w:pPr>
        <w:ind w:firstLine="560"/>
      </w:pPr>
      <w:r>
        <w:rPr>
          <w:rFonts w:hint="eastAsia"/>
        </w:rPr>
        <w:t>浙能嵊泗2号海上风电场使用的倾角仪是上海</w:t>
      </w:r>
      <w:r>
        <w:t>应谱科技有限公司生产的</w:t>
      </w:r>
      <w:r>
        <w:rPr>
          <w:rFonts w:hint="eastAsia"/>
        </w:rPr>
        <w:t>DAU8002</w:t>
      </w:r>
      <w:r>
        <w:t>型</w:t>
      </w:r>
      <w:r>
        <w:rPr>
          <w:rFonts w:hint="eastAsia"/>
        </w:rPr>
        <w:t>双轴倾角仪</w:t>
      </w:r>
      <w:r>
        <w:t>，</w:t>
      </w:r>
      <w:r>
        <w:rPr>
          <w:rFonts w:hint="eastAsia"/>
        </w:rPr>
        <w:t>使用的采集器是上海</w:t>
      </w:r>
      <w:r>
        <w:t>应谱科技有限公司生产生产的</w:t>
      </w:r>
      <w:r>
        <w:rPr>
          <w:rFonts w:hint="eastAsia"/>
        </w:rPr>
        <w:t>DAU8000数据</w:t>
      </w:r>
      <w:r>
        <w:t>采集器</w:t>
      </w:r>
      <w:r>
        <w:rPr>
          <w:rFonts w:hint="eastAsia"/>
        </w:rPr>
        <w:t>，传感器及采集</w:t>
      </w:r>
      <w:r>
        <w:t>器主要技术指标分别如</w:t>
      </w:r>
      <w:r>
        <w:fldChar w:fldCharType="begin"/>
      </w:r>
      <w:r>
        <w:instrText xml:space="preserve"> REF _Ref199950381 </w:instrText>
      </w:r>
      <w:r>
        <w:fldChar w:fldCharType="separate"/>
      </w:r>
      <w:r>
        <w:rPr>
          <w:rFonts w:hint="eastAsia"/>
        </w:rPr>
        <w:t xml:space="preserve">表 </w:t>
      </w:r>
      <w:r>
        <w:t>3.3</w:t>
      </w:r>
      <w:r>
        <w:noBreakHyphen/>
      </w:r>
      <w:r>
        <w:t>3</w:t>
      </w:r>
      <w:r>
        <w:fldChar w:fldCharType="end"/>
      </w:r>
      <w:r>
        <w:rPr>
          <w:rFonts w:hint="eastAsia"/>
        </w:rPr>
        <w:t>和</w:t>
      </w:r>
      <w:r>
        <w:fldChar w:fldCharType="begin"/>
      </w:r>
      <w:r>
        <w:instrText xml:space="preserve"> REF _Ref199950383 </w:instrText>
      </w:r>
      <w:r>
        <w:fldChar w:fldCharType="separate"/>
      </w:r>
      <w:r>
        <w:rPr>
          <w:rFonts w:hint="eastAsia"/>
        </w:rPr>
        <w:t xml:space="preserve">表 </w:t>
      </w:r>
      <w:r>
        <w:t>3.3</w:t>
      </w:r>
      <w:r>
        <w:noBreakHyphen/>
      </w:r>
      <w:r>
        <w:t>4</w:t>
      </w:r>
      <w:r>
        <w:fldChar w:fldCharType="end"/>
      </w:r>
      <w:r>
        <w:t>所示。</w:t>
      </w:r>
    </w:p>
    <w:p>
      <w:pPr>
        <w:pStyle w:val="31"/>
        <w:spacing w:before="156"/>
      </w:pPr>
      <w:bookmarkStart w:id="9" w:name="_Ref199950381"/>
      <w:r>
        <w:rPr>
          <w:rFonts w:hint="eastAsia"/>
        </w:rPr>
        <w:t xml:space="preserve">表 </w:t>
      </w:r>
      <w:r>
        <w:fldChar w:fldCharType="begin"/>
      </w:r>
      <w:r>
        <w:instrText xml:space="preserve"> </w:instrText>
      </w:r>
      <w:r>
        <w:rPr>
          <w:rFonts w:hint="eastAsia"/>
        </w:rPr>
        <w:instrText xml:space="preserve">STYLEREF 2 \s</w:instrText>
      </w:r>
      <w:r>
        <w:instrText xml:space="preserve"> </w:instrText>
      </w:r>
      <w:r>
        <w:fldChar w:fldCharType="separate"/>
      </w:r>
      <w:r>
        <w:t>3.3</w:t>
      </w:r>
      <w:r>
        <w:fldChar w:fldCharType="end"/>
      </w:r>
      <w:r>
        <w:noBreakHyphen/>
      </w:r>
      <w:r>
        <w:fldChar w:fldCharType="begin"/>
      </w:r>
      <w:r>
        <w:instrText xml:space="preserve"> </w:instrText>
      </w:r>
      <w:r>
        <w:rPr>
          <w:rFonts w:hint="eastAsia"/>
        </w:rPr>
        <w:instrText xml:space="preserve">SEQ 表 \* ARABIC \s 2</w:instrText>
      </w:r>
      <w:r>
        <w:instrText xml:space="preserve"> </w:instrText>
      </w:r>
      <w:r>
        <w:fldChar w:fldCharType="separate"/>
      </w:r>
      <w:r>
        <w:t>3</w:t>
      </w:r>
      <w:r>
        <w:fldChar w:fldCharType="end"/>
      </w:r>
      <w:bookmarkEnd w:id="9"/>
      <w:r>
        <w:rPr>
          <w:rFonts w:hint="eastAsia"/>
        </w:rPr>
        <w:t>倾角仪主要技术指标</w:t>
      </w:r>
    </w:p>
    <w:tbl>
      <w:tblPr>
        <w:tblStyle w:val="18"/>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53"/>
        <w:gridCol w:w="65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5" w:type="pct"/>
            <w:vAlign w:val="center"/>
          </w:tcPr>
          <w:p>
            <w:pPr>
              <w:pStyle w:val="32"/>
            </w:pPr>
            <w:r>
              <w:rPr>
                <w:rFonts w:hint="eastAsia"/>
              </w:rPr>
              <w:t>技术指标</w:t>
            </w:r>
          </w:p>
        </w:tc>
        <w:tc>
          <w:tcPr>
            <w:tcW w:w="3855" w:type="pct"/>
            <w:vAlign w:val="center"/>
          </w:tcPr>
          <w:p>
            <w:pPr>
              <w:pStyle w:val="32"/>
            </w:pPr>
            <w:r>
              <w:rPr>
                <w:rFonts w:hint="eastAsia"/>
              </w:rPr>
              <w:t>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5" w:type="pct"/>
            <w:vAlign w:val="center"/>
          </w:tcPr>
          <w:p>
            <w:pPr>
              <w:pStyle w:val="32"/>
            </w:pPr>
            <w:r>
              <w:t>量程</w:t>
            </w:r>
          </w:p>
        </w:tc>
        <w:tc>
          <w:tcPr>
            <w:tcW w:w="3855" w:type="pct"/>
            <w:vAlign w:val="center"/>
          </w:tcPr>
          <w:p>
            <w:pPr>
              <w:pStyle w:val="32"/>
            </w:pPr>
            <w:r>
              <w:rPr>
                <w:rFonts w:hint="eastAsia"/>
              </w:rPr>
              <w:t>±</w:t>
            </w:r>
            <w: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5" w:type="pct"/>
            <w:vAlign w:val="center"/>
          </w:tcPr>
          <w:p>
            <w:pPr>
              <w:pStyle w:val="32"/>
            </w:pPr>
            <w:r>
              <w:rPr>
                <w:rFonts w:hint="eastAsia"/>
              </w:rPr>
              <w:t>精度</w:t>
            </w:r>
          </w:p>
        </w:tc>
        <w:tc>
          <w:tcPr>
            <w:tcW w:w="3855" w:type="pct"/>
            <w:vAlign w:val="center"/>
          </w:tcPr>
          <w:p>
            <w:pPr>
              <w:pStyle w:val="32"/>
            </w:pPr>
            <w:r>
              <w:rPr>
                <w:rFonts w:hint="eastAsia"/>
              </w:rPr>
              <w:t>±</w:t>
            </w:r>
            <w:r>
              <w:t>0.1%F.S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5" w:type="pct"/>
            <w:vAlign w:val="center"/>
          </w:tcPr>
          <w:p>
            <w:pPr>
              <w:pStyle w:val="32"/>
            </w:pPr>
            <w:r>
              <w:t>灵敏度</w:t>
            </w:r>
          </w:p>
        </w:tc>
        <w:tc>
          <w:tcPr>
            <w:tcW w:w="3855" w:type="pct"/>
            <w:vAlign w:val="center"/>
          </w:tcPr>
          <w:p>
            <w:pPr>
              <w:pStyle w:val="32"/>
            </w:pPr>
            <w:r>
              <w:rPr>
                <w:rFonts w:hint="eastAsia"/>
              </w:rPr>
              <w:t>＞</w:t>
            </w:r>
            <w:r>
              <w:t>5V/</w:t>
            </w:r>
            <w:r>
              <w:rPr>
                <w:rFonts w:hint="eastAsia"/>
              </w:rPr>
              <w:t>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145" w:type="pct"/>
            <w:vAlign w:val="center"/>
          </w:tcPr>
          <w:p>
            <w:pPr>
              <w:pStyle w:val="32"/>
            </w:pPr>
            <w:r>
              <w:t>有效频带范围</w:t>
            </w:r>
          </w:p>
        </w:tc>
        <w:tc>
          <w:tcPr>
            <w:tcW w:w="3855" w:type="pct"/>
            <w:vAlign w:val="center"/>
          </w:tcPr>
          <w:p>
            <w:pPr>
              <w:pStyle w:val="32"/>
            </w:pPr>
            <w:r>
              <w:t>0~10Hz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5" w:type="pct"/>
            <w:vAlign w:val="center"/>
          </w:tcPr>
          <w:p>
            <w:pPr>
              <w:pStyle w:val="32"/>
            </w:pPr>
            <w:r>
              <w:rPr>
                <w:rFonts w:hint="eastAsia"/>
              </w:rPr>
              <w:t>防水等级</w:t>
            </w:r>
          </w:p>
        </w:tc>
        <w:tc>
          <w:tcPr>
            <w:tcW w:w="3855" w:type="pct"/>
            <w:vAlign w:val="center"/>
          </w:tcPr>
          <w:p>
            <w:pPr>
              <w:pStyle w:val="32"/>
            </w:pPr>
            <w:r>
              <w:rPr>
                <w:rFonts w:hint="eastAsia"/>
              </w:rPr>
              <w:t>＞</w:t>
            </w:r>
            <w:r>
              <w:t>IP56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5" w:type="pct"/>
            <w:vAlign w:val="center"/>
          </w:tcPr>
          <w:p>
            <w:pPr>
              <w:pStyle w:val="32"/>
            </w:pPr>
            <w:r>
              <w:t>工作温度</w:t>
            </w:r>
          </w:p>
        </w:tc>
        <w:tc>
          <w:tcPr>
            <w:tcW w:w="3855" w:type="pct"/>
            <w:vAlign w:val="center"/>
          </w:tcPr>
          <w:p>
            <w:pPr>
              <w:pStyle w:val="32"/>
            </w:pPr>
            <w:r>
              <w:t>-25℃～60℃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145" w:type="pct"/>
            <w:vAlign w:val="center"/>
          </w:tcPr>
          <w:p>
            <w:pPr>
              <w:pStyle w:val="32"/>
            </w:pPr>
            <w:r>
              <w:t>耐水压</w:t>
            </w:r>
          </w:p>
        </w:tc>
        <w:tc>
          <w:tcPr>
            <w:tcW w:w="3855" w:type="pct"/>
            <w:vAlign w:val="center"/>
          </w:tcPr>
          <w:p>
            <w:pPr>
              <w:pStyle w:val="32"/>
            </w:pPr>
            <w:r>
              <w:t>0.5MPa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5" w:type="pct"/>
            <w:vAlign w:val="center"/>
          </w:tcPr>
          <w:p>
            <w:pPr>
              <w:pStyle w:val="32"/>
            </w:pPr>
            <w:r>
              <w:t>电缆</w:t>
            </w:r>
          </w:p>
        </w:tc>
        <w:tc>
          <w:tcPr>
            <w:tcW w:w="3855" w:type="pct"/>
            <w:vAlign w:val="center"/>
          </w:tcPr>
          <w:p>
            <w:pPr>
              <w:pStyle w:val="32"/>
            </w:pPr>
            <w:r>
              <w:rPr>
                <w:rFonts w:hint="eastAsia"/>
              </w:rPr>
              <w:t>与选用仪器相配套的屏蔽电缆，电缆具有耐海水腐蚀及阻燃性能</w:t>
            </w:r>
          </w:p>
        </w:tc>
      </w:tr>
    </w:tbl>
    <w:p>
      <w:pPr>
        <w:pStyle w:val="31"/>
        <w:spacing w:before="156"/>
      </w:pPr>
      <w:bookmarkStart w:id="10" w:name="_Ref199950383"/>
      <w:r>
        <w:rPr>
          <w:rFonts w:hint="eastAsia"/>
        </w:rPr>
        <w:t xml:space="preserve">表 </w:t>
      </w:r>
      <w:r>
        <w:fldChar w:fldCharType="begin"/>
      </w:r>
      <w:r>
        <w:instrText xml:space="preserve"> </w:instrText>
      </w:r>
      <w:r>
        <w:rPr>
          <w:rFonts w:hint="eastAsia"/>
        </w:rPr>
        <w:instrText xml:space="preserve">STYLEREF 2 \s</w:instrText>
      </w:r>
      <w:r>
        <w:instrText xml:space="preserve"> </w:instrText>
      </w:r>
      <w:r>
        <w:fldChar w:fldCharType="separate"/>
      </w:r>
      <w:r>
        <w:t>3.3</w:t>
      </w:r>
      <w:r>
        <w:fldChar w:fldCharType="end"/>
      </w:r>
      <w:r>
        <w:noBreakHyphen/>
      </w:r>
      <w:r>
        <w:fldChar w:fldCharType="begin"/>
      </w:r>
      <w:r>
        <w:instrText xml:space="preserve"> </w:instrText>
      </w:r>
      <w:r>
        <w:rPr>
          <w:rFonts w:hint="eastAsia"/>
        </w:rPr>
        <w:instrText xml:space="preserve">SEQ 表 \* ARABIC \s 2</w:instrText>
      </w:r>
      <w:r>
        <w:instrText xml:space="preserve"> </w:instrText>
      </w:r>
      <w:r>
        <w:fldChar w:fldCharType="separate"/>
      </w:r>
      <w:r>
        <w:t>4</w:t>
      </w:r>
      <w:r>
        <w:fldChar w:fldCharType="end"/>
      </w:r>
      <w:bookmarkEnd w:id="10"/>
      <w:r>
        <w:rPr>
          <w:rFonts w:hint="eastAsia"/>
        </w:rPr>
        <w:t>倾斜监测采集器主要技术指标</w:t>
      </w:r>
    </w:p>
    <w:tbl>
      <w:tblPr>
        <w:tblStyle w:val="18"/>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53"/>
        <w:gridCol w:w="65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5" w:type="pct"/>
            <w:vAlign w:val="center"/>
          </w:tcPr>
          <w:p>
            <w:pPr>
              <w:pStyle w:val="32"/>
            </w:pPr>
            <w:r>
              <w:rPr>
                <w:rFonts w:hint="eastAsia"/>
              </w:rPr>
              <w:t>技术指标</w:t>
            </w:r>
          </w:p>
        </w:tc>
        <w:tc>
          <w:tcPr>
            <w:tcW w:w="3855" w:type="pct"/>
            <w:vAlign w:val="center"/>
          </w:tcPr>
          <w:p>
            <w:pPr>
              <w:pStyle w:val="32"/>
            </w:pPr>
            <w:r>
              <w:rPr>
                <w:rFonts w:hint="eastAsia"/>
              </w:rPr>
              <w:t>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5" w:type="pct"/>
            <w:vAlign w:val="center"/>
          </w:tcPr>
          <w:p>
            <w:pPr>
              <w:pStyle w:val="32"/>
            </w:pPr>
            <w:r>
              <w:rPr>
                <w:rFonts w:hint="eastAsia"/>
              </w:rPr>
              <w:t>通道数量</w:t>
            </w:r>
          </w:p>
        </w:tc>
        <w:tc>
          <w:tcPr>
            <w:tcW w:w="3855" w:type="pct"/>
            <w:vAlign w:val="center"/>
          </w:tcPr>
          <w:p>
            <w:pPr>
              <w:pStyle w:val="32"/>
            </w:pPr>
            <w:r>
              <w:t>2</w:t>
            </w:r>
            <w:r>
              <w:rPr>
                <w:rFonts w:hint="eastAsia"/>
              </w:rPr>
              <w:t>、</w:t>
            </w:r>
            <w:r>
              <w:t>4</w:t>
            </w:r>
            <w:r>
              <w:rPr>
                <w:rFonts w:hint="eastAsia"/>
              </w:rPr>
              <w:t>、</w:t>
            </w:r>
            <w:r>
              <w:t>8</w:t>
            </w:r>
            <w:r>
              <w:rPr>
                <w:rFonts w:hint="eastAsia"/>
              </w:rPr>
              <w:t>、</w:t>
            </w:r>
            <w:r>
              <w:t>10</w:t>
            </w:r>
            <w:r>
              <w:rPr>
                <w:rFonts w:hint="eastAsia"/>
              </w:rPr>
              <w:t>、</w:t>
            </w:r>
            <w:r>
              <w:t>12</w:t>
            </w:r>
            <w:r>
              <w:rPr>
                <w:rFonts w:hint="eastAsia"/>
              </w:rPr>
              <w:t>、</w:t>
            </w:r>
            <w:r>
              <w:t>24</w:t>
            </w:r>
            <w:r>
              <w:rPr>
                <w:rFonts w:hint="eastAsia"/>
              </w:rPr>
              <w:t>通道</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5" w:type="pct"/>
            <w:vAlign w:val="center"/>
          </w:tcPr>
          <w:p>
            <w:pPr>
              <w:pStyle w:val="32"/>
            </w:pPr>
            <w:r>
              <w:rPr>
                <w:rFonts w:hint="eastAsia"/>
              </w:rPr>
              <w:t>通讯接口</w:t>
            </w:r>
          </w:p>
        </w:tc>
        <w:tc>
          <w:tcPr>
            <w:tcW w:w="3855" w:type="pct"/>
            <w:vAlign w:val="center"/>
          </w:tcPr>
          <w:p>
            <w:pPr>
              <w:pStyle w:val="32"/>
            </w:pPr>
            <w:r>
              <w:rPr>
                <w:rFonts w:hint="eastAsia"/>
              </w:rPr>
              <w:t>具备以太网、</w:t>
            </w:r>
            <w:r>
              <w:t>USB</w:t>
            </w:r>
            <w:r>
              <w:rPr>
                <w:rFonts w:hint="eastAsia"/>
              </w:rPr>
              <w:t>、</w:t>
            </w:r>
            <w:r>
              <w:t xml:space="preserve">RS232/RS422/RS485 </w:t>
            </w:r>
            <w:r>
              <w:rPr>
                <w:rFonts w:hint="eastAsia"/>
              </w:rPr>
              <w:t>等接口，同时具备支持</w:t>
            </w:r>
            <w:r>
              <w:t xml:space="preserve"> GPRS</w:t>
            </w:r>
            <w:r>
              <w:rPr>
                <w:rFonts w:hint="eastAsia"/>
              </w:rPr>
              <w:t>、</w:t>
            </w:r>
            <w:r>
              <w:t>WCDMA</w:t>
            </w:r>
            <w:r>
              <w:rPr>
                <w:rFonts w:hint="eastAsia"/>
              </w:rPr>
              <w:t>、</w:t>
            </w:r>
            <w:r>
              <w:t>TD-SCDMA</w:t>
            </w:r>
            <w:r>
              <w:rPr>
                <w:rFonts w:hint="eastAsia"/>
              </w:rPr>
              <w:t>、</w:t>
            </w:r>
            <w:r>
              <w:t>TD-LTE</w:t>
            </w:r>
            <w:r>
              <w:rPr>
                <w:rFonts w:hint="eastAsia"/>
              </w:rPr>
              <w:t>等无线传输的功能，支持</w:t>
            </w:r>
            <w:r>
              <w:t xml:space="preserve"> TCP/IP</w:t>
            </w:r>
            <w:r>
              <w:rPr>
                <w:rFonts w:hint="eastAsia"/>
              </w:rPr>
              <w:t>、</w:t>
            </w:r>
            <w:r>
              <w:t>WEB</w:t>
            </w:r>
            <w:r>
              <w:rPr>
                <w:rFonts w:hint="eastAsia"/>
              </w:rPr>
              <w:t>、</w:t>
            </w:r>
            <w:r>
              <w:t>FTP</w:t>
            </w:r>
            <w:r>
              <w:rPr>
                <w:rFonts w:hint="eastAsia"/>
              </w:rPr>
              <w:t>、</w:t>
            </w:r>
            <w:r>
              <w:t>MODBUS</w:t>
            </w:r>
            <w:r>
              <w:rPr>
                <w:rFonts w:hint="eastAsia"/>
              </w:rPr>
              <w:t>协议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5" w:type="pct"/>
            <w:vAlign w:val="center"/>
          </w:tcPr>
          <w:p>
            <w:pPr>
              <w:pStyle w:val="32"/>
            </w:pPr>
            <w:r>
              <w:rPr>
                <w:rFonts w:hint="eastAsia"/>
              </w:rPr>
              <w:t>输入信号</w:t>
            </w:r>
          </w:p>
        </w:tc>
        <w:tc>
          <w:tcPr>
            <w:tcW w:w="3855" w:type="pct"/>
            <w:vAlign w:val="center"/>
          </w:tcPr>
          <w:p>
            <w:pPr>
              <w:pStyle w:val="32"/>
            </w:pPr>
            <w:r>
              <w:t>10VDC</w:t>
            </w:r>
            <w:r>
              <w:rPr>
                <w:rFonts w:hint="eastAsia"/>
              </w:rPr>
              <w:t>差分，</w:t>
            </w:r>
            <w:r>
              <w:t>2.5VDC</w:t>
            </w:r>
            <w:r>
              <w:rPr>
                <w:rFonts w:hint="eastAsia"/>
              </w:rPr>
              <w:t>±</w:t>
            </w:r>
            <w:r>
              <w:t>2.5 VDC</w:t>
            </w:r>
            <w:r>
              <w:rPr>
                <w:rFonts w:hint="eastAsia"/>
              </w:rPr>
              <w:t>单端，</w:t>
            </w:r>
            <w:r>
              <w:t>0~20mA</w:t>
            </w:r>
            <w:r>
              <w:rPr>
                <w:rFonts w:hint="eastAsia"/>
              </w:rPr>
              <w:t>电流环路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5" w:type="pct"/>
            <w:vAlign w:val="center"/>
          </w:tcPr>
          <w:p>
            <w:pPr>
              <w:pStyle w:val="32"/>
            </w:pPr>
            <w:r>
              <w:t>USB</w:t>
            </w:r>
            <w:r>
              <w:rPr>
                <w:rFonts w:hint="eastAsia"/>
              </w:rPr>
              <w:t>接口</w:t>
            </w:r>
          </w:p>
        </w:tc>
        <w:tc>
          <w:tcPr>
            <w:tcW w:w="3855" w:type="pct"/>
            <w:vAlign w:val="center"/>
          </w:tcPr>
          <w:p>
            <w:pPr>
              <w:pStyle w:val="32"/>
            </w:pPr>
            <w:r>
              <w:rPr>
                <w:rFonts w:hint="eastAsia"/>
              </w:rPr>
              <w:t>用于连接外部储存器和通讯设备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5" w:type="pct"/>
            <w:vAlign w:val="center"/>
          </w:tcPr>
          <w:p>
            <w:pPr>
              <w:pStyle w:val="32"/>
            </w:pPr>
            <w:r>
              <w:rPr>
                <w:rFonts w:hint="eastAsia"/>
              </w:rPr>
              <w:t>内部存储</w:t>
            </w:r>
          </w:p>
        </w:tc>
        <w:tc>
          <w:tcPr>
            <w:tcW w:w="3855" w:type="pct"/>
            <w:vAlign w:val="center"/>
          </w:tcPr>
          <w:p>
            <w:pPr>
              <w:pStyle w:val="32"/>
            </w:pPr>
            <w:r>
              <w:t>8GB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5" w:type="pct"/>
            <w:vAlign w:val="center"/>
          </w:tcPr>
          <w:p>
            <w:pPr>
              <w:pStyle w:val="32"/>
            </w:pPr>
            <w:r>
              <w:rPr>
                <w:rFonts w:hint="eastAsia"/>
              </w:rPr>
              <w:t>传感器供电</w:t>
            </w:r>
          </w:p>
        </w:tc>
        <w:tc>
          <w:tcPr>
            <w:tcW w:w="3855" w:type="pct"/>
            <w:vAlign w:val="center"/>
          </w:tcPr>
          <w:p>
            <w:pPr>
              <w:pStyle w:val="32"/>
            </w:pPr>
            <w:r>
              <w:rPr>
                <w:rFonts w:hint="eastAsia"/>
              </w:rPr>
              <w:t>交流</w:t>
            </w:r>
            <w:r>
              <w:t>220V</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5" w:type="pct"/>
            <w:vAlign w:val="center"/>
          </w:tcPr>
          <w:p>
            <w:pPr>
              <w:pStyle w:val="32"/>
            </w:pPr>
            <w:r>
              <w:rPr>
                <w:rFonts w:hint="eastAsia"/>
              </w:rPr>
              <w:t>采样率</w:t>
            </w:r>
          </w:p>
        </w:tc>
        <w:tc>
          <w:tcPr>
            <w:tcW w:w="3855" w:type="pct"/>
            <w:vAlign w:val="center"/>
          </w:tcPr>
          <w:p>
            <w:pPr>
              <w:pStyle w:val="32"/>
            </w:pPr>
            <w:r>
              <w:t>500sps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5" w:type="pct"/>
            <w:vAlign w:val="center"/>
          </w:tcPr>
          <w:p>
            <w:pPr>
              <w:pStyle w:val="32"/>
            </w:pPr>
            <w:r>
              <w:rPr>
                <w:rFonts w:hint="eastAsia"/>
              </w:rPr>
              <w:t>防护等级</w:t>
            </w:r>
          </w:p>
        </w:tc>
        <w:tc>
          <w:tcPr>
            <w:tcW w:w="3855" w:type="pct"/>
            <w:vAlign w:val="center"/>
          </w:tcPr>
          <w:p>
            <w:pPr>
              <w:pStyle w:val="32"/>
            </w:pPr>
            <w:r>
              <w:t>IP56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5" w:type="pct"/>
            <w:vAlign w:val="center"/>
          </w:tcPr>
          <w:p>
            <w:pPr>
              <w:pStyle w:val="32"/>
            </w:pPr>
            <w:r>
              <w:rPr>
                <w:rFonts w:hint="eastAsia"/>
              </w:rPr>
              <w:t>防雷保护</w:t>
            </w:r>
          </w:p>
        </w:tc>
        <w:tc>
          <w:tcPr>
            <w:tcW w:w="3855" w:type="pct"/>
            <w:vAlign w:val="center"/>
          </w:tcPr>
          <w:p>
            <w:pPr>
              <w:pStyle w:val="32"/>
            </w:pPr>
            <w:r>
              <w:rPr>
                <w:rFonts w:hint="eastAsia"/>
              </w:rPr>
              <w:t>全信道专用防雷模块，最大放电电流</w:t>
            </w:r>
            <w:r>
              <w:t>10.0kA</w:t>
            </w:r>
          </w:p>
        </w:tc>
      </w:tr>
    </w:tbl>
    <w:p>
      <w:pPr>
        <w:pStyle w:val="4"/>
        <w:ind w:firstLine="560"/>
      </w:pPr>
      <w:bookmarkStart w:id="11" w:name="_Toc131102017"/>
      <w:r>
        <w:rPr>
          <w:rFonts w:hint="eastAsia"/>
        </w:rPr>
        <w:t>静态监测系统</w:t>
      </w:r>
      <w:bookmarkEnd w:id="11"/>
    </w:p>
    <w:p>
      <w:pPr>
        <w:ind w:firstLine="560"/>
        <w:rPr>
          <w:rFonts w:hint="eastAsia" w:ascii="仿宋" w:hAnsi="仿宋" w:cs="Times New Roman"/>
          <w:szCs w:val="28"/>
        </w:rPr>
      </w:pPr>
      <w:r>
        <w:rPr>
          <w:rFonts w:hint="eastAsia" w:ascii="仿宋" w:hAnsi="仿宋" w:cs="Times New Roman"/>
          <w:szCs w:val="28"/>
        </w:rPr>
        <w:t>静态监测系统由静力水准仪、钢板应力计、钢筋应力计、混凝土应变计、无应力计及其采集器组成。静力水准仪用于监测海上升压站的不均匀沉降，钢板应力计用于监测海上升压站导管架与风机塔筒和钢管桩中钢板结构物的应力应变，安装于钢结构表面，钢结构的变形将通过固定于钢板上的夹具传递给仪器端块并引起仪器内钢弦发生应力变化，从而改变钢弦的振动频率。钢筋应力计用于监测高桩承台混凝土钢筋应力应变情况，混凝土应变计及无应力计用于监测高桩承台混凝土应力应变情况。上述各项仪器主要技术指标分别如</w:t>
      </w:r>
      <w:r>
        <w:rPr>
          <w:rFonts w:hint="eastAsia" w:ascii="仿宋" w:hAnsi="仿宋" w:cs="Times New Roman"/>
          <w:szCs w:val="28"/>
        </w:rPr>
        <w:fldChar w:fldCharType="begin"/>
      </w:r>
      <w:r>
        <w:rPr>
          <w:rFonts w:hint="eastAsia" w:ascii="仿宋" w:hAnsi="仿宋" w:cs="Times New Roman"/>
          <w:szCs w:val="28"/>
        </w:rPr>
        <w:instrText xml:space="preserve"> REF _Ref199950474 </w:instrText>
      </w:r>
      <w:r>
        <w:rPr>
          <w:rFonts w:hint="eastAsia" w:ascii="仿宋" w:hAnsi="仿宋" w:cs="Times New Roman"/>
          <w:szCs w:val="28"/>
        </w:rPr>
        <w:fldChar w:fldCharType="separate"/>
      </w:r>
      <w:r>
        <w:rPr>
          <w:rFonts w:hint="eastAsia"/>
        </w:rPr>
        <w:t xml:space="preserve">表 </w:t>
      </w:r>
      <w:r>
        <w:t>3.3</w:t>
      </w:r>
      <w:r>
        <w:noBreakHyphen/>
      </w:r>
      <w:r>
        <w:t>5</w:t>
      </w:r>
      <w:r>
        <w:rPr>
          <w:rFonts w:hint="eastAsia" w:ascii="仿宋" w:hAnsi="仿宋" w:cs="Times New Roman"/>
          <w:szCs w:val="28"/>
        </w:rPr>
        <w:fldChar w:fldCharType="end"/>
      </w:r>
      <w:r>
        <w:rPr>
          <w:rFonts w:hint="eastAsia" w:ascii="仿宋" w:hAnsi="仿宋" w:cs="Times New Roman"/>
          <w:szCs w:val="28"/>
        </w:rPr>
        <w:t>~</w:t>
      </w:r>
      <w:r>
        <w:rPr>
          <w:rFonts w:hint="eastAsia" w:ascii="仿宋" w:hAnsi="仿宋" w:cs="Times New Roman"/>
          <w:szCs w:val="28"/>
        </w:rPr>
        <w:fldChar w:fldCharType="begin"/>
      </w:r>
      <w:r>
        <w:rPr>
          <w:rFonts w:hint="eastAsia" w:ascii="仿宋" w:hAnsi="仿宋" w:cs="Times New Roman"/>
          <w:szCs w:val="28"/>
        </w:rPr>
        <w:instrText xml:space="preserve"> REF _Ref199950478 </w:instrText>
      </w:r>
      <w:r>
        <w:rPr>
          <w:rFonts w:hint="eastAsia" w:ascii="仿宋" w:hAnsi="仿宋" w:cs="Times New Roman"/>
          <w:szCs w:val="28"/>
        </w:rPr>
        <w:fldChar w:fldCharType="separate"/>
      </w:r>
      <w:r>
        <w:rPr>
          <w:rFonts w:hint="eastAsia"/>
        </w:rPr>
        <w:t xml:space="preserve">表 </w:t>
      </w:r>
      <w:r>
        <w:t>3.3</w:t>
      </w:r>
      <w:r>
        <w:noBreakHyphen/>
      </w:r>
      <w:r>
        <w:t>9</w:t>
      </w:r>
      <w:r>
        <w:rPr>
          <w:rFonts w:hint="eastAsia" w:ascii="仿宋" w:hAnsi="仿宋" w:cs="Times New Roman"/>
          <w:szCs w:val="28"/>
        </w:rPr>
        <w:fldChar w:fldCharType="end"/>
      </w:r>
      <w:r>
        <w:rPr>
          <w:rFonts w:hint="eastAsia" w:ascii="仿宋" w:hAnsi="仿宋" w:cs="Times New Roman"/>
          <w:szCs w:val="28"/>
        </w:rPr>
        <w:t>所示。</w:t>
      </w:r>
    </w:p>
    <w:p>
      <w:pPr>
        <w:pStyle w:val="31"/>
        <w:spacing w:before="156"/>
      </w:pPr>
      <w:bookmarkStart w:id="12" w:name="_Ref199950474"/>
      <w:r>
        <w:rPr>
          <w:rFonts w:hint="eastAsia"/>
        </w:rPr>
        <w:t xml:space="preserve">表 </w:t>
      </w:r>
      <w:r>
        <w:fldChar w:fldCharType="begin"/>
      </w:r>
      <w:r>
        <w:instrText xml:space="preserve"> </w:instrText>
      </w:r>
      <w:r>
        <w:rPr>
          <w:rFonts w:hint="eastAsia"/>
        </w:rPr>
        <w:instrText xml:space="preserve">STYLEREF 2 \s</w:instrText>
      </w:r>
      <w:r>
        <w:instrText xml:space="preserve"> </w:instrText>
      </w:r>
      <w:r>
        <w:fldChar w:fldCharType="separate"/>
      </w:r>
      <w:r>
        <w:t>3.3</w:t>
      </w:r>
      <w:r>
        <w:fldChar w:fldCharType="end"/>
      </w:r>
      <w:r>
        <w:noBreakHyphen/>
      </w:r>
      <w:r>
        <w:fldChar w:fldCharType="begin"/>
      </w:r>
      <w:r>
        <w:instrText xml:space="preserve"> </w:instrText>
      </w:r>
      <w:r>
        <w:rPr>
          <w:rFonts w:hint="eastAsia"/>
        </w:rPr>
        <w:instrText xml:space="preserve">SEQ 表 \* ARABIC \s 2</w:instrText>
      </w:r>
      <w:r>
        <w:instrText xml:space="preserve"> </w:instrText>
      </w:r>
      <w:r>
        <w:fldChar w:fldCharType="separate"/>
      </w:r>
      <w:r>
        <w:t>5</w:t>
      </w:r>
      <w:r>
        <w:fldChar w:fldCharType="end"/>
      </w:r>
      <w:bookmarkEnd w:id="12"/>
      <w:r>
        <w:rPr>
          <w:rFonts w:hint="eastAsia"/>
        </w:rPr>
        <w:t>静力水准仪主要技术指标</w:t>
      </w:r>
    </w:p>
    <w:tbl>
      <w:tblPr>
        <w:tblStyle w:val="18"/>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53"/>
        <w:gridCol w:w="65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5" w:type="pct"/>
            <w:vAlign w:val="center"/>
          </w:tcPr>
          <w:p>
            <w:pPr>
              <w:pStyle w:val="32"/>
            </w:pPr>
            <w:r>
              <w:rPr>
                <w:rFonts w:hint="eastAsia"/>
              </w:rPr>
              <w:t>技术指标</w:t>
            </w:r>
          </w:p>
        </w:tc>
        <w:tc>
          <w:tcPr>
            <w:tcW w:w="3855" w:type="pct"/>
            <w:vAlign w:val="center"/>
          </w:tcPr>
          <w:p>
            <w:pPr>
              <w:pStyle w:val="32"/>
            </w:pPr>
            <w:r>
              <w:rPr>
                <w:rFonts w:hint="eastAsia"/>
              </w:rPr>
              <w:t>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5" w:type="pct"/>
            <w:vAlign w:val="center"/>
          </w:tcPr>
          <w:p>
            <w:pPr>
              <w:pStyle w:val="32"/>
            </w:pPr>
            <w:r>
              <w:t>量程</w:t>
            </w:r>
          </w:p>
        </w:tc>
        <w:tc>
          <w:tcPr>
            <w:tcW w:w="3855" w:type="pct"/>
            <w:vAlign w:val="center"/>
          </w:tcPr>
          <w:p>
            <w:pPr>
              <w:pStyle w:val="32"/>
            </w:pPr>
            <w:r>
              <w:t>150mm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5" w:type="pct"/>
            <w:vAlign w:val="center"/>
          </w:tcPr>
          <w:p>
            <w:pPr>
              <w:pStyle w:val="32"/>
            </w:pPr>
            <w:r>
              <w:rPr>
                <w:rFonts w:hint="eastAsia"/>
              </w:rPr>
              <w:t>精度</w:t>
            </w:r>
          </w:p>
        </w:tc>
        <w:tc>
          <w:tcPr>
            <w:tcW w:w="3855" w:type="pct"/>
            <w:vAlign w:val="center"/>
          </w:tcPr>
          <w:p>
            <w:pPr>
              <w:pStyle w:val="32"/>
            </w:pPr>
            <w:r>
              <w:rPr>
                <w:rFonts w:hint="eastAsia"/>
              </w:rPr>
              <w:t>±</w:t>
            </w:r>
            <w:r>
              <w:t>0.1%F.S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5" w:type="pct"/>
            <w:vAlign w:val="center"/>
          </w:tcPr>
          <w:p>
            <w:pPr>
              <w:pStyle w:val="32"/>
            </w:pPr>
            <w:r>
              <w:t>耐水压</w:t>
            </w:r>
          </w:p>
        </w:tc>
        <w:tc>
          <w:tcPr>
            <w:tcW w:w="3855" w:type="pct"/>
            <w:vAlign w:val="center"/>
          </w:tcPr>
          <w:p>
            <w:pPr>
              <w:pStyle w:val="32"/>
            </w:pPr>
            <w:r>
              <w:t>0.5MPa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5" w:type="pct"/>
            <w:vAlign w:val="center"/>
          </w:tcPr>
          <w:p>
            <w:pPr>
              <w:pStyle w:val="32"/>
            </w:pPr>
            <w:r>
              <w:t>电缆</w:t>
            </w:r>
          </w:p>
        </w:tc>
        <w:tc>
          <w:tcPr>
            <w:tcW w:w="3855" w:type="pct"/>
            <w:vAlign w:val="center"/>
          </w:tcPr>
          <w:p>
            <w:pPr>
              <w:pStyle w:val="32"/>
            </w:pPr>
            <w:r>
              <w:rPr>
                <w:rFonts w:hint="eastAsia"/>
              </w:rPr>
              <w:t>与选用仪器相配套的屏蔽电缆，电缆具有耐海水腐蚀及阻燃性能</w:t>
            </w:r>
          </w:p>
        </w:tc>
      </w:tr>
    </w:tbl>
    <w:p>
      <w:pPr>
        <w:pStyle w:val="31"/>
        <w:spacing w:before="156"/>
      </w:pPr>
      <w:r>
        <w:rPr>
          <w:rFonts w:hint="eastAsia"/>
        </w:rPr>
        <w:t xml:space="preserve">表 </w:t>
      </w:r>
      <w:r>
        <w:fldChar w:fldCharType="begin"/>
      </w:r>
      <w:r>
        <w:instrText xml:space="preserve"> </w:instrText>
      </w:r>
      <w:r>
        <w:rPr>
          <w:rFonts w:hint="eastAsia"/>
        </w:rPr>
        <w:instrText xml:space="preserve">STYLEREF 2 \s</w:instrText>
      </w:r>
      <w:r>
        <w:instrText xml:space="preserve"> </w:instrText>
      </w:r>
      <w:r>
        <w:fldChar w:fldCharType="separate"/>
      </w:r>
      <w:r>
        <w:t>3.3</w:t>
      </w:r>
      <w:r>
        <w:fldChar w:fldCharType="end"/>
      </w:r>
      <w:r>
        <w:noBreakHyphen/>
      </w:r>
      <w:r>
        <w:fldChar w:fldCharType="begin"/>
      </w:r>
      <w:r>
        <w:instrText xml:space="preserve"> </w:instrText>
      </w:r>
      <w:r>
        <w:rPr>
          <w:rFonts w:hint="eastAsia"/>
        </w:rPr>
        <w:instrText xml:space="preserve">SEQ 表 \* ARABIC \s 2</w:instrText>
      </w:r>
      <w:r>
        <w:instrText xml:space="preserve"> </w:instrText>
      </w:r>
      <w:r>
        <w:fldChar w:fldCharType="separate"/>
      </w:r>
      <w:r>
        <w:t>6</w:t>
      </w:r>
      <w:r>
        <w:fldChar w:fldCharType="end"/>
      </w:r>
      <w:r>
        <w:rPr>
          <w:rFonts w:hint="eastAsia"/>
        </w:rPr>
        <w:t>钢板应力计主要技术指标</w:t>
      </w:r>
    </w:p>
    <w:tbl>
      <w:tblPr>
        <w:tblStyle w:val="18"/>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53"/>
        <w:gridCol w:w="65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5" w:type="pct"/>
            <w:vAlign w:val="center"/>
          </w:tcPr>
          <w:p>
            <w:pPr>
              <w:pStyle w:val="32"/>
            </w:pPr>
            <w:r>
              <w:rPr>
                <w:rFonts w:hint="eastAsia"/>
              </w:rPr>
              <w:t>技术指标</w:t>
            </w:r>
          </w:p>
        </w:tc>
        <w:tc>
          <w:tcPr>
            <w:tcW w:w="3855" w:type="pct"/>
            <w:vAlign w:val="center"/>
          </w:tcPr>
          <w:p>
            <w:pPr>
              <w:pStyle w:val="32"/>
            </w:pPr>
            <w:r>
              <w:rPr>
                <w:rFonts w:hint="eastAsia"/>
              </w:rPr>
              <w:t>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5" w:type="pct"/>
            <w:vAlign w:val="center"/>
          </w:tcPr>
          <w:p>
            <w:pPr>
              <w:pStyle w:val="32"/>
            </w:pPr>
            <w:r>
              <w:t>量程</w:t>
            </w:r>
          </w:p>
        </w:tc>
        <w:tc>
          <w:tcPr>
            <w:tcW w:w="3855" w:type="pct"/>
            <w:vAlign w:val="center"/>
          </w:tcPr>
          <w:p>
            <w:pPr>
              <w:pStyle w:val="32"/>
            </w:pPr>
            <w:r>
              <w:t>拉伸1200με；压缩1200με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5" w:type="pct"/>
            <w:vAlign w:val="center"/>
          </w:tcPr>
          <w:p>
            <w:pPr>
              <w:pStyle w:val="32"/>
            </w:pPr>
            <w:r>
              <w:rPr>
                <w:rFonts w:hint="eastAsia"/>
              </w:rPr>
              <w:t>标距</w:t>
            </w:r>
          </w:p>
        </w:tc>
        <w:tc>
          <w:tcPr>
            <w:tcW w:w="3855" w:type="pct"/>
            <w:vAlign w:val="center"/>
          </w:tcPr>
          <w:p>
            <w:pPr>
              <w:pStyle w:val="32"/>
            </w:pPr>
            <w:r>
              <w:t>150mm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5" w:type="pct"/>
            <w:vAlign w:val="center"/>
          </w:tcPr>
          <w:p>
            <w:pPr>
              <w:pStyle w:val="32"/>
            </w:pPr>
            <w:r>
              <w:rPr>
                <w:rFonts w:hint="eastAsia"/>
              </w:rPr>
              <w:t>精度</w:t>
            </w:r>
          </w:p>
        </w:tc>
        <w:tc>
          <w:tcPr>
            <w:tcW w:w="3855" w:type="pct"/>
            <w:vAlign w:val="center"/>
          </w:tcPr>
          <w:p>
            <w:pPr>
              <w:pStyle w:val="32"/>
            </w:pPr>
            <w:r>
              <w:rPr>
                <w:rFonts w:hint="eastAsia"/>
              </w:rPr>
              <w:t>±</w:t>
            </w:r>
            <w:r>
              <w:t>0.1%F.S.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5" w:type="pct"/>
            <w:vAlign w:val="center"/>
          </w:tcPr>
          <w:p>
            <w:pPr>
              <w:pStyle w:val="32"/>
            </w:pPr>
            <w:r>
              <w:rPr>
                <w:rFonts w:hint="eastAsia"/>
              </w:rPr>
              <w:t>分辨率</w:t>
            </w:r>
          </w:p>
        </w:tc>
        <w:tc>
          <w:tcPr>
            <w:tcW w:w="3855" w:type="pct"/>
            <w:vAlign w:val="center"/>
          </w:tcPr>
          <w:p>
            <w:pPr>
              <w:pStyle w:val="32"/>
            </w:pPr>
            <w:r>
              <w:rPr>
                <w:rFonts w:hint="eastAsia"/>
              </w:rPr>
              <w:t>±</w:t>
            </w:r>
            <w:r>
              <w:t>0.1%F.S.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5" w:type="pct"/>
            <w:vAlign w:val="center"/>
          </w:tcPr>
          <w:p>
            <w:pPr>
              <w:pStyle w:val="32"/>
            </w:pPr>
            <w:r>
              <w:t>耐水压</w:t>
            </w:r>
          </w:p>
        </w:tc>
        <w:tc>
          <w:tcPr>
            <w:tcW w:w="3855" w:type="pct"/>
            <w:vAlign w:val="center"/>
          </w:tcPr>
          <w:p>
            <w:pPr>
              <w:pStyle w:val="32"/>
            </w:pPr>
            <w:r>
              <w:t>0.5MPa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5" w:type="pct"/>
            <w:vAlign w:val="center"/>
          </w:tcPr>
          <w:p>
            <w:pPr>
              <w:pStyle w:val="32"/>
            </w:pPr>
            <w:r>
              <w:rPr>
                <w:rFonts w:hint="eastAsia"/>
              </w:rPr>
              <w:t>工作温度</w:t>
            </w:r>
          </w:p>
        </w:tc>
        <w:tc>
          <w:tcPr>
            <w:tcW w:w="3855" w:type="pct"/>
            <w:vAlign w:val="center"/>
          </w:tcPr>
          <w:p>
            <w:pPr>
              <w:pStyle w:val="32"/>
            </w:pPr>
            <w:r>
              <w:t>-25</w:t>
            </w:r>
            <w:r>
              <w:rPr>
                <w:rFonts w:hint="eastAsia"/>
              </w:rPr>
              <w:t>℃～</w:t>
            </w:r>
            <w:r>
              <w:t>60</w:t>
            </w:r>
            <w:r>
              <w:rPr>
                <w:rFonts w:hint="eastAsia"/>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5" w:type="pct"/>
            <w:vAlign w:val="center"/>
          </w:tcPr>
          <w:p>
            <w:pPr>
              <w:pStyle w:val="32"/>
            </w:pPr>
            <w:r>
              <w:t>电缆</w:t>
            </w:r>
          </w:p>
        </w:tc>
        <w:tc>
          <w:tcPr>
            <w:tcW w:w="3855" w:type="pct"/>
            <w:vAlign w:val="center"/>
          </w:tcPr>
          <w:p>
            <w:pPr>
              <w:pStyle w:val="32"/>
            </w:pPr>
            <w:r>
              <w:rPr>
                <w:rFonts w:hint="eastAsia"/>
              </w:rPr>
              <w:t>与选用仪器相配套的屏蔽电缆，电缆具有耐海水腐蚀及阻燃性能</w:t>
            </w:r>
          </w:p>
        </w:tc>
      </w:tr>
    </w:tbl>
    <w:p>
      <w:pPr>
        <w:pStyle w:val="31"/>
        <w:spacing w:before="156"/>
      </w:pPr>
      <w:r>
        <w:rPr>
          <w:rFonts w:hint="eastAsia"/>
        </w:rPr>
        <w:t xml:space="preserve">表 </w:t>
      </w:r>
      <w:r>
        <w:fldChar w:fldCharType="begin"/>
      </w:r>
      <w:r>
        <w:instrText xml:space="preserve"> </w:instrText>
      </w:r>
      <w:r>
        <w:rPr>
          <w:rFonts w:hint="eastAsia"/>
        </w:rPr>
        <w:instrText xml:space="preserve">STYLEREF 2 \s</w:instrText>
      </w:r>
      <w:r>
        <w:instrText xml:space="preserve"> </w:instrText>
      </w:r>
      <w:r>
        <w:fldChar w:fldCharType="separate"/>
      </w:r>
      <w:r>
        <w:t>3.3</w:t>
      </w:r>
      <w:r>
        <w:fldChar w:fldCharType="end"/>
      </w:r>
      <w:r>
        <w:noBreakHyphen/>
      </w:r>
      <w:r>
        <w:fldChar w:fldCharType="begin"/>
      </w:r>
      <w:r>
        <w:instrText xml:space="preserve"> </w:instrText>
      </w:r>
      <w:r>
        <w:rPr>
          <w:rFonts w:hint="eastAsia"/>
        </w:rPr>
        <w:instrText xml:space="preserve">SEQ 表 \* ARABIC \s 2</w:instrText>
      </w:r>
      <w:r>
        <w:instrText xml:space="preserve"> </w:instrText>
      </w:r>
      <w:r>
        <w:fldChar w:fldCharType="separate"/>
      </w:r>
      <w:r>
        <w:t>7</w:t>
      </w:r>
      <w:r>
        <w:fldChar w:fldCharType="end"/>
      </w:r>
      <w:r>
        <w:rPr>
          <w:rFonts w:hint="eastAsia"/>
        </w:rPr>
        <w:t>钢筋应力计主要技术指标</w:t>
      </w:r>
    </w:p>
    <w:tbl>
      <w:tblPr>
        <w:tblStyle w:val="18"/>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53"/>
        <w:gridCol w:w="65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145" w:type="pct"/>
            <w:vAlign w:val="center"/>
          </w:tcPr>
          <w:p>
            <w:pPr>
              <w:pStyle w:val="32"/>
            </w:pPr>
            <w:r>
              <w:rPr>
                <w:rFonts w:hint="eastAsia"/>
              </w:rPr>
              <w:t>技术指标</w:t>
            </w:r>
          </w:p>
        </w:tc>
        <w:tc>
          <w:tcPr>
            <w:tcW w:w="3855" w:type="pct"/>
            <w:vAlign w:val="center"/>
          </w:tcPr>
          <w:p>
            <w:pPr>
              <w:pStyle w:val="32"/>
            </w:pPr>
            <w:r>
              <w:rPr>
                <w:rFonts w:hint="eastAsia"/>
              </w:rPr>
              <w:t>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5" w:type="pct"/>
            <w:vAlign w:val="center"/>
          </w:tcPr>
          <w:p>
            <w:pPr>
              <w:pStyle w:val="32"/>
            </w:pPr>
            <w:r>
              <w:t>量程</w:t>
            </w:r>
          </w:p>
        </w:tc>
        <w:tc>
          <w:tcPr>
            <w:tcW w:w="3855" w:type="pct"/>
            <w:vAlign w:val="center"/>
          </w:tcPr>
          <w:p>
            <w:pPr>
              <w:pStyle w:val="32"/>
            </w:pPr>
            <w:r>
              <w:rPr>
                <w:rFonts w:hint="eastAsia"/>
              </w:rPr>
              <w:t>拉伸</w:t>
            </w:r>
            <w:r>
              <w:t>400MPa</w:t>
            </w:r>
            <w:r>
              <w:rPr>
                <w:rFonts w:hint="eastAsia"/>
              </w:rPr>
              <w:t>；压缩</w:t>
            </w:r>
            <w:r>
              <w:t>100MPa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5" w:type="pct"/>
            <w:vAlign w:val="center"/>
          </w:tcPr>
          <w:p>
            <w:pPr>
              <w:pStyle w:val="32"/>
            </w:pPr>
            <w:r>
              <w:rPr>
                <w:rFonts w:hint="eastAsia"/>
              </w:rPr>
              <w:t>分辨率</w:t>
            </w:r>
          </w:p>
        </w:tc>
        <w:tc>
          <w:tcPr>
            <w:tcW w:w="3855" w:type="pct"/>
            <w:vAlign w:val="center"/>
          </w:tcPr>
          <w:p>
            <w:pPr>
              <w:pStyle w:val="32"/>
            </w:pPr>
            <w:r>
              <w:rPr>
                <w:rFonts w:hint="eastAsia"/>
              </w:rPr>
              <w:t>±</w:t>
            </w:r>
            <w:r>
              <w:t>0.1%F.S.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5" w:type="pct"/>
            <w:vAlign w:val="center"/>
          </w:tcPr>
          <w:p>
            <w:pPr>
              <w:pStyle w:val="32"/>
            </w:pPr>
            <w:r>
              <w:t>耐水压</w:t>
            </w:r>
          </w:p>
        </w:tc>
        <w:tc>
          <w:tcPr>
            <w:tcW w:w="3855" w:type="pct"/>
            <w:vAlign w:val="center"/>
          </w:tcPr>
          <w:p>
            <w:pPr>
              <w:pStyle w:val="32"/>
            </w:pPr>
            <w:r>
              <w:t>0.5MPa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5" w:type="pct"/>
            <w:vAlign w:val="center"/>
          </w:tcPr>
          <w:p>
            <w:pPr>
              <w:pStyle w:val="32"/>
            </w:pPr>
            <w:r>
              <w:rPr>
                <w:rFonts w:hint="eastAsia"/>
              </w:rPr>
              <w:t>工作温度</w:t>
            </w:r>
          </w:p>
        </w:tc>
        <w:tc>
          <w:tcPr>
            <w:tcW w:w="3855" w:type="pct"/>
            <w:vAlign w:val="center"/>
          </w:tcPr>
          <w:p>
            <w:pPr>
              <w:pStyle w:val="32"/>
            </w:pPr>
            <w:r>
              <w:t>-25</w:t>
            </w:r>
            <w:r>
              <w:rPr>
                <w:rFonts w:hint="eastAsia"/>
              </w:rPr>
              <w:t>℃～</w:t>
            </w:r>
            <w:r>
              <w:t>60</w:t>
            </w:r>
            <w:r>
              <w:rPr>
                <w:rFonts w:hint="eastAsia"/>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5" w:type="pct"/>
            <w:vAlign w:val="center"/>
          </w:tcPr>
          <w:p>
            <w:pPr>
              <w:pStyle w:val="32"/>
            </w:pPr>
            <w:r>
              <w:t>电缆</w:t>
            </w:r>
          </w:p>
        </w:tc>
        <w:tc>
          <w:tcPr>
            <w:tcW w:w="3855" w:type="pct"/>
            <w:vAlign w:val="center"/>
          </w:tcPr>
          <w:p>
            <w:pPr>
              <w:pStyle w:val="32"/>
            </w:pPr>
            <w:r>
              <w:rPr>
                <w:rFonts w:hint="eastAsia"/>
              </w:rPr>
              <w:t>与选用仪器相配套的屏蔽电缆，电缆具有耐海水腐蚀及阻燃性能</w:t>
            </w:r>
          </w:p>
        </w:tc>
      </w:tr>
    </w:tbl>
    <w:p>
      <w:pPr>
        <w:pStyle w:val="31"/>
        <w:spacing w:before="156"/>
      </w:pPr>
      <w:r>
        <w:rPr>
          <w:rFonts w:hint="eastAsia"/>
        </w:rPr>
        <w:t xml:space="preserve">表 </w:t>
      </w:r>
      <w:r>
        <w:fldChar w:fldCharType="begin"/>
      </w:r>
      <w:r>
        <w:instrText xml:space="preserve"> </w:instrText>
      </w:r>
      <w:r>
        <w:rPr>
          <w:rFonts w:hint="eastAsia"/>
        </w:rPr>
        <w:instrText xml:space="preserve">STYLEREF 2 \s</w:instrText>
      </w:r>
      <w:r>
        <w:instrText xml:space="preserve"> </w:instrText>
      </w:r>
      <w:r>
        <w:fldChar w:fldCharType="separate"/>
      </w:r>
      <w:r>
        <w:t>3.3</w:t>
      </w:r>
      <w:r>
        <w:fldChar w:fldCharType="end"/>
      </w:r>
      <w:r>
        <w:noBreakHyphen/>
      </w:r>
      <w:r>
        <w:fldChar w:fldCharType="begin"/>
      </w:r>
      <w:r>
        <w:instrText xml:space="preserve"> </w:instrText>
      </w:r>
      <w:r>
        <w:rPr>
          <w:rFonts w:hint="eastAsia"/>
        </w:rPr>
        <w:instrText xml:space="preserve">SEQ 表 \* ARABIC \s 2</w:instrText>
      </w:r>
      <w:r>
        <w:instrText xml:space="preserve"> </w:instrText>
      </w:r>
      <w:r>
        <w:fldChar w:fldCharType="separate"/>
      </w:r>
      <w:r>
        <w:t>8</w:t>
      </w:r>
      <w:r>
        <w:fldChar w:fldCharType="end"/>
      </w:r>
      <w:r>
        <w:rPr>
          <w:rFonts w:hint="eastAsia"/>
        </w:rPr>
        <w:t>混凝土应变计主要技术指标</w:t>
      </w:r>
    </w:p>
    <w:tbl>
      <w:tblPr>
        <w:tblStyle w:val="18"/>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53"/>
        <w:gridCol w:w="65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5" w:type="pct"/>
            <w:vAlign w:val="center"/>
          </w:tcPr>
          <w:p>
            <w:pPr>
              <w:pStyle w:val="32"/>
            </w:pPr>
            <w:r>
              <w:rPr>
                <w:rFonts w:hint="eastAsia"/>
              </w:rPr>
              <w:t>技术指标</w:t>
            </w:r>
          </w:p>
        </w:tc>
        <w:tc>
          <w:tcPr>
            <w:tcW w:w="3855" w:type="pct"/>
            <w:vAlign w:val="center"/>
          </w:tcPr>
          <w:p>
            <w:pPr>
              <w:pStyle w:val="32"/>
            </w:pPr>
            <w:r>
              <w:rPr>
                <w:rFonts w:hint="eastAsia"/>
              </w:rPr>
              <w:t>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5" w:type="pct"/>
            <w:vAlign w:val="center"/>
          </w:tcPr>
          <w:p>
            <w:pPr>
              <w:pStyle w:val="32"/>
            </w:pPr>
            <w:r>
              <w:t>量程</w:t>
            </w:r>
          </w:p>
        </w:tc>
        <w:tc>
          <w:tcPr>
            <w:tcW w:w="3855" w:type="pct"/>
            <w:vAlign w:val="center"/>
          </w:tcPr>
          <w:p>
            <w:pPr>
              <w:pStyle w:val="32"/>
            </w:pPr>
            <w:r>
              <w:t>拉伸1200με；压缩1200με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5" w:type="pct"/>
            <w:vAlign w:val="center"/>
          </w:tcPr>
          <w:p>
            <w:pPr>
              <w:pStyle w:val="32"/>
            </w:pPr>
            <w:r>
              <w:rPr>
                <w:rFonts w:hint="eastAsia"/>
              </w:rPr>
              <w:t>标距</w:t>
            </w:r>
          </w:p>
        </w:tc>
        <w:tc>
          <w:tcPr>
            <w:tcW w:w="3855" w:type="pct"/>
            <w:vAlign w:val="center"/>
          </w:tcPr>
          <w:p>
            <w:pPr>
              <w:pStyle w:val="32"/>
            </w:pPr>
            <w:r>
              <w:t>150mm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5" w:type="pct"/>
            <w:vAlign w:val="center"/>
          </w:tcPr>
          <w:p>
            <w:pPr>
              <w:pStyle w:val="32"/>
            </w:pPr>
            <w:r>
              <w:rPr>
                <w:rFonts w:hint="eastAsia"/>
              </w:rPr>
              <w:t>分辨率</w:t>
            </w:r>
          </w:p>
        </w:tc>
        <w:tc>
          <w:tcPr>
            <w:tcW w:w="3855" w:type="pct"/>
            <w:vAlign w:val="center"/>
          </w:tcPr>
          <w:p>
            <w:pPr>
              <w:pStyle w:val="32"/>
            </w:pPr>
            <w:r>
              <w:rPr>
                <w:rFonts w:hint="eastAsia"/>
              </w:rPr>
              <w:t>±</w:t>
            </w:r>
            <w:r>
              <w:t>0.1%F.S.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5" w:type="pct"/>
            <w:vAlign w:val="center"/>
          </w:tcPr>
          <w:p>
            <w:pPr>
              <w:pStyle w:val="32"/>
            </w:pPr>
            <w:r>
              <w:t>耐水压</w:t>
            </w:r>
          </w:p>
        </w:tc>
        <w:tc>
          <w:tcPr>
            <w:tcW w:w="3855" w:type="pct"/>
            <w:vAlign w:val="center"/>
          </w:tcPr>
          <w:p>
            <w:pPr>
              <w:pStyle w:val="32"/>
            </w:pPr>
            <w:r>
              <w:t>0.5MPa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5" w:type="pct"/>
            <w:vAlign w:val="center"/>
          </w:tcPr>
          <w:p>
            <w:pPr>
              <w:pStyle w:val="32"/>
            </w:pPr>
            <w:r>
              <w:rPr>
                <w:rFonts w:hint="eastAsia"/>
              </w:rPr>
              <w:t>工作温度</w:t>
            </w:r>
          </w:p>
        </w:tc>
        <w:tc>
          <w:tcPr>
            <w:tcW w:w="3855" w:type="pct"/>
            <w:vAlign w:val="center"/>
          </w:tcPr>
          <w:p>
            <w:pPr>
              <w:pStyle w:val="32"/>
            </w:pPr>
            <w:r>
              <w:t>-25</w:t>
            </w:r>
            <w:r>
              <w:rPr>
                <w:rFonts w:hint="eastAsia"/>
              </w:rPr>
              <w:t>℃～</w:t>
            </w:r>
            <w:r>
              <w:t>60</w:t>
            </w:r>
            <w:r>
              <w:rPr>
                <w:rFonts w:hint="eastAsia"/>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5" w:type="pct"/>
            <w:vAlign w:val="center"/>
          </w:tcPr>
          <w:p>
            <w:pPr>
              <w:pStyle w:val="32"/>
            </w:pPr>
            <w:r>
              <w:t>电缆</w:t>
            </w:r>
          </w:p>
        </w:tc>
        <w:tc>
          <w:tcPr>
            <w:tcW w:w="3855" w:type="pct"/>
            <w:vAlign w:val="center"/>
          </w:tcPr>
          <w:p>
            <w:pPr>
              <w:pStyle w:val="32"/>
            </w:pPr>
            <w:r>
              <w:rPr>
                <w:rFonts w:hint="eastAsia"/>
              </w:rPr>
              <w:t>与选用仪器相配套的屏蔽电缆，电缆具有耐海水腐蚀及阻燃性能</w:t>
            </w:r>
          </w:p>
        </w:tc>
      </w:tr>
    </w:tbl>
    <w:p>
      <w:pPr>
        <w:pStyle w:val="31"/>
        <w:spacing w:before="156"/>
      </w:pPr>
      <w:bookmarkStart w:id="13" w:name="_Ref199950478"/>
      <w:r>
        <w:rPr>
          <w:rFonts w:hint="eastAsia"/>
        </w:rPr>
        <w:t xml:space="preserve">表 </w:t>
      </w:r>
      <w:r>
        <w:fldChar w:fldCharType="begin"/>
      </w:r>
      <w:r>
        <w:instrText xml:space="preserve"> </w:instrText>
      </w:r>
      <w:r>
        <w:rPr>
          <w:rFonts w:hint="eastAsia"/>
        </w:rPr>
        <w:instrText xml:space="preserve">STYLEREF 2 \s</w:instrText>
      </w:r>
      <w:r>
        <w:instrText xml:space="preserve"> </w:instrText>
      </w:r>
      <w:r>
        <w:fldChar w:fldCharType="separate"/>
      </w:r>
      <w:r>
        <w:t>3.3</w:t>
      </w:r>
      <w:r>
        <w:fldChar w:fldCharType="end"/>
      </w:r>
      <w:r>
        <w:noBreakHyphen/>
      </w:r>
      <w:r>
        <w:fldChar w:fldCharType="begin"/>
      </w:r>
      <w:r>
        <w:instrText xml:space="preserve"> </w:instrText>
      </w:r>
      <w:r>
        <w:rPr>
          <w:rFonts w:hint="eastAsia"/>
        </w:rPr>
        <w:instrText xml:space="preserve">SEQ 表 \* ARABIC \s 2</w:instrText>
      </w:r>
      <w:r>
        <w:instrText xml:space="preserve"> </w:instrText>
      </w:r>
      <w:r>
        <w:fldChar w:fldCharType="separate"/>
      </w:r>
      <w:r>
        <w:t>9</w:t>
      </w:r>
      <w:r>
        <w:fldChar w:fldCharType="end"/>
      </w:r>
      <w:bookmarkEnd w:id="13"/>
      <w:r>
        <w:rPr>
          <w:rFonts w:hint="eastAsia"/>
        </w:rPr>
        <w:t>无应力计主要技术指标</w:t>
      </w:r>
    </w:p>
    <w:tbl>
      <w:tblPr>
        <w:tblStyle w:val="18"/>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53"/>
        <w:gridCol w:w="65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5" w:type="pct"/>
            <w:vAlign w:val="center"/>
          </w:tcPr>
          <w:p>
            <w:pPr>
              <w:pStyle w:val="32"/>
            </w:pPr>
            <w:r>
              <w:rPr>
                <w:rFonts w:hint="eastAsia"/>
              </w:rPr>
              <w:t>技术指标</w:t>
            </w:r>
          </w:p>
        </w:tc>
        <w:tc>
          <w:tcPr>
            <w:tcW w:w="3855" w:type="pct"/>
            <w:vAlign w:val="center"/>
          </w:tcPr>
          <w:p>
            <w:pPr>
              <w:pStyle w:val="32"/>
            </w:pPr>
            <w:r>
              <w:rPr>
                <w:rFonts w:hint="eastAsia"/>
              </w:rPr>
              <w:t>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5" w:type="pct"/>
            <w:vAlign w:val="center"/>
          </w:tcPr>
          <w:p>
            <w:pPr>
              <w:pStyle w:val="32"/>
            </w:pPr>
            <w:r>
              <w:t>量程</w:t>
            </w:r>
          </w:p>
        </w:tc>
        <w:tc>
          <w:tcPr>
            <w:tcW w:w="3855" w:type="pct"/>
            <w:vAlign w:val="center"/>
          </w:tcPr>
          <w:p>
            <w:pPr>
              <w:pStyle w:val="32"/>
            </w:pPr>
            <w:r>
              <w:t>拉伸1200με；压缩1200με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5" w:type="pct"/>
            <w:vAlign w:val="center"/>
          </w:tcPr>
          <w:p>
            <w:pPr>
              <w:pStyle w:val="32"/>
            </w:pPr>
            <w:r>
              <w:rPr>
                <w:rFonts w:hint="eastAsia"/>
              </w:rPr>
              <w:t>标距</w:t>
            </w:r>
          </w:p>
        </w:tc>
        <w:tc>
          <w:tcPr>
            <w:tcW w:w="3855" w:type="pct"/>
            <w:vAlign w:val="center"/>
          </w:tcPr>
          <w:p>
            <w:pPr>
              <w:pStyle w:val="32"/>
            </w:pPr>
            <w:r>
              <w:t>150mm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5" w:type="pct"/>
            <w:vAlign w:val="center"/>
          </w:tcPr>
          <w:p>
            <w:pPr>
              <w:pStyle w:val="32"/>
            </w:pPr>
            <w:r>
              <w:rPr>
                <w:rFonts w:hint="eastAsia"/>
              </w:rPr>
              <w:t>分辨率</w:t>
            </w:r>
          </w:p>
        </w:tc>
        <w:tc>
          <w:tcPr>
            <w:tcW w:w="3855" w:type="pct"/>
            <w:vAlign w:val="center"/>
          </w:tcPr>
          <w:p>
            <w:pPr>
              <w:pStyle w:val="32"/>
            </w:pPr>
            <w:r>
              <w:rPr>
                <w:rFonts w:hint="eastAsia"/>
              </w:rPr>
              <w:t>±</w:t>
            </w:r>
            <w:r>
              <w:t>0.1%F.S.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5" w:type="pct"/>
            <w:vAlign w:val="center"/>
          </w:tcPr>
          <w:p>
            <w:pPr>
              <w:pStyle w:val="32"/>
            </w:pPr>
            <w:r>
              <w:t>耐水压</w:t>
            </w:r>
          </w:p>
        </w:tc>
        <w:tc>
          <w:tcPr>
            <w:tcW w:w="3855" w:type="pct"/>
            <w:vAlign w:val="center"/>
          </w:tcPr>
          <w:p>
            <w:pPr>
              <w:pStyle w:val="32"/>
            </w:pPr>
            <w:r>
              <w:t>0.5MPa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5" w:type="pct"/>
            <w:vAlign w:val="center"/>
          </w:tcPr>
          <w:p>
            <w:pPr>
              <w:pStyle w:val="32"/>
            </w:pPr>
            <w:r>
              <w:rPr>
                <w:rFonts w:hint="eastAsia"/>
              </w:rPr>
              <w:t>工作温度</w:t>
            </w:r>
          </w:p>
        </w:tc>
        <w:tc>
          <w:tcPr>
            <w:tcW w:w="3855" w:type="pct"/>
            <w:vAlign w:val="center"/>
          </w:tcPr>
          <w:p>
            <w:pPr>
              <w:pStyle w:val="32"/>
            </w:pPr>
            <w:r>
              <w:t>-25</w:t>
            </w:r>
            <w:r>
              <w:rPr>
                <w:rFonts w:hint="eastAsia"/>
              </w:rPr>
              <w:t>℃～</w:t>
            </w:r>
            <w:r>
              <w:t>60</w:t>
            </w:r>
            <w:r>
              <w:rPr>
                <w:rFonts w:hint="eastAsia"/>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5" w:type="pct"/>
            <w:vAlign w:val="center"/>
          </w:tcPr>
          <w:p>
            <w:pPr>
              <w:pStyle w:val="32"/>
            </w:pPr>
            <w:r>
              <w:t>电缆</w:t>
            </w:r>
          </w:p>
        </w:tc>
        <w:tc>
          <w:tcPr>
            <w:tcW w:w="3855" w:type="pct"/>
            <w:vAlign w:val="center"/>
          </w:tcPr>
          <w:p>
            <w:pPr>
              <w:pStyle w:val="32"/>
            </w:pPr>
            <w:r>
              <w:rPr>
                <w:rFonts w:hint="eastAsia"/>
              </w:rPr>
              <w:t>与选用仪器相配套的屏蔽电缆，电缆具有耐海水腐蚀及阻燃性能</w:t>
            </w:r>
          </w:p>
        </w:tc>
      </w:tr>
    </w:tbl>
    <w:p>
      <w:pPr>
        <w:pStyle w:val="4"/>
        <w:ind w:firstLine="560"/>
      </w:pPr>
      <w:bookmarkStart w:id="14" w:name="_Toc131102018"/>
      <w:r>
        <w:rPr>
          <w:rFonts w:hint="eastAsia"/>
        </w:rPr>
        <w:t>腐蚀监测系统</w:t>
      </w:r>
      <w:bookmarkEnd w:id="14"/>
    </w:p>
    <w:p>
      <w:pPr>
        <w:ind w:firstLine="560"/>
        <w:rPr>
          <w:rFonts w:hint="eastAsia" w:ascii="仿宋" w:hAnsi="仿宋" w:cs="Times New Roman"/>
          <w:szCs w:val="28"/>
        </w:rPr>
      </w:pPr>
      <w:r>
        <w:rPr>
          <w:rFonts w:hint="eastAsia" w:ascii="仿宋" w:hAnsi="仿宋" w:cs="Times New Roman"/>
          <w:szCs w:val="28"/>
        </w:rPr>
        <w:t>腐蚀监测系统由参比电极及其采集器组成，参比电极用于监测海上钢结构阴极防护系统的腐蚀情况，测点布置在升压站和风机所在区域的海床面和极端低水位、设计低水位之间。浙能嵊泗2号海上风电场的现场腐蚀监测系统是将参比电极置于桩体的待测点,后通过服务器对采集发出采集指令实时监测腐蚀情况。</w:t>
      </w:r>
    </w:p>
    <w:p>
      <w:pPr>
        <w:pStyle w:val="41"/>
      </w:pPr>
      <w:r>
        <w:rPr>
          <w:rFonts w:hint="eastAsia"/>
        </w:rPr>
        <w:object>
          <v:shape id="_x0000_i1025" o:spt="75" type="#_x0000_t75" style="height:255.55pt;width:414.95pt;" o:ole="t" filled="f" o:preferrelative="t" stroked="f" coordsize="21600,21600">
            <v:path/>
            <v:fill on="f" focussize="0,0"/>
            <v:stroke on="f" joinstyle="miter"/>
            <v:imagedata r:id="rId20" o:title=""/>
            <o:lock v:ext="edit" aspectratio="f"/>
            <w10:wrap type="none"/>
            <w10:anchorlock/>
          </v:shape>
          <o:OLEObject Type="Embed" ProgID="Visio.Drawing.15" ShapeID="_x0000_i1025" DrawAspect="Content" ObjectID="_1468075725" r:id="rId19">
            <o:LockedField>false</o:LockedField>
          </o:OLEObject>
        </w:object>
      </w:r>
      <w:r>
        <w:rPr>
          <w:rFonts w:hint="eastAsia"/>
        </w:rPr>
        <w:t>图3</w:t>
      </w:r>
      <w:r>
        <w:t xml:space="preserve">  </w:t>
      </w:r>
      <w:r>
        <w:rPr>
          <w:rFonts w:hint="eastAsia"/>
        </w:rPr>
        <w:t>腐蚀监测系统工作示意图</w:t>
      </w:r>
    </w:p>
    <w:p>
      <w:pPr>
        <w:ind w:firstLine="560"/>
        <w:rPr>
          <w:rFonts w:hint="eastAsia" w:ascii="仿宋" w:hAnsi="仿宋" w:cs="Times New Roman"/>
          <w:sz w:val="24"/>
        </w:rPr>
      </w:pPr>
      <w:r>
        <w:rPr>
          <w:rFonts w:hint="eastAsia" w:ascii="仿宋" w:hAnsi="仿宋" w:cs="Times New Roman"/>
          <w:szCs w:val="28"/>
        </w:rPr>
        <w:t>腐蚀监测原理通过信号线缆将各参比电极探头的电信号传输至自动化远程数据采集仪进行信号处理，将处理后的监测数据转化为电信号，使用风场内建立的通信网络将实时采集数据传输至服务器集海上风电基础腐蚀监测管理系统数据处理，展示界面显示出当前腐蚀实时情况。</w:t>
      </w:r>
    </w:p>
    <w:p>
      <w:pPr>
        <w:ind w:firstLine="560"/>
        <w:rPr>
          <w:rFonts w:hint="eastAsia" w:ascii="仿宋" w:hAnsi="仿宋" w:cs="Times New Roman"/>
          <w:szCs w:val="28"/>
        </w:rPr>
      </w:pPr>
      <w:r>
        <w:rPr>
          <w:rFonts w:hint="eastAsia" w:ascii="仿宋" w:hAnsi="仿宋" w:cs="Times New Roman"/>
          <w:szCs w:val="28"/>
        </w:rPr>
        <w:t>腐蚀监测系统基于有线信号传输数据通信方式以实现远程数据采集自动化系统投用前，先进行人工数值采集工作，将数字万用表调至“</w:t>
      </w:r>
      <w:r>
        <w:rPr>
          <w:rFonts w:ascii="仿宋" w:hAnsi="仿宋" w:cs="Times New Roman"/>
          <w:szCs w:val="28"/>
        </w:rPr>
        <w:t>2V</w:t>
      </w:r>
      <w:r>
        <w:rPr>
          <w:rFonts w:hint="eastAsia" w:ascii="仿宋" w:hAnsi="仿宋" w:cs="Times New Roman"/>
          <w:szCs w:val="28"/>
        </w:rPr>
        <w:t>”电压测量档，万用表“正极”表笔与桩体连接，“负极”表笔与参比电极连接，然后对桩体各待测点的保护电位进行人工测量记录与后期自动化采集数据进行调试对比，自动化系统框架如图4所示。</w:t>
      </w:r>
    </w:p>
    <w:p>
      <w:pPr>
        <w:pStyle w:val="41"/>
      </w:pPr>
      <w:r>
        <w:drawing>
          <wp:inline distT="0" distB="0" distL="0" distR="0">
            <wp:extent cx="5274310" cy="2370455"/>
            <wp:effectExtent l="0" t="0" r="17" b="5"/>
            <wp:docPr id="19" name="图片 1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051"/>
                    <pic:cNvPicPr>
                      <a:picLocks noChangeAspect="1"/>
                    </pic:cNvPicPr>
                  </pic:nvPicPr>
                  <pic:blipFill>
                    <a:blip r:embed="rId21"/>
                    <a:stretch>
                      <a:fillRect/>
                    </a:stretch>
                  </pic:blipFill>
                  <pic:spPr>
                    <a:xfrm>
                      <a:off x="0" y="0"/>
                      <a:ext cx="5274310" cy="2370455"/>
                    </a:xfrm>
                    <a:prstGeom prst="rect">
                      <a:avLst/>
                    </a:prstGeom>
                    <a:noFill/>
                    <a:ln w="9525" cap="flat" cmpd="sng">
                      <a:noFill/>
                      <a:prstDash val="solid"/>
                      <a:miter/>
                    </a:ln>
                  </pic:spPr>
                </pic:pic>
              </a:graphicData>
            </a:graphic>
          </wp:inline>
        </w:drawing>
      </w:r>
    </w:p>
    <w:p>
      <w:pPr>
        <w:pStyle w:val="41"/>
      </w:pPr>
      <w:r>
        <w:rPr>
          <w:rFonts w:hint="eastAsia"/>
        </w:rPr>
        <w:t>图4</w:t>
      </w:r>
      <w:r>
        <w:t xml:space="preserve">  </w:t>
      </w:r>
      <w:r>
        <w:rPr>
          <w:rFonts w:hint="eastAsia"/>
        </w:rPr>
        <w:t>腐蚀监测系统</w:t>
      </w:r>
    </w:p>
    <w:p>
      <w:pPr>
        <w:ind w:firstLine="560"/>
        <w:rPr>
          <w:rFonts w:hint="eastAsia" w:ascii="仿宋" w:hAnsi="仿宋" w:cs="Times New Roman"/>
          <w:szCs w:val="28"/>
        </w:rPr>
      </w:pPr>
      <w:r>
        <w:rPr>
          <w:rFonts w:hint="eastAsia" w:ascii="仿宋" w:hAnsi="仿宋" w:cs="Times New Roman"/>
          <w:szCs w:val="28"/>
        </w:rPr>
        <w:t>腐蚀监测系统由以下部分组成：</w:t>
      </w:r>
    </w:p>
    <w:p>
      <w:pPr>
        <w:ind w:firstLine="560"/>
        <w:rPr>
          <w:rFonts w:hint="eastAsia" w:ascii="仿宋" w:hAnsi="仿宋" w:cs="Times New Roman"/>
          <w:szCs w:val="28"/>
        </w:rPr>
      </w:pPr>
      <w:r>
        <w:rPr>
          <w:rFonts w:hint="eastAsia" w:ascii="仿宋" w:hAnsi="仿宋" w:cs="Times New Roman"/>
          <w:szCs w:val="28"/>
        </w:rPr>
        <w:t>（</w:t>
      </w:r>
      <w:r>
        <w:rPr>
          <w:rFonts w:ascii="仿宋" w:hAnsi="仿宋" w:cs="Times New Roman"/>
          <w:szCs w:val="28"/>
        </w:rPr>
        <w:t>1</w:t>
      </w:r>
      <w:r>
        <w:rPr>
          <w:rFonts w:hint="eastAsia" w:ascii="仿宋" w:hAnsi="仿宋" w:cs="Times New Roman"/>
          <w:szCs w:val="28"/>
        </w:rPr>
        <w:t>）自动化远程数据采集仪如图5所示，安装在风机上部工作平台上，主要应用于阴极保护参数远程检测和数据传输，对钢桩的保护电位、阳极输出电流等参数进行测量。智能电位采集仪采用光纤、</w:t>
      </w:r>
      <w:r>
        <w:rPr>
          <w:rFonts w:ascii="仿宋" w:hAnsi="仿宋" w:cs="Times New Roman"/>
          <w:szCs w:val="28"/>
        </w:rPr>
        <w:t>GPRS</w:t>
      </w:r>
      <w:r>
        <w:rPr>
          <w:rFonts w:hint="eastAsia" w:ascii="仿宋" w:hAnsi="仿宋" w:cs="Times New Roman"/>
          <w:szCs w:val="28"/>
        </w:rPr>
        <w:t>的方式进行通讯，根据设定的时间进行阴极保护参数采集。</w:t>
      </w:r>
    </w:p>
    <w:p>
      <w:pPr>
        <w:pStyle w:val="41"/>
      </w:pPr>
      <w:r>
        <w:drawing>
          <wp:inline distT="0" distB="0" distL="0" distR="0">
            <wp:extent cx="5052695" cy="3777615"/>
            <wp:effectExtent l="0" t="0" r="13" b="37"/>
            <wp:docPr id="22" name="图片 1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1052"/>
                    <pic:cNvPicPr>
                      <a:picLocks noChangeAspect="1"/>
                    </pic:cNvPicPr>
                  </pic:nvPicPr>
                  <pic:blipFill>
                    <a:blip r:embed="rId22"/>
                    <a:stretch>
                      <a:fillRect/>
                    </a:stretch>
                  </pic:blipFill>
                  <pic:spPr>
                    <a:xfrm>
                      <a:off x="0" y="0"/>
                      <a:ext cx="5053329" cy="3777615"/>
                    </a:xfrm>
                    <a:prstGeom prst="rect">
                      <a:avLst/>
                    </a:prstGeom>
                    <a:noFill/>
                    <a:ln w="9525" cap="flat" cmpd="sng">
                      <a:noFill/>
                      <a:prstDash val="solid"/>
                      <a:round/>
                    </a:ln>
                  </pic:spPr>
                </pic:pic>
              </a:graphicData>
            </a:graphic>
          </wp:inline>
        </w:drawing>
      </w:r>
    </w:p>
    <w:p>
      <w:pPr>
        <w:pStyle w:val="41"/>
      </w:pPr>
      <w:r>
        <w:rPr>
          <w:rFonts w:hint="eastAsia"/>
        </w:rPr>
        <w:t>图5</w:t>
      </w:r>
      <w:r>
        <w:t xml:space="preserve">  </w:t>
      </w:r>
      <w:r>
        <w:rPr>
          <w:rFonts w:hint="eastAsia"/>
        </w:rPr>
        <w:t>腐蚀监测采集仪</w:t>
      </w:r>
    </w:p>
    <w:p>
      <w:pPr>
        <w:ind w:firstLine="560"/>
        <w:rPr>
          <w:rFonts w:hint="eastAsia" w:ascii="仿宋" w:hAnsi="仿宋" w:cs="Times New Roman"/>
          <w:szCs w:val="28"/>
        </w:rPr>
      </w:pPr>
      <w:r>
        <w:rPr>
          <w:rFonts w:hint="eastAsia" w:ascii="仿宋" w:hAnsi="仿宋" w:cs="Times New Roman"/>
          <w:szCs w:val="28"/>
        </w:rPr>
        <w:t>（</w:t>
      </w:r>
      <w:r>
        <w:rPr>
          <w:rFonts w:ascii="仿宋" w:hAnsi="仿宋" w:cs="Times New Roman"/>
          <w:szCs w:val="28"/>
        </w:rPr>
        <w:t>2</w:t>
      </w:r>
      <w:r>
        <w:rPr>
          <w:rFonts w:hint="eastAsia" w:ascii="仿宋" w:hAnsi="仿宋" w:cs="Times New Roman"/>
          <w:szCs w:val="28"/>
        </w:rPr>
        <w:t>）上位机集中处理软件系统：发送监控指令、接收遥测数据，进行数据分析处理，面向用户界面操作，安装在管理中心控制室内；</w:t>
      </w:r>
    </w:p>
    <w:p>
      <w:pPr>
        <w:ind w:firstLine="560"/>
        <w:rPr>
          <w:rFonts w:hint="eastAsia" w:ascii="仿宋" w:hAnsi="仿宋" w:cs="Times New Roman"/>
          <w:szCs w:val="28"/>
        </w:rPr>
      </w:pPr>
      <w:r>
        <w:rPr>
          <w:rFonts w:hint="eastAsia" w:ascii="仿宋" w:hAnsi="仿宋" w:cs="Times New Roman"/>
          <w:szCs w:val="28"/>
        </w:rPr>
        <w:t>（</w:t>
      </w:r>
      <w:r>
        <w:rPr>
          <w:rFonts w:ascii="仿宋" w:hAnsi="仿宋" w:cs="Times New Roman"/>
          <w:szCs w:val="28"/>
        </w:rPr>
        <w:t>3</w:t>
      </w:r>
      <w:r>
        <w:rPr>
          <w:rFonts w:hint="eastAsia" w:ascii="仿宋" w:hAnsi="仿宋" w:cs="Times New Roman"/>
          <w:szCs w:val="28"/>
        </w:rPr>
        <w:t>）监测探头及其配件：安装在钢管桩上，由参比电极、接线箱、阳极绝缘支架、电缆护管及卡具组成。</w:t>
      </w:r>
    </w:p>
    <w:p>
      <w:pPr>
        <w:pStyle w:val="4"/>
        <w:ind w:firstLine="560"/>
      </w:pPr>
      <w:r>
        <w:t>监测软件系统</w:t>
      </w:r>
    </w:p>
    <w:p>
      <w:pPr>
        <w:ind w:firstLine="560"/>
        <w:rPr>
          <w:rFonts w:hint="eastAsia" w:ascii="仿宋" w:hAnsi="仿宋" w:cs="Times New Roman"/>
          <w:szCs w:val="28"/>
        </w:rPr>
      </w:pPr>
      <w:r>
        <w:rPr>
          <w:rFonts w:hint="eastAsia" w:ascii="仿宋" w:hAnsi="仿宋" w:cs="Times New Roman"/>
          <w:szCs w:val="28"/>
        </w:rPr>
        <w:t>监测系统辅助软件：USR-TCP232-E45，软件开发单位：河北振创电子科技有限公司；</w:t>
      </w:r>
    </w:p>
    <w:p>
      <w:pPr>
        <w:ind w:firstLine="560"/>
        <w:rPr>
          <w:rFonts w:hint="eastAsia" w:ascii="仿宋" w:hAnsi="仿宋" w:cs="Times New Roman"/>
          <w:szCs w:val="28"/>
        </w:rPr>
      </w:pPr>
      <w:r>
        <w:rPr>
          <w:rFonts w:hint="eastAsia" w:ascii="仿宋" w:hAnsi="仿宋" w:cs="Times New Roman"/>
          <w:szCs w:val="28"/>
        </w:rPr>
        <w:t>振动</w:t>
      </w:r>
      <w:r>
        <w:rPr>
          <w:rFonts w:ascii="仿宋" w:hAnsi="仿宋" w:cs="Times New Roman"/>
          <w:szCs w:val="28"/>
        </w:rPr>
        <w:t>监测系统软件：</w:t>
      </w:r>
      <w:r>
        <w:rPr>
          <w:rFonts w:hint="eastAsia" w:ascii="仿宋" w:hAnsi="仿宋" w:cs="Times New Roman"/>
          <w:szCs w:val="28"/>
        </w:rPr>
        <w:t>风机安全监测与预警系统，软件开发单位：河北振创电子科技有限公司；</w:t>
      </w:r>
    </w:p>
    <w:p>
      <w:pPr>
        <w:ind w:firstLine="560"/>
        <w:rPr>
          <w:rFonts w:hint="eastAsia" w:ascii="仿宋" w:hAnsi="仿宋" w:cs="Times New Roman"/>
          <w:szCs w:val="28"/>
        </w:rPr>
      </w:pPr>
      <w:r>
        <w:rPr>
          <w:rFonts w:hint="eastAsia" w:ascii="仿宋" w:hAnsi="仿宋" w:cs="Times New Roman"/>
          <w:szCs w:val="28"/>
        </w:rPr>
        <w:t>倾斜监测系统软件：WEB8000，软件开发单位：</w:t>
      </w:r>
      <w:r>
        <w:rPr>
          <w:rFonts w:hint="eastAsia" w:ascii="仿宋" w:hAnsi="仿宋"/>
          <w:szCs w:val="28"/>
        </w:rPr>
        <w:t>上海</w:t>
      </w:r>
      <w:r>
        <w:rPr>
          <w:rFonts w:ascii="仿宋" w:hAnsi="仿宋"/>
          <w:szCs w:val="28"/>
        </w:rPr>
        <w:t>应谱科技有限公司；</w:t>
      </w:r>
    </w:p>
    <w:p>
      <w:pPr>
        <w:ind w:firstLine="560"/>
        <w:rPr>
          <w:rFonts w:hint="eastAsia" w:ascii="仿宋" w:hAnsi="仿宋" w:cs="Times New Roman"/>
          <w:szCs w:val="28"/>
        </w:rPr>
      </w:pPr>
      <w:r>
        <w:rPr>
          <w:rFonts w:hint="eastAsia" w:ascii="仿宋" w:hAnsi="仿宋" w:cs="Times New Roman"/>
          <w:szCs w:val="28"/>
        </w:rPr>
        <w:t>静态监测:</w:t>
      </w:r>
      <w:r>
        <w:rPr>
          <w:rFonts w:hint="eastAsia" w:ascii="仿宋" w:hAnsi="仿宋"/>
          <w:szCs w:val="28"/>
        </w:rPr>
        <w:t xml:space="preserve"> </w:t>
      </w:r>
      <w:r>
        <w:rPr>
          <w:rFonts w:hint="eastAsia" w:ascii="仿宋" w:hAnsi="仿宋" w:cs="Times New Roman"/>
          <w:szCs w:val="28"/>
        </w:rPr>
        <w:t>DG 型大坝安全监测自动化系统数据采集软件，软件开发单位：江苏南水科技有限公司；</w:t>
      </w:r>
    </w:p>
    <w:p>
      <w:pPr>
        <w:ind w:firstLine="560"/>
        <w:rPr>
          <w:rFonts w:hint="eastAsia" w:ascii="仿宋" w:hAnsi="仿宋" w:cs="Times New Roman"/>
          <w:szCs w:val="28"/>
        </w:rPr>
      </w:pPr>
      <w:r>
        <w:rPr>
          <w:rFonts w:hint="eastAsia" w:ascii="仿宋" w:hAnsi="仿宋" w:cs="Times New Roman"/>
          <w:szCs w:val="28"/>
        </w:rPr>
        <w:t>腐蚀监测：海上风电基础腐蚀监测管理系统，软件开发单位：青岛双瑞海洋环境工程股份有限公司。</w:t>
      </w:r>
    </w:p>
    <w:p>
      <w:pPr>
        <w:pStyle w:val="3"/>
        <w:ind w:firstLine="562"/>
      </w:pPr>
      <w:r>
        <w:rPr>
          <w:rFonts w:hint="eastAsia"/>
        </w:rPr>
        <w:t>高桩承台风机基础不均匀沉降监测方法</w:t>
      </w:r>
    </w:p>
    <w:p>
      <w:pPr>
        <w:ind w:firstLine="560"/>
        <w:rPr>
          <w:rFonts w:hint="eastAsia" w:ascii="仿宋" w:hAnsi="仿宋" w:cs="Times New Roman"/>
          <w:szCs w:val="28"/>
        </w:rPr>
      </w:pPr>
      <w:r>
        <w:rPr>
          <w:rFonts w:hint="eastAsia" w:ascii="仿宋" w:hAnsi="仿宋" w:cs="Times New Roman"/>
          <w:szCs w:val="28"/>
        </w:rPr>
        <w:t>本次招标内容为对高桩承台形式的31台风机基础进行不均匀沉降监测，每台风机布置四个水准点，以风机塔筒门处水准点作为起始点BM1，以逆时针方向每90°选择一个点位，分别为BM2、BM3、BM4，通过测量各水准点间高差相对变化来判定风机的不均匀沉降情况。</w:t>
      </w:r>
    </w:p>
    <w:p>
      <w:pPr>
        <w:pStyle w:val="3"/>
        <w:ind w:firstLine="562"/>
      </w:pPr>
      <w:r>
        <w:rPr>
          <w:rFonts w:hint="eastAsia"/>
        </w:rPr>
        <w:t>牺牲阳极电位检测方法</w:t>
      </w:r>
    </w:p>
    <w:p>
      <w:pPr>
        <w:ind w:firstLine="560"/>
        <w:rPr>
          <w:rFonts w:hint="eastAsia" w:ascii="仿宋" w:hAnsi="仿宋" w:cs="Times New Roman"/>
          <w:szCs w:val="28"/>
        </w:rPr>
      </w:pPr>
      <w:r>
        <w:rPr>
          <w:rFonts w:hint="eastAsia" w:ascii="仿宋" w:hAnsi="仿宋" w:cs="Times New Roman"/>
          <w:szCs w:val="28"/>
        </w:rPr>
        <w:t>本次招标的牺牲阳极电位检测为全部63台风机牺牲阳极电位人工检测。</w:t>
      </w:r>
    </w:p>
    <w:p>
      <w:pPr>
        <w:pStyle w:val="2"/>
        <w:ind w:firstLine="562"/>
      </w:pPr>
      <w:r>
        <w:t>工作内容（包括但不限于）</w:t>
      </w:r>
    </w:p>
    <w:p>
      <w:pPr>
        <w:ind w:firstLine="560"/>
      </w:pPr>
      <w:r>
        <w:rPr>
          <w:rFonts w:hint="eastAsia"/>
        </w:rPr>
        <w:t>本次招标工作内容分为两大部分：</w:t>
      </w:r>
    </w:p>
    <w:p>
      <w:pPr>
        <w:pStyle w:val="3"/>
        <w:ind w:firstLine="562"/>
      </w:pPr>
      <w:r>
        <w:rPr>
          <w:rFonts w:hint="eastAsia"/>
        </w:rPr>
        <w:t>安全监测系统维护与数据分析服务工作内容</w:t>
      </w:r>
    </w:p>
    <w:p>
      <w:pPr>
        <w:ind w:firstLine="560"/>
        <w:rPr>
          <w:rFonts w:hint="eastAsia" w:ascii="仿宋" w:hAnsi="仿宋" w:cs="Times New Roman"/>
          <w:szCs w:val="28"/>
        </w:rPr>
      </w:pPr>
      <w:r>
        <w:rPr>
          <w:rFonts w:hint="eastAsia" w:ascii="仿宋" w:hAnsi="仿宋" w:cs="Times New Roman"/>
          <w:szCs w:val="28"/>
        </w:rPr>
        <w:t>1、投标人在服务期内提供安全监测系统的运行和维护服务工作，及时掌握了解海工建筑物在各种状态下的安全程度，为风机正确运行提供依据。</w:t>
      </w:r>
    </w:p>
    <w:p>
      <w:pPr>
        <w:ind w:firstLine="560"/>
        <w:rPr>
          <w:rFonts w:hint="eastAsia" w:ascii="仿宋" w:hAnsi="仿宋" w:cs="Times New Roman"/>
          <w:szCs w:val="28"/>
        </w:rPr>
      </w:pPr>
      <w:r>
        <w:rPr>
          <w:rFonts w:hint="eastAsia" w:ascii="仿宋" w:hAnsi="仿宋" w:cs="Times New Roman"/>
          <w:szCs w:val="28"/>
        </w:rPr>
        <w:t>2、投标人应每月按时对监测数据进行分析，监视掌握风机、海上升压站及其基础设施的状态变化，及时发现不正常迹象，分析原因提出措施意见，防止发生破坏事故，确保风电场安全稳定运行。年终时根据本年度的月度报告编制本年度报告，评估风电场设施本年度的安全状态。</w:t>
      </w:r>
    </w:p>
    <w:p>
      <w:pPr>
        <w:ind w:firstLine="565" w:firstLineChars="202"/>
        <w:rPr>
          <w:rFonts w:hint="eastAsia" w:ascii="仿宋" w:hAnsi="仿宋" w:cs="Times New Roman"/>
          <w:szCs w:val="28"/>
        </w:rPr>
      </w:pPr>
      <w:r>
        <w:rPr>
          <w:rFonts w:hint="eastAsia" w:ascii="仿宋" w:hAnsi="仿宋" w:cs="Times New Roman"/>
          <w:szCs w:val="28"/>
        </w:rPr>
        <w:t>3、投标人应每周对安全监测系统进行巡视检查，确保安全监测系统正常运行，发现问题及时进行消缺。</w:t>
      </w:r>
    </w:p>
    <w:p>
      <w:pPr>
        <w:ind w:firstLine="565" w:firstLineChars="202"/>
        <w:rPr>
          <w:rFonts w:hint="eastAsia" w:ascii="仿宋" w:hAnsi="仿宋" w:cs="Times New Roman"/>
          <w:szCs w:val="28"/>
        </w:rPr>
      </w:pPr>
      <w:r>
        <w:rPr>
          <w:rFonts w:hint="eastAsia" w:ascii="仿宋" w:hAnsi="仿宋" w:cs="Times New Roman"/>
          <w:szCs w:val="28"/>
        </w:rPr>
        <w:t>4、投标人发现安全监测系统存在问题时，应及时修复或更换软件系统、安全监测设备设施、线缆等，确保安全监测系统正常稳定运行。</w:t>
      </w:r>
    </w:p>
    <w:p>
      <w:pPr>
        <w:ind w:firstLine="560"/>
        <w:rPr>
          <w:rFonts w:hint="eastAsia" w:ascii="仿宋" w:hAnsi="仿宋"/>
          <w:szCs w:val="28"/>
        </w:rPr>
      </w:pPr>
      <w:r>
        <w:rPr>
          <w:rFonts w:hint="eastAsia" w:ascii="仿宋" w:hAnsi="仿宋" w:cs="Times New Roman"/>
          <w:szCs w:val="28"/>
        </w:rPr>
        <w:t>5、</w:t>
      </w:r>
      <w:r>
        <w:rPr>
          <w:rFonts w:hint="eastAsia" w:ascii="仿宋" w:hAnsi="仿宋"/>
          <w:szCs w:val="28"/>
        </w:rPr>
        <w:t>协助招标人做好</w:t>
      </w:r>
      <w:r>
        <w:rPr>
          <w:rFonts w:ascii="仿宋" w:hAnsi="仿宋"/>
          <w:szCs w:val="28"/>
        </w:rPr>
        <w:t>与</w:t>
      </w:r>
      <w:r>
        <w:rPr>
          <w:rFonts w:hint="eastAsia" w:ascii="仿宋" w:hAnsi="仿宋"/>
          <w:szCs w:val="28"/>
        </w:rPr>
        <w:t>安全</w:t>
      </w:r>
      <w:r>
        <w:rPr>
          <w:rFonts w:ascii="仿宋" w:hAnsi="仿宋"/>
          <w:szCs w:val="28"/>
        </w:rPr>
        <w:t>监测相关的其他工作内容</w:t>
      </w:r>
      <w:r>
        <w:rPr>
          <w:rFonts w:hint="eastAsia" w:ascii="仿宋" w:hAnsi="仿宋"/>
          <w:szCs w:val="28"/>
        </w:rPr>
        <w:t>。</w:t>
      </w:r>
    </w:p>
    <w:p>
      <w:pPr>
        <w:pStyle w:val="3"/>
        <w:ind w:firstLine="562"/>
      </w:pPr>
      <w:r>
        <w:rPr>
          <w:rFonts w:hint="eastAsia"/>
        </w:rPr>
        <w:t>沉降监测、牺牲阳极电位检测工作内容</w:t>
      </w:r>
    </w:p>
    <w:p>
      <w:pPr>
        <w:ind w:firstLine="560"/>
        <w:rPr>
          <w:rFonts w:hint="eastAsia" w:ascii="仿宋" w:hAnsi="仿宋"/>
          <w:szCs w:val="28"/>
        </w:rPr>
      </w:pPr>
      <w:r>
        <w:rPr>
          <w:rFonts w:hint="eastAsia" w:ascii="仿宋" w:hAnsi="仿宋"/>
          <w:szCs w:val="28"/>
        </w:rPr>
        <w:t>1、投标人在服务期内应按时完成海上升压站和风机不均匀监测、风机牺牲阳极电位检测工作（出海测量作业所需船只由招标人提供）。</w:t>
      </w:r>
    </w:p>
    <w:p>
      <w:pPr>
        <w:ind w:firstLine="560"/>
        <w:rPr>
          <w:rFonts w:hint="eastAsia" w:ascii="仿宋" w:hAnsi="仿宋"/>
          <w:szCs w:val="28"/>
        </w:rPr>
      </w:pPr>
      <w:r>
        <w:rPr>
          <w:rFonts w:hint="eastAsia" w:ascii="仿宋" w:hAnsi="仿宋"/>
          <w:szCs w:val="28"/>
        </w:rPr>
        <w:t>2、投标人应对测量数据进行计算，并与往期数据进行对比、分析，及时监视掌握海上升压站和风机的状态变化，发现不正常迹象，分析原因提出措施意见，防止发生破坏事故，确保风电场安全稳定运行。</w:t>
      </w:r>
    </w:p>
    <w:p>
      <w:pPr>
        <w:ind w:firstLine="560"/>
        <w:rPr>
          <w:rFonts w:hint="eastAsia" w:ascii="仿宋" w:hAnsi="仿宋"/>
          <w:szCs w:val="28"/>
        </w:rPr>
      </w:pPr>
      <w:r>
        <w:rPr>
          <w:rFonts w:hint="eastAsia" w:ascii="仿宋" w:hAnsi="仿宋"/>
          <w:szCs w:val="28"/>
        </w:rPr>
        <w:t>3、投标人应及时完成监测报告的编制并上报招标人。</w:t>
      </w:r>
    </w:p>
    <w:p>
      <w:pPr>
        <w:ind w:firstLine="560"/>
        <w:rPr>
          <w:rFonts w:hint="eastAsia" w:ascii="仿宋" w:hAnsi="仿宋"/>
          <w:szCs w:val="28"/>
        </w:rPr>
      </w:pPr>
      <w:r>
        <w:rPr>
          <w:rFonts w:hint="eastAsia" w:ascii="仿宋" w:hAnsi="仿宋"/>
          <w:szCs w:val="28"/>
        </w:rPr>
        <w:t>4、协助招标人做好与监测项目相关的其他工作内容。</w:t>
      </w:r>
    </w:p>
    <w:p>
      <w:pPr>
        <w:pStyle w:val="31"/>
        <w:spacing w:before="156"/>
      </w:pPr>
      <w:r>
        <w:rPr>
          <w:rFonts w:hint="eastAsia"/>
        </w:rPr>
        <w:t xml:space="preserve">表 </w:t>
      </w:r>
      <w:r>
        <w:fldChar w:fldCharType="begin"/>
      </w:r>
      <w:r>
        <w:instrText xml:space="preserve"> </w:instrText>
      </w:r>
      <w:r>
        <w:rPr>
          <w:rFonts w:hint="eastAsia"/>
        </w:rPr>
        <w:instrText xml:space="preserve">STYLEREF 2 \s</w:instrText>
      </w:r>
      <w:r>
        <w:instrText xml:space="preserve"> </w:instrText>
      </w:r>
      <w:r>
        <w:fldChar w:fldCharType="separate"/>
      </w:r>
      <w:r>
        <w:t>4.2</w:t>
      </w:r>
      <w:r>
        <w:fldChar w:fldCharType="end"/>
      </w:r>
      <w:r>
        <w:noBreakHyphen/>
      </w:r>
      <w:r>
        <w:fldChar w:fldCharType="begin"/>
      </w:r>
      <w:r>
        <w:instrText xml:space="preserve"> </w:instrText>
      </w:r>
      <w:r>
        <w:rPr>
          <w:rFonts w:hint="eastAsia"/>
        </w:rPr>
        <w:instrText xml:space="preserve">SEQ 表 \* ARABIC \s 2</w:instrText>
      </w:r>
      <w:r>
        <w:instrText xml:space="preserve"> </w:instrText>
      </w:r>
      <w:r>
        <w:fldChar w:fldCharType="separate"/>
      </w:r>
      <w:r>
        <w:t>1</w:t>
      </w:r>
      <w:r>
        <w:fldChar w:fldCharType="end"/>
      </w:r>
      <w:r>
        <w:rPr>
          <w:rFonts w:hint="eastAsia"/>
        </w:rPr>
        <w:t>沉降监测、牺牲阳极电位检测工程量清单</w:t>
      </w:r>
    </w:p>
    <w:tbl>
      <w:tblPr>
        <w:tblStyle w:val="1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17"/>
        <w:gridCol w:w="2593"/>
        <w:gridCol w:w="951"/>
        <w:gridCol w:w="850"/>
        <w:gridCol w:w="331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7" w:type="dxa"/>
            <w:vAlign w:val="center"/>
          </w:tcPr>
          <w:p>
            <w:pPr>
              <w:pStyle w:val="32"/>
            </w:pPr>
            <w:r>
              <w:t>序号</w:t>
            </w:r>
          </w:p>
        </w:tc>
        <w:tc>
          <w:tcPr>
            <w:tcW w:w="2593" w:type="dxa"/>
            <w:vAlign w:val="center"/>
          </w:tcPr>
          <w:p>
            <w:pPr>
              <w:pStyle w:val="32"/>
            </w:pPr>
            <w:r>
              <w:t>工作内容</w:t>
            </w:r>
          </w:p>
        </w:tc>
        <w:tc>
          <w:tcPr>
            <w:tcW w:w="951" w:type="dxa"/>
            <w:vAlign w:val="center"/>
          </w:tcPr>
          <w:p>
            <w:pPr>
              <w:pStyle w:val="32"/>
            </w:pPr>
            <w:r>
              <w:t>数量</w:t>
            </w:r>
          </w:p>
        </w:tc>
        <w:tc>
          <w:tcPr>
            <w:tcW w:w="850" w:type="dxa"/>
            <w:vAlign w:val="center"/>
          </w:tcPr>
          <w:p>
            <w:pPr>
              <w:pStyle w:val="32"/>
            </w:pPr>
            <w:r>
              <w:t>单位</w:t>
            </w:r>
          </w:p>
        </w:tc>
        <w:tc>
          <w:tcPr>
            <w:tcW w:w="3317" w:type="dxa"/>
            <w:vAlign w:val="center"/>
          </w:tcPr>
          <w:p>
            <w:pPr>
              <w:pStyle w:val="32"/>
            </w:pPr>
            <w: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7" w:type="dxa"/>
            <w:vAlign w:val="center"/>
          </w:tcPr>
          <w:p>
            <w:pPr>
              <w:pStyle w:val="32"/>
            </w:pPr>
            <w:r>
              <w:rPr>
                <w:rFonts w:hint="eastAsia"/>
              </w:rPr>
              <w:t>1</w:t>
            </w:r>
          </w:p>
        </w:tc>
        <w:tc>
          <w:tcPr>
            <w:tcW w:w="2593" w:type="dxa"/>
            <w:vAlign w:val="center"/>
          </w:tcPr>
          <w:p>
            <w:pPr>
              <w:pStyle w:val="32"/>
            </w:pPr>
            <w:r>
              <w:rPr>
                <w:rFonts w:hint="eastAsia"/>
              </w:rPr>
              <w:t>嵊泗2号海上升压站不均匀沉降监测</w:t>
            </w:r>
          </w:p>
        </w:tc>
        <w:tc>
          <w:tcPr>
            <w:tcW w:w="951" w:type="dxa"/>
            <w:vAlign w:val="center"/>
          </w:tcPr>
          <w:p>
            <w:pPr>
              <w:pStyle w:val="32"/>
            </w:pPr>
            <w:r>
              <w:rPr>
                <w:rFonts w:hint="eastAsia"/>
              </w:rPr>
              <w:t>2</w:t>
            </w:r>
          </w:p>
        </w:tc>
        <w:tc>
          <w:tcPr>
            <w:tcW w:w="850" w:type="dxa"/>
            <w:vAlign w:val="center"/>
          </w:tcPr>
          <w:p>
            <w:pPr>
              <w:pStyle w:val="32"/>
            </w:pPr>
            <w:r>
              <w:rPr>
                <w:rFonts w:hint="eastAsia"/>
              </w:rPr>
              <w:t>座次</w:t>
            </w:r>
          </w:p>
        </w:tc>
        <w:tc>
          <w:tcPr>
            <w:tcW w:w="3317" w:type="dxa"/>
            <w:vAlign w:val="center"/>
          </w:tcPr>
          <w:p>
            <w:pPr>
              <w:pStyle w:val="32"/>
            </w:pPr>
            <w:r>
              <w:t>共计</w:t>
            </w:r>
            <w:r>
              <w:rPr>
                <w:rFonts w:hint="eastAsia"/>
              </w:rPr>
              <w:t>1座海上升压站，共4个水准点位，每年按二等水准测量标准测量一次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7" w:type="dxa"/>
            <w:vAlign w:val="center"/>
          </w:tcPr>
          <w:p>
            <w:pPr>
              <w:pStyle w:val="32"/>
            </w:pPr>
            <w:r>
              <w:rPr>
                <w:rFonts w:hint="eastAsia"/>
              </w:rPr>
              <w:t>2</w:t>
            </w:r>
          </w:p>
        </w:tc>
        <w:tc>
          <w:tcPr>
            <w:tcW w:w="2593" w:type="dxa"/>
            <w:vAlign w:val="center"/>
          </w:tcPr>
          <w:p>
            <w:pPr>
              <w:pStyle w:val="32"/>
            </w:pPr>
            <w:r>
              <w:rPr>
                <w:rFonts w:hint="eastAsia"/>
              </w:rPr>
              <w:t>嵊泗2号风机不均匀沉降监测</w:t>
            </w:r>
          </w:p>
        </w:tc>
        <w:tc>
          <w:tcPr>
            <w:tcW w:w="951" w:type="dxa"/>
            <w:vAlign w:val="center"/>
          </w:tcPr>
          <w:p>
            <w:pPr>
              <w:pStyle w:val="32"/>
            </w:pPr>
            <w:r>
              <w:rPr>
                <w:rFonts w:hint="eastAsia"/>
              </w:rPr>
              <w:t>62</w:t>
            </w:r>
          </w:p>
        </w:tc>
        <w:tc>
          <w:tcPr>
            <w:tcW w:w="850" w:type="dxa"/>
            <w:vAlign w:val="center"/>
          </w:tcPr>
          <w:p>
            <w:pPr>
              <w:pStyle w:val="32"/>
            </w:pPr>
            <w:r>
              <w:rPr>
                <w:rFonts w:hint="eastAsia"/>
              </w:rPr>
              <w:t>台次</w:t>
            </w:r>
          </w:p>
        </w:tc>
        <w:tc>
          <w:tcPr>
            <w:tcW w:w="3317" w:type="dxa"/>
            <w:vAlign w:val="center"/>
          </w:tcPr>
          <w:p>
            <w:pPr>
              <w:pStyle w:val="32"/>
            </w:pPr>
            <w:r>
              <w:t>共计</w:t>
            </w:r>
            <w:r>
              <w:rPr>
                <w:rFonts w:hint="eastAsia"/>
              </w:rPr>
              <w:t>31个机位，每台4个水准点位，每年按二等水准测量标准测量一次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7" w:type="dxa"/>
            <w:vAlign w:val="center"/>
          </w:tcPr>
          <w:p>
            <w:pPr>
              <w:pStyle w:val="32"/>
            </w:pPr>
            <w:r>
              <w:rPr>
                <w:rFonts w:hint="eastAsia"/>
              </w:rPr>
              <w:t>3</w:t>
            </w:r>
          </w:p>
        </w:tc>
        <w:tc>
          <w:tcPr>
            <w:tcW w:w="2593" w:type="dxa"/>
            <w:vAlign w:val="center"/>
          </w:tcPr>
          <w:p>
            <w:pPr>
              <w:pStyle w:val="32"/>
            </w:pPr>
            <w:r>
              <w:rPr>
                <w:rFonts w:hint="eastAsia"/>
              </w:rPr>
              <w:t>嵊泗2号风机牺牲阳极电位检测</w:t>
            </w:r>
          </w:p>
        </w:tc>
        <w:tc>
          <w:tcPr>
            <w:tcW w:w="951" w:type="dxa"/>
            <w:vAlign w:val="center"/>
          </w:tcPr>
          <w:p>
            <w:pPr>
              <w:pStyle w:val="32"/>
            </w:pPr>
            <w:r>
              <w:rPr>
                <w:rFonts w:hint="eastAsia"/>
              </w:rPr>
              <w:t>252</w:t>
            </w:r>
          </w:p>
        </w:tc>
        <w:tc>
          <w:tcPr>
            <w:tcW w:w="850" w:type="dxa"/>
            <w:vAlign w:val="center"/>
          </w:tcPr>
          <w:p>
            <w:pPr>
              <w:pStyle w:val="32"/>
            </w:pPr>
            <w:r>
              <w:rPr>
                <w:rFonts w:hint="eastAsia"/>
              </w:rPr>
              <w:t>台次</w:t>
            </w:r>
          </w:p>
        </w:tc>
        <w:tc>
          <w:tcPr>
            <w:tcW w:w="3317" w:type="dxa"/>
            <w:vAlign w:val="center"/>
          </w:tcPr>
          <w:p>
            <w:pPr>
              <w:pStyle w:val="32"/>
            </w:pPr>
            <w:r>
              <w:t>共计</w:t>
            </w:r>
            <w:r>
              <w:rPr>
                <w:rFonts w:hint="eastAsia"/>
              </w:rPr>
              <w:t>63个机位，每半年人工检测一次</w:t>
            </w:r>
          </w:p>
        </w:tc>
      </w:tr>
    </w:tbl>
    <w:p>
      <w:pPr>
        <w:pStyle w:val="2"/>
        <w:ind w:firstLine="562"/>
      </w:pPr>
      <w:r>
        <w:rPr>
          <w:rFonts w:hint="eastAsia"/>
        </w:rPr>
        <w:t>安全监测系统维护与数据分析服务要求</w:t>
      </w:r>
    </w:p>
    <w:p>
      <w:pPr>
        <w:pStyle w:val="3"/>
        <w:ind w:firstLine="562"/>
      </w:pPr>
      <w:r>
        <w:rPr>
          <w:rFonts w:hint="eastAsia"/>
        </w:rPr>
        <w:t>遵循的规范标准</w:t>
      </w:r>
    </w:p>
    <w:p>
      <w:pPr>
        <w:widowControl/>
        <w:spacing w:before="60" w:after="60"/>
        <w:ind w:firstLine="495" w:firstLineChars="177"/>
        <w:jc w:val="left"/>
        <w:rPr>
          <w:rFonts w:hint="eastAsia" w:ascii="仿宋" w:hAnsi="仿宋"/>
          <w:szCs w:val="28"/>
        </w:rPr>
      </w:pPr>
      <w:r>
        <w:rPr>
          <w:rFonts w:hint="eastAsia" w:ascii="仿宋" w:hAnsi="仿宋"/>
          <w:szCs w:val="28"/>
        </w:rPr>
        <w:t>投标人应严格执行本文件所列法规</w:t>
      </w:r>
      <w:r>
        <w:rPr>
          <w:rFonts w:ascii="仿宋" w:hAnsi="仿宋"/>
          <w:szCs w:val="28"/>
        </w:rPr>
        <w:t>、</w:t>
      </w:r>
      <w:r>
        <w:rPr>
          <w:rFonts w:hint="eastAsia" w:ascii="仿宋" w:hAnsi="仿宋"/>
          <w:szCs w:val="28"/>
        </w:rPr>
        <w:t>标准、规范、规程，若招标人提出的法规、标准、</w:t>
      </w:r>
      <w:r>
        <w:rPr>
          <w:rFonts w:ascii="仿宋" w:hAnsi="仿宋"/>
          <w:szCs w:val="28"/>
        </w:rPr>
        <w:t>规范、规程等</w:t>
      </w:r>
      <w:r>
        <w:rPr>
          <w:rFonts w:hint="eastAsia" w:ascii="仿宋" w:hAnsi="仿宋"/>
          <w:szCs w:val="28"/>
        </w:rPr>
        <w:t>与本文件所列不一致时，应按较高法规</w:t>
      </w:r>
      <w:r>
        <w:rPr>
          <w:rFonts w:ascii="仿宋" w:hAnsi="仿宋"/>
          <w:szCs w:val="28"/>
        </w:rPr>
        <w:t>、</w:t>
      </w:r>
      <w:r>
        <w:rPr>
          <w:rFonts w:hint="eastAsia" w:ascii="仿宋" w:hAnsi="仿宋"/>
          <w:szCs w:val="28"/>
        </w:rPr>
        <w:t>标准、规范、规程要求执行。</w:t>
      </w:r>
    </w:p>
    <w:p>
      <w:pPr>
        <w:widowControl/>
        <w:spacing w:before="60" w:after="60"/>
        <w:ind w:firstLine="495" w:firstLineChars="177"/>
        <w:jc w:val="left"/>
        <w:rPr>
          <w:rFonts w:hint="eastAsia" w:ascii="仿宋" w:hAnsi="仿宋"/>
          <w:szCs w:val="28"/>
        </w:rPr>
      </w:pPr>
      <w:r>
        <w:rPr>
          <w:rFonts w:hint="eastAsia" w:ascii="仿宋" w:hAnsi="仿宋"/>
          <w:szCs w:val="28"/>
        </w:rPr>
        <w:t>如果某项标准或协议在本文件中未作规定，或投标人采用其它标准或协议，则投标人应详细说明其采用的标准或协议，并向招标人提供其采用标准或协议的中文版本。只有当其采用的标准或协议是国际公认的、惯用的，且不低于本文件的要求时，投标人采用的标准或协议才能被招标人认可。</w:t>
      </w:r>
    </w:p>
    <w:p>
      <w:pPr>
        <w:widowControl/>
        <w:spacing w:before="60" w:after="60"/>
        <w:ind w:firstLine="495" w:firstLineChars="177"/>
        <w:jc w:val="left"/>
        <w:rPr>
          <w:rFonts w:hint="eastAsia" w:ascii="仿宋" w:hAnsi="仿宋"/>
          <w:szCs w:val="28"/>
        </w:rPr>
      </w:pPr>
      <w:r>
        <w:rPr>
          <w:rFonts w:hint="eastAsia" w:ascii="仿宋" w:hAnsi="仿宋"/>
          <w:szCs w:val="28"/>
        </w:rPr>
        <w:t>下列文件对于本文件的应用是必不可少的，凡是注日期的引用文件，仅注日期的版本适用于本文件，凡是不注日期的引用文件，其最新版本（包括所有的修改单）适用于本文件。</w:t>
      </w:r>
    </w:p>
    <w:p>
      <w:pPr>
        <w:widowControl/>
        <w:spacing w:before="60" w:after="60"/>
        <w:ind w:firstLine="495" w:firstLineChars="177"/>
        <w:jc w:val="left"/>
        <w:rPr>
          <w:rFonts w:hint="eastAsia" w:ascii="仿宋" w:hAnsi="仿宋"/>
          <w:szCs w:val="28"/>
        </w:rPr>
      </w:pPr>
      <w:r>
        <w:rPr>
          <w:rFonts w:hint="eastAsia" w:ascii="仿宋" w:hAnsi="仿宋"/>
          <w:szCs w:val="28"/>
        </w:rPr>
        <w:t>1、《海上风电场工程结构安全监测建设规范》（NB/T 11085-2023）;</w:t>
      </w:r>
    </w:p>
    <w:p>
      <w:pPr>
        <w:widowControl/>
        <w:spacing w:before="60" w:after="60"/>
        <w:ind w:firstLine="495" w:firstLineChars="177"/>
        <w:jc w:val="left"/>
        <w:rPr>
          <w:rFonts w:hint="eastAsia" w:ascii="仿宋" w:hAnsi="仿宋"/>
          <w:szCs w:val="28"/>
        </w:rPr>
      </w:pPr>
      <w:r>
        <w:rPr>
          <w:rFonts w:hint="eastAsia" w:ascii="仿宋" w:hAnsi="仿宋"/>
          <w:szCs w:val="28"/>
        </w:rPr>
        <w:t>2、</w:t>
      </w:r>
      <w:r>
        <w:rPr>
          <w:rFonts w:ascii="仿宋" w:hAnsi="仿宋"/>
          <w:szCs w:val="28"/>
        </w:rPr>
        <w:t>《水运工程水工建筑物原型观测技术规范》（JTJ 218-2005）；</w:t>
      </w:r>
    </w:p>
    <w:p>
      <w:pPr>
        <w:widowControl/>
        <w:spacing w:before="60" w:after="60"/>
        <w:ind w:firstLine="495" w:firstLineChars="177"/>
        <w:jc w:val="left"/>
        <w:rPr>
          <w:rFonts w:hint="eastAsia" w:ascii="仿宋" w:hAnsi="仿宋"/>
          <w:szCs w:val="28"/>
        </w:rPr>
      </w:pPr>
      <w:r>
        <w:rPr>
          <w:rFonts w:hint="eastAsia" w:ascii="仿宋" w:hAnsi="仿宋"/>
          <w:szCs w:val="28"/>
        </w:rPr>
        <w:t>3、</w:t>
      </w:r>
      <w:r>
        <w:rPr>
          <w:rFonts w:ascii="仿宋" w:hAnsi="仿宋"/>
          <w:szCs w:val="28"/>
        </w:rPr>
        <w:t>《混凝土坝安全监测技术规范》（DL/T 5178-2016）；</w:t>
      </w:r>
    </w:p>
    <w:p>
      <w:pPr>
        <w:widowControl/>
        <w:spacing w:before="60" w:after="60"/>
        <w:ind w:firstLine="495" w:firstLineChars="177"/>
        <w:jc w:val="left"/>
        <w:rPr>
          <w:rFonts w:hint="eastAsia" w:ascii="仿宋" w:hAnsi="仿宋"/>
          <w:szCs w:val="28"/>
        </w:rPr>
      </w:pPr>
      <w:r>
        <w:rPr>
          <w:rFonts w:hint="eastAsia" w:ascii="仿宋" w:hAnsi="仿宋"/>
          <w:szCs w:val="28"/>
        </w:rPr>
        <w:t>4、</w:t>
      </w:r>
      <w:r>
        <w:rPr>
          <w:rFonts w:ascii="仿宋" w:hAnsi="仿宋"/>
          <w:szCs w:val="28"/>
        </w:rPr>
        <w:t>《大坝安全监测自动化技术规范》（DL/T 5211-2005）；</w:t>
      </w:r>
    </w:p>
    <w:p>
      <w:pPr>
        <w:widowControl/>
        <w:spacing w:before="60" w:after="60"/>
        <w:ind w:firstLine="495" w:firstLineChars="177"/>
        <w:jc w:val="left"/>
        <w:rPr>
          <w:rFonts w:hint="eastAsia" w:ascii="仿宋" w:hAnsi="仿宋"/>
          <w:szCs w:val="28"/>
        </w:rPr>
      </w:pPr>
      <w:r>
        <w:rPr>
          <w:rFonts w:hint="eastAsia" w:ascii="仿宋" w:hAnsi="仿宋"/>
          <w:szCs w:val="28"/>
        </w:rPr>
        <w:t>5、</w:t>
      </w:r>
      <w:r>
        <w:rPr>
          <w:rFonts w:ascii="仿宋" w:hAnsi="仿宋"/>
          <w:szCs w:val="28"/>
        </w:rPr>
        <w:t>《混凝土坝安全监测资料整编规程》（DL/T 5209-2005）；</w:t>
      </w:r>
    </w:p>
    <w:p>
      <w:pPr>
        <w:widowControl/>
        <w:spacing w:before="60" w:after="60"/>
        <w:ind w:firstLine="495" w:firstLineChars="177"/>
        <w:jc w:val="left"/>
        <w:rPr>
          <w:rFonts w:hint="eastAsia" w:ascii="仿宋" w:hAnsi="仿宋"/>
          <w:szCs w:val="28"/>
        </w:rPr>
      </w:pPr>
      <w:r>
        <w:rPr>
          <w:rFonts w:hint="eastAsia" w:ascii="仿宋" w:hAnsi="仿宋"/>
          <w:szCs w:val="28"/>
        </w:rPr>
        <w:t>6、</w:t>
      </w:r>
      <w:r>
        <w:rPr>
          <w:rFonts w:ascii="仿宋" w:hAnsi="仿宋"/>
          <w:szCs w:val="28"/>
        </w:rPr>
        <w:t>《海上风电场钢结构防腐蚀技术标准》（NB/T 31006-2011）；</w:t>
      </w:r>
    </w:p>
    <w:p>
      <w:pPr>
        <w:widowControl/>
        <w:spacing w:before="60" w:after="60"/>
        <w:ind w:firstLine="495" w:firstLineChars="177"/>
        <w:jc w:val="left"/>
        <w:rPr>
          <w:rFonts w:hint="eastAsia" w:ascii="仿宋" w:hAnsi="仿宋"/>
          <w:szCs w:val="28"/>
        </w:rPr>
      </w:pPr>
      <w:r>
        <w:rPr>
          <w:rFonts w:hint="eastAsia" w:ascii="仿宋" w:hAnsi="仿宋"/>
          <w:szCs w:val="28"/>
        </w:rPr>
        <w:t>7、</w:t>
      </w:r>
      <w:r>
        <w:rPr>
          <w:rFonts w:ascii="仿宋" w:hAnsi="仿宋"/>
          <w:szCs w:val="28"/>
        </w:rPr>
        <w:t>《海港工程钢结构防腐蚀技术规范》（JTS 153-3-2007）；</w:t>
      </w:r>
    </w:p>
    <w:p>
      <w:pPr>
        <w:widowControl/>
        <w:spacing w:before="60" w:after="60"/>
        <w:ind w:firstLine="495" w:firstLineChars="177"/>
        <w:jc w:val="left"/>
        <w:rPr>
          <w:rFonts w:hint="eastAsia" w:ascii="仿宋" w:hAnsi="仿宋"/>
          <w:szCs w:val="28"/>
        </w:rPr>
      </w:pPr>
      <w:r>
        <w:rPr>
          <w:rFonts w:hint="eastAsia" w:ascii="仿宋" w:hAnsi="仿宋"/>
          <w:szCs w:val="28"/>
        </w:rPr>
        <w:t>8、</w:t>
      </w:r>
      <w:r>
        <w:rPr>
          <w:rFonts w:ascii="仿宋" w:hAnsi="仿宋"/>
          <w:szCs w:val="28"/>
        </w:rPr>
        <w:t>《建筑与桥梁结构监测技术规范》（GB 50982-2014)；</w:t>
      </w:r>
    </w:p>
    <w:p>
      <w:pPr>
        <w:widowControl/>
        <w:spacing w:before="60" w:after="60"/>
        <w:ind w:firstLine="495" w:firstLineChars="177"/>
        <w:jc w:val="left"/>
        <w:rPr>
          <w:rFonts w:hint="eastAsia" w:ascii="仿宋" w:hAnsi="仿宋"/>
          <w:szCs w:val="28"/>
        </w:rPr>
      </w:pPr>
      <w:r>
        <w:rPr>
          <w:rFonts w:hint="eastAsia" w:ascii="仿宋" w:hAnsi="仿宋"/>
          <w:szCs w:val="28"/>
        </w:rPr>
        <w:t>9、《港工设施牺牲阳极保护设计和安装要求》（GJB-156A-200821）；</w:t>
      </w:r>
    </w:p>
    <w:p>
      <w:pPr>
        <w:widowControl/>
        <w:spacing w:before="60" w:after="60"/>
        <w:ind w:firstLine="495" w:firstLineChars="177"/>
        <w:jc w:val="left"/>
        <w:rPr>
          <w:rFonts w:hint="eastAsia" w:ascii="仿宋" w:hAnsi="仿宋"/>
          <w:szCs w:val="28"/>
        </w:rPr>
      </w:pPr>
      <w:r>
        <w:rPr>
          <w:rFonts w:hint="eastAsia" w:ascii="仿宋" w:hAnsi="仿宋"/>
          <w:szCs w:val="28"/>
        </w:rPr>
        <w:t>10、</w:t>
      </w:r>
      <w:r>
        <w:rPr>
          <w:rFonts w:ascii="仿宋" w:hAnsi="仿宋"/>
          <w:szCs w:val="28"/>
        </w:rPr>
        <w:t>《中华人民共和国海上交通安全法》（2016年11月修正）；</w:t>
      </w:r>
    </w:p>
    <w:p>
      <w:pPr>
        <w:widowControl/>
        <w:spacing w:before="60" w:after="60"/>
        <w:ind w:firstLine="495" w:firstLineChars="177"/>
        <w:jc w:val="left"/>
        <w:rPr>
          <w:rFonts w:hint="eastAsia" w:ascii="仿宋" w:hAnsi="仿宋"/>
          <w:szCs w:val="28"/>
        </w:rPr>
      </w:pPr>
      <w:r>
        <w:rPr>
          <w:rFonts w:hint="eastAsia" w:ascii="仿宋" w:hAnsi="仿宋"/>
          <w:szCs w:val="28"/>
        </w:rPr>
        <w:t>11</w:t>
      </w:r>
      <w:r>
        <w:rPr>
          <w:rFonts w:ascii="仿宋" w:hAnsi="仿宋"/>
          <w:szCs w:val="28"/>
        </w:rPr>
        <w:t>《大坝安全监测仪器安装标准》（SL 531-2012）；</w:t>
      </w:r>
    </w:p>
    <w:p>
      <w:pPr>
        <w:pStyle w:val="3"/>
        <w:ind w:firstLine="562"/>
      </w:pPr>
      <w:r>
        <w:rPr>
          <w:rFonts w:hint="eastAsia"/>
        </w:rPr>
        <w:t>服务期限</w:t>
      </w:r>
      <w:r>
        <w:t>要求</w:t>
      </w:r>
    </w:p>
    <w:p>
      <w:pPr>
        <w:widowControl/>
        <w:spacing w:before="60" w:after="60"/>
        <w:ind w:firstLine="495" w:firstLineChars="177"/>
        <w:jc w:val="left"/>
        <w:rPr>
          <w:rFonts w:hint="eastAsia" w:ascii="仿宋" w:hAnsi="仿宋"/>
          <w:szCs w:val="28"/>
        </w:rPr>
      </w:pPr>
      <w:r>
        <w:rPr>
          <w:rFonts w:hint="eastAsia" w:ascii="仿宋" w:hAnsi="仿宋"/>
          <w:szCs w:val="28"/>
        </w:rPr>
        <w:t>服务期限：</w:t>
      </w:r>
      <w:r>
        <w:rPr>
          <w:rFonts w:hint="eastAsia" w:ascii="仿宋" w:hAnsi="仿宋"/>
          <w:szCs w:val="28"/>
          <w:u w:val="single"/>
        </w:rPr>
        <w:t>2025年09月30日起至</w:t>
      </w:r>
      <w:r>
        <w:rPr>
          <w:rFonts w:ascii="仿宋" w:hAnsi="仿宋"/>
          <w:szCs w:val="28"/>
          <w:u w:val="single"/>
        </w:rPr>
        <w:t>202</w:t>
      </w:r>
      <w:r>
        <w:rPr>
          <w:rFonts w:hint="eastAsia" w:ascii="仿宋" w:hAnsi="仿宋"/>
          <w:szCs w:val="28"/>
          <w:u w:val="single"/>
        </w:rPr>
        <w:t>7</w:t>
      </w:r>
      <w:r>
        <w:rPr>
          <w:rFonts w:ascii="仿宋" w:hAnsi="仿宋"/>
          <w:szCs w:val="28"/>
          <w:u w:val="single"/>
        </w:rPr>
        <w:t>年</w:t>
      </w:r>
      <w:r>
        <w:rPr>
          <w:rFonts w:hint="eastAsia" w:ascii="仿宋" w:hAnsi="仿宋"/>
          <w:szCs w:val="28"/>
          <w:u w:val="single"/>
        </w:rPr>
        <w:t>09</w:t>
      </w:r>
      <w:r>
        <w:rPr>
          <w:rFonts w:ascii="仿宋" w:hAnsi="仿宋"/>
          <w:szCs w:val="28"/>
          <w:u w:val="single"/>
        </w:rPr>
        <w:t>月3</w:t>
      </w:r>
      <w:r>
        <w:rPr>
          <w:rFonts w:hint="eastAsia" w:ascii="仿宋" w:hAnsi="仿宋"/>
          <w:szCs w:val="28"/>
          <w:u w:val="single"/>
        </w:rPr>
        <w:t>0</w:t>
      </w:r>
      <w:r>
        <w:rPr>
          <w:rFonts w:ascii="仿宋" w:hAnsi="仿宋"/>
          <w:szCs w:val="28"/>
          <w:u w:val="single"/>
        </w:rPr>
        <w:t>日</w:t>
      </w:r>
      <w:r>
        <w:rPr>
          <w:rFonts w:hint="eastAsia" w:ascii="仿宋" w:hAnsi="仿宋"/>
          <w:szCs w:val="28"/>
        </w:rPr>
        <w:t>。</w:t>
      </w:r>
    </w:p>
    <w:p>
      <w:pPr>
        <w:pStyle w:val="3"/>
        <w:ind w:firstLine="562"/>
      </w:pPr>
      <w:r>
        <w:rPr>
          <w:rFonts w:hint="eastAsia"/>
        </w:rPr>
        <w:t>安全监测系统维护及服务要求</w:t>
      </w:r>
    </w:p>
    <w:p>
      <w:pPr>
        <w:pStyle w:val="4"/>
        <w:ind w:firstLine="560"/>
      </w:pPr>
      <w:r>
        <w:rPr>
          <w:rFonts w:hint="eastAsia"/>
        </w:rPr>
        <w:t>技术要求</w:t>
      </w:r>
    </w:p>
    <w:p>
      <w:pPr>
        <w:ind w:firstLine="560"/>
        <w:rPr>
          <w:rFonts w:hint="eastAsia" w:ascii="仿宋" w:hAnsi="仿宋" w:cs="Times New Roman"/>
          <w:szCs w:val="28"/>
        </w:rPr>
      </w:pPr>
      <w:r>
        <w:rPr>
          <w:rFonts w:hint="eastAsia" w:ascii="仿宋" w:hAnsi="仿宋" w:cs="Times New Roman"/>
          <w:szCs w:val="28"/>
        </w:rPr>
        <w:t>1、投标人在服务期内应确保招标人安全监测系统安全可靠运行，安全监测设备设施及软件系统发生故障应及时进行修复。</w:t>
      </w:r>
    </w:p>
    <w:p>
      <w:pPr>
        <w:ind w:firstLine="560"/>
        <w:rPr>
          <w:rFonts w:hint="eastAsia" w:ascii="仿宋" w:hAnsi="仿宋" w:cs="Times New Roman"/>
          <w:szCs w:val="28"/>
        </w:rPr>
      </w:pPr>
      <w:r>
        <w:rPr>
          <w:rFonts w:hint="eastAsia" w:ascii="仿宋" w:hAnsi="仿宋" w:cs="Times New Roman"/>
          <w:szCs w:val="28"/>
        </w:rPr>
        <w:t>2、投标人应及时对安全监测数据进行整理、检查和分析并及时提供安全监测月报、年报等报告资料。</w:t>
      </w:r>
    </w:p>
    <w:p>
      <w:pPr>
        <w:ind w:firstLine="560"/>
        <w:rPr>
          <w:rFonts w:hint="eastAsia" w:ascii="仿宋" w:hAnsi="仿宋" w:cs="Times New Roman"/>
          <w:szCs w:val="28"/>
        </w:rPr>
      </w:pPr>
      <w:r>
        <w:rPr>
          <w:rFonts w:hint="eastAsia" w:ascii="仿宋" w:hAnsi="仿宋" w:cs="Times New Roman"/>
          <w:szCs w:val="28"/>
        </w:rPr>
        <w:t>3、投标人应自备满足安全监测维护与数据分析服务所需的专业人员、设备及工器具（出海船舶由招标人提供）。</w:t>
      </w:r>
    </w:p>
    <w:p>
      <w:pPr>
        <w:ind w:firstLine="560"/>
        <w:rPr>
          <w:rFonts w:hint="eastAsia" w:ascii="仿宋" w:hAnsi="仿宋" w:cs="Times New Roman"/>
          <w:szCs w:val="28"/>
        </w:rPr>
      </w:pPr>
      <w:r>
        <w:rPr>
          <w:rFonts w:hint="eastAsia" w:ascii="仿宋" w:hAnsi="仿宋" w:cs="Times New Roman"/>
          <w:szCs w:val="28"/>
        </w:rPr>
        <w:t>4、投标人应及时开展设备日常巡视检查工作，发现问题应及时进行修复或更换，安全监测设备设施及配件、线缆的采购、更换、安装等费用均包含在投标总报价内。</w:t>
      </w:r>
    </w:p>
    <w:p>
      <w:pPr>
        <w:widowControl/>
        <w:spacing w:before="60" w:after="60"/>
        <w:ind w:firstLine="495" w:firstLineChars="177"/>
        <w:jc w:val="left"/>
        <w:rPr>
          <w:rFonts w:hint="eastAsia" w:ascii="仿宋" w:hAnsi="仿宋"/>
          <w:szCs w:val="28"/>
        </w:rPr>
      </w:pPr>
      <w:r>
        <w:rPr>
          <w:rFonts w:hint="eastAsia" w:ascii="仿宋" w:hAnsi="仿宋"/>
          <w:szCs w:val="28"/>
        </w:rPr>
        <w:t>5、投标人在服务期间发现不正常情况或安全监测数据异常，应及时上报招标人，并密切关注，加强监测，分析原因提出改善措施及意见</w:t>
      </w:r>
      <w:r>
        <w:rPr>
          <w:rFonts w:hint="eastAsia" w:ascii="仿宋" w:hAnsi="仿宋" w:cs="宋体"/>
          <w:szCs w:val="28"/>
        </w:rPr>
        <w:t>。</w:t>
      </w:r>
    </w:p>
    <w:p>
      <w:pPr>
        <w:widowControl/>
        <w:spacing w:before="60" w:after="60"/>
        <w:ind w:firstLine="495" w:firstLineChars="177"/>
        <w:jc w:val="left"/>
        <w:rPr>
          <w:rFonts w:hint="eastAsia" w:ascii="仿宋" w:hAnsi="仿宋"/>
          <w:szCs w:val="28"/>
        </w:rPr>
      </w:pPr>
      <w:r>
        <w:rPr>
          <w:rFonts w:hint="eastAsia" w:ascii="仿宋" w:hAnsi="仿宋"/>
          <w:szCs w:val="28"/>
        </w:rPr>
        <w:t>6、投标人应做好安全监测系统备品备件的管理工作，备品备件定期进行检查保养，使其保持良好的技术状态，已动用了的应及时补充，以保持规定的储备数量。（备品备件由</w:t>
      </w:r>
      <w:r>
        <w:rPr>
          <w:rFonts w:ascii="仿宋" w:hAnsi="仿宋"/>
          <w:szCs w:val="28"/>
        </w:rPr>
        <w:t>投</w:t>
      </w:r>
      <w:r>
        <w:rPr>
          <w:rFonts w:hint="eastAsia" w:ascii="仿宋" w:hAnsi="仿宋"/>
          <w:szCs w:val="28"/>
        </w:rPr>
        <w:t>标人提供）</w:t>
      </w:r>
    </w:p>
    <w:p>
      <w:pPr>
        <w:widowControl/>
        <w:spacing w:before="60" w:after="60"/>
        <w:ind w:firstLine="495" w:firstLineChars="177"/>
        <w:jc w:val="left"/>
        <w:rPr>
          <w:rFonts w:hint="eastAsia" w:ascii="仿宋" w:hAnsi="仿宋"/>
          <w:szCs w:val="28"/>
        </w:rPr>
      </w:pPr>
      <w:r>
        <w:rPr>
          <w:rFonts w:hint="eastAsia" w:ascii="仿宋" w:hAnsi="仿宋"/>
          <w:szCs w:val="28"/>
        </w:rPr>
        <w:t>7、若遇到特殊情况，如台风、大暴雨、大浪潮、强地震以及结构出现异常或损坏等情况，应及时对海上安全监测设施进行一次全面检查，及时修复损坏的设备。</w:t>
      </w:r>
    </w:p>
    <w:p>
      <w:pPr>
        <w:pStyle w:val="4"/>
        <w:ind w:firstLine="560"/>
      </w:pPr>
      <w:r>
        <w:rPr>
          <w:rFonts w:hint="eastAsia"/>
        </w:rPr>
        <w:t>成果报告</w:t>
      </w:r>
    </w:p>
    <w:p>
      <w:pPr>
        <w:widowControl/>
        <w:spacing w:before="60" w:after="60"/>
        <w:ind w:firstLine="495" w:firstLineChars="177"/>
        <w:jc w:val="left"/>
        <w:rPr>
          <w:rFonts w:hint="eastAsia" w:ascii="仿宋" w:hAnsi="仿宋"/>
          <w:szCs w:val="28"/>
        </w:rPr>
      </w:pPr>
      <w:r>
        <w:rPr>
          <w:rFonts w:hint="eastAsia" w:ascii="仿宋" w:hAnsi="仿宋"/>
          <w:szCs w:val="28"/>
        </w:rPr>
        <w:t>要求投标人每月编制月度安全监测报告，内容包括安全监测系统运行情况，监测数据的整理、检查，并绘制相应的图表，对监测数据进行初步分析和判断，并提出海工建（构）筑物的变化趋势、更换设备情况，巡视巡检、维护过程的影像资料以及故障部件更换清单等，在当月监测数据采集完成后于下月15日前编写完成报告并上报给招标人。</w:t>
      </w:r>
    </w:p>
    <w:p>
      <w:pPr>
        <w:widowControl/>
        <w:spacing w:before="60" w:after="60"/>
        <w:ind w:firstLine="495" w:firstLineChars="177"/>
        <w:jc w:val="left"/>
        <w:rPr>
          <w:rFonts w:hint="eastAsia" w:ascii="仿宋" w:hAnsi="仿宋"/>
          <w:szCs w:val="28"/>
        </w:rPr>
      </w:pPr>
      <w:r>
        <w:rPr>
          <w:rFonts w:hint="eastAsia" w:ascii="仿宋" w:hAnsi="仿宋"/>
          <w:szCs w:val="28"/>
        </w:rPr>
        <w:t>年度安全监测报告应在月度报告的基础上进行资料分析，对年度数据与历年数据进行对比计算和分析，评估风电场建构筑物安全状态，发现不正常现象或确认的异常值，应立即向招标人报告，并提出应采取的相应对策，年度安全检查报告应在本年度监测结束后1个月内完成编写并上报给招标人。</w:t>
      </w:r>
    </w:p>
    <w:p>
      <w:pPr>
        <w:widowControl/>
        <w:spacing w:before="60" w:after="60"/>
        <w:ind w:firstLine="495" w:firstLineChars="177"/>
        <w:jc w:val="left"/>
        <w:rPr>
          <w:rFonts w:hint="eastAsia" w:ascii="仿宋" w:hAnsi="仿宋"/>
          <w:szCs w:val="28"/>
        </w:rPr>
      </w:pPr>
      <w:r>
        <w:rPr>
          <w:rFonts w:hint="eastAsia" w:ascii="仿宋" w:hAnsi="仿宋"/>
          <w:szCs w:val="28"/>
        </w:rPr>
        <w:t>报告应为单位盖章纸质版，并提供相应的电子版资料。</w:t>
      </w:r>
    </w:p>
    <w:p>
      <w:pPr>
        <w:pStyle w:val="3"/>
        <w:ind w:firstLine="562"/>
      </w:pPr>
      <w:r>
        <w:rPr>
          <w:rFonts w:hint="eastAsia"/>
        </w:rPr>
        <w:t>沉降监测、牺牲阳极电位检测服务要求</w:t>
      </w:r>
    </w:p>
    <w:p>
      <w:pPr>
        <w:pStyle w:val="4"/>
        <w:ind w:firstLine="560"/>
      </w:pPr>
      <w:r>
        <w:rPr>
          <w:rFonts w:hint="eastAsia"/>
        </w:rPr>
        <w:t>技术要求</w:t>
      </w:r>
    </w:p>
    <w:p>
      <w:pPr>
        <w:widowControl/>
        <w:spacing w:before="60" w:after="60"/>
        <w:ind w:firstLine="495" w:firstLineChars="177"/>
        <w:jc w:val="left"/>
        <w:rPr>
          <w:rFonts w:hint="eastAsia" w:ascii="仿宋" w:hAnsi="仿宋"/>
          <w:szCs w:val="28"/>
        </w:rPr>
      </w:pPr>
      <w:r>
        <w:rPr>
          <w:rFonts w:hint="eastAsia" w:ascii="仿宋" w:hAnsi="仿宋"/>
          <w:szCs w:val="28"/>
        </w:rPr>
        <w:t>1、投标人在服务期内应确保所使用的仪器设备准确可靠，并且仪器设备应在有效检定期内，相关资料上报招标人。</w:t>
      </w:r>
    </w:p>
    <w:p>
      <w:pPr>
        <w:widowControl/>
        <w:spacing w:before="60" w:after="60"/>
        <w:ind w:firstLine="495" w:firstLineChars="177"/>
        <w:jc w:val="left"/>
        <w:rPr>
          <w:rFonts w:hint="eastAsia" w:ascii="仿宋" w:hAnsi="仿宋"/>
          <w:szCs w:val="28"/>
        </w:rPr>
      </w:pPr>
      <w:r>
        <w:rPr>
          <w:rFonts w:hint="eastAsia" w:ascii="仿宋" w:hAnsi="仿宋"/>
          <w:szCs w:val="28"/>
        </w:rPr>
        <w:t>2、投标人应自备满足项目工作内容所需的专业人员、设备及工器具（出海船舶由招标人提供）。牺牲阳极电位检测人员应持有低压电工证，熟悉万用表、参比电极使用方法。</w:t>
      </w:r>
    </w:p>
    <w:p>
      <w:pPr>
        <w:widowControl/>
        <w:spacing w:before="60" w:after="60"/>
        <w:ind w:firstLine="495" w:firstLineChars="177"/>
        <w:jc w:val="left"/>
        <w:rPr>
          <w:rFonts w:hint="eastAsia" w:ascii="仿宋" w:hAnsi="仿宋"/>
          <w:szCs w:val="28"/>
        </w:rPr>
      </w:pPr>
      <w:r>
        <w:rPr>
          <w:rFonts w:hint="eastAsia" w:ascii="仿宋" w:hAnsi="仿宋"/>
          <w:szCs w:val="28"/>
        </w:rPr>
        <w:t>3、投标人应及时对监测数据进行整理、检查和分析并及时提供监测报告资料。</w:t>
      </w:r>
    </w:p>
    <w:p>
      <w:pPr>
        <w:widowControl/>
        <w:spacing w:before="60" w:after="60"/>
        <w:ind w:firstLine="495" w:firstLineChars="177"/>
        <w:jc w:val="left"/>
        <w:rPr>
          <w:rFonts w:hint="eastAsia" w:ascii="仿宋" w:hAnsi="仿宋"/>
          <w:szCs w:val="28"/>
        </w:rPr>
      </w:pPr>
      <w:r>
        <w:rPr>
          <w:rFonts w:hint="eastAsia" w:ascii="仿宋" w:hAnsi="仿宋"/>
          <w:szCs w:val="28"/>
        </w:rPr>
        <w:t>4、投标人在服务期间发现不正常情况或安全监测数据异常，应及时上报招标人，并密切关注，分析原因提出改善措施及意见。</w:t>
      </w:r>
    </w:p>
    <w:p>
      <w:pPr>
        <w:pStyle w:val="4"/>
        <w:ind w:firstLine="560"/>
      </w:pPr>
      <w:r>
        <w:rPr>
          <w:rFonts w:hint="eastAsia"/>
        </w:rPr>
        <w:t>成果要求</w:t>
      </w:r>
    </w:p>
    <w:p>
      <w:pPr>
        <w:widowControl/>
        <w:spacing w:before="60" w:after="60"/>
        <w:ind w:firstLine="495" w:firstLineChars="177"/>
        <w:jc w:val="left"/>
        <w:rPr>
          <w:rFonts w:hint="eastAsia" w:ascii="仿宋" w:hAnsi="仿宋"/>
          <w:szCs w:val="28"/>
        </w:rPr>
      </w:pPr>
      <w:r>
        <w:rPr>
          <w:rFonts w:hint="eastAsia" w:ascii="仿宋" w:hAnsi="仿宋"/>
          <w:szCs w:val="28"/>
        </w:rPr>
        <w:t>要求投标人每次完成海上升压站和风机不均匀沉降监测、风机牺牲阳极电位检测工作内容后15日内编制完成监测报告，内容包括安全监测系统运行情况，监测数据的整理、检查，并绘制相应的图表，对监测数据进行初步分析和判断，并提出监测建（构）筑物的变化趋势等内容，发现不正常现象或确认的异常值，应立即向招标人报告，并应提出所需采取的相应对策建议。报告应为纸质版，并提供相应的电子版资料。</w:t>
      </w:r>
    </w:p>
    <w:p>
      <w:pPr>
        <w:pStyle w:val="3"/>
        <w:ind w:firstLine="562"/>
      </w:pPr>
      <w:r>
        <w:rPr>
          <w:rFonts w:hint="eastAsia"/>
        </w:rPr>
        <w:t>其它要求</w:t>
      </w:r>
    </w:p>
    <w:p>
      <w:pPr>
        <w:widowControl/>
        <w:spacing w:before="60" w:after="60"/>
        <w:ind w:firstLine="495" w:firstLineChars="177"/>
        <w:jc w:val="left"/>
        <w:rPr>
          <w:rFonts w:hint="eastAsia" w:ascii="仿宋" w:hAnsi="仿宋"/>
          <w:szCs w:val="28"/>
        </w:rPr>
      </w:pPr>
      <w:r>
        <w:rPr>
          <w:rFonts w:hint="eastAsia" w:ascii="仿宋" w:hAnsi="仿宋"/>
          <w:szCs w:val="28"/>
        </w:rPr>
        <w:t>1、投标人应对安全监测数据资料保密，除需上报给招标人外，不得将安全监测数据资料提供给其他单位和个人，否则应对由此造成的后果承担责任。</w:t>
      </w:r>
    </w:p>
    <w:p>
      <w:pPr>
        <w:widowControl/>
        <w:spacing w:before="60" w:after="60"/>
        <w:ind w:firstLine="495" w:firstLineChars="177"/>
        <w:jc w:val="left"/>
        <w:rPr>
          <w:rFonts w:hint="eastAsia" w:ascii="仿宋" w:hAnsi="仿宋"/>
          <w:szCs w:val="28"/>
        </w:rPr>
      </w:pPr>
      <w:r>
        <w:rPr>
          <w:rFonts w:hint="eastAsia" w:ascii="仿宋" w:hAnsi="仿宋"/>
          <w:szCs w:val="28"/>
        </w:rPr>
        <w:t>2、投标人在进入海上升压站、风机进行监测作业时，应按照招标人相关规章制度办理相关许可手续后方可进行监测作业。</w:t>
      </w:r>
    </w:p>
    <w:p>
      <w:pPr>
        <w:widowControl/>
        <w:spacing w:before="60" w:after="60"/>
        <w:ind w:firstLine="495" w:firstLineChars="177"/>
        <w:jc w:val="left"/>
        <w:rPr>
          <w:rFonts w:hint="eastAsia" w:ascii="仿宋" w:hAnsi="仿宋"/>
          <w:szCs w:val="28"/>
        </w:rPr>
      </w:pPr>
      <w:r>
        <w:rPr>
          <w:rFonts w:hint="eastAsia" w:ascii="仿宋" w:hAnsi="仿宋"/>
          <w:szCs w:val="28"/>
        </w:rPr>
        <w:t>3、投标人应为出海测量作业人员办理好相关的手续及证书，保证符合海事等主管部门出海、维护作业的相关要求。</w:t>
      </w:r>
    </w:p>
    <w:p>
      <w:pPr>
        <w:widowControl/>
        <w:spacing w:before="60" w:after="60"/>
        <w:ind w:firstLine="495" w:firstLineChars="177"/>
        <w:jc w:val="left"/>
        <w:rPr>
          <w:rFonts w:hint="eastAsia" w:ascii="仿宋" w:hAnsi="仿宋"/>
          <w:szCs w:val="28"/>
        </w:rPr>
      </w:pPr>
      <w:r>
        <w:rPr>
          <w:rFonts w:hint="eastAsia" w:ascii="仿宋" w:hAnsi="仿宋"/>
          <w:szCs w:val="28"/>
        </w:rPr>
        <w:t>4、投标人</w:t>
      </w:r>
      <w:r>
        <w:rPr>
          <w:rFonts w:ascii="仿宋" w:hAnsi="仿宋"/>
          <w:szCs w:val="28"/>
        </w:rPr>
        <w:t>如需</w:t>
      </w:r>
      <w:r>
        <w:rPr>
          <w:rFonts w:hint="eastAsia" w:ascii="仿宋" w:hAnsi="仿宋"/>
          <w:szCs w:val="28"/>
        </w:rPr>
        <w:t>登风机进行测量作业时，应提前开具工作票，待工作票许可后方能登风机进行作业</w:t>
      </w:r>
      <w:r>
        <w:rPr>
          <w:rFonts w:ascii="仿宋" w:hAnsi="仿宋"/>
          <w:szCs w:val="28"/>
        </w:rPr>
        <w:t>。</w:t>
      </w:r>
    </w:p>
    <w:p>
      <w:pPr>
        <w:widowControl/>
        <w:spacing w:before="60" w:after="60"/>
        <w:ind w:firstLine="495" w:firstLineChars="177"/>
        <w:jc w:val="left"/>
        <w:rPr>
          <w:rFonts w:hint="eastAsia" w:ascii="仿宋" w:hAnsi="仿宋"/>
          <w:szCs w:val="28"/>
        </w:rPr>
      </w:pPr>
      <w:r>
        <w:rPr>
          <w:rFonts w:hint="eastAsia" w:ascii="仿宋" w:hAnsi="仿宋"/>
          <w:szCs w:val="28"/>
        </w:rPr>
        <w:t>5、投标人如需船只进行测量作业时，应提前在招标人船只管理部门进行报备，待允许后方可按要求出海作业。</w:t>
      </w:r>
    </w:p>
    <w:p>
      <w:pPr>
        <w:widowControl/>
        <w:spacing w:before="60" w:after="60"/>
        <w:ind w:firstLine="495" w:firstLineChars="177"/>
        <w:jc w:val="left"/>
        <w:rPr>
          <w:rFonts w:hint="eastAsia" w:ascii="仿宋" w:hAnsi="仿宋"/>
          <w:szCs w:val="28"/>
        </w:rPr>
      </w:pPr>
      <w:r>
        <w:rPr>
          <w:rFonts w:hint="eastAsia" w:ascii="仿宋" w:hAnsi="仿宋"/>
          <w:szCs w:val="28"/>
        </w:rPr>
        <w:t>6、投标人应协助做好上级单位和相关主管单位进行的安全监测相关的检查、检测等工作。</w:t>
      </w:r>
    </w:p>
    <w:p>
      <w:pPr>
        <w:pStyle w:val="2"/>
        <w:ind w:firstLine="562"/>
      </w:pPr>
      <w:bookmarkStart w:id="15" w:name="_GoBack"/>
      <w:bookmarkEnd w:id="15"/>
      <w:r>
        <w:rPr>
          <w:rFonts w:hint="eastAsia"/>
        </w:rPr>
        <w:t>技术考核要求</w:t>
      </w:r>
    </w:p>
    <w:p>
      <w:pPr>
        <w:widowControl/>
        <w:spacing w:before="60" w:after="60"/>
        <w:ind w:firstLine="495" w:firstLineChars="177"/>
        <w:jc w:val="left"/>
        <w:rPr>
          <w:rFonts w:hint="eastAsia" w:ascii="仿宋" w:hAnsi="仿宋"/>
          <w:szCs w:val="28"/>
        </w:rPr>
      </w:pPr>
      <w:r>
        <w:rPr>
          <w:rFonts w:hint="eastAsia" w:ascii="仿宋" w:hAnsi="仿宋"/>
          <w:szCs w:val="28"/>
        </w:rPr>
        <w:t>1、因投标人工作错误造成的损失，投标人除负责采取补救措施外，免收受损失部分的服务费，并根据损失程度向招标人赔偿实际损失。</w:t>
      </w:r>
    </w:p>
    <w:p>
      <w:pPr>
        <w:widowControl/>
        <w:spacing w:before="60" w:after="60"/>
        <w:ind w:firstLine="495" w:firstLineChars="177"/>
        <w:jc w:val="left"/>
        <w:rPr>
          <w:rFonts w:hint="eastAsia" w:ascii="仿宋" w:hAnsi="仿宋"/>
          <w:szCs w:val="28"/>
        </w:rPr>
      </w:pPr>
      <w:r>
        <w:rPr>
          <w:rFonts w:hint="eastAsia" w:ascii="仿宋" w:hAnsi="仿宋"/>
          <w:szCs w:val="28"/>
        </w:rPr>
        <w:t>2、由于投标人自身的原因，延误了按本技术规范书规定的报告文件交付时间，考核1000元/每期。</w:t>
      </w:r>
    </w:p>
    <w:p>
      <w:pPr>
        <w:widowControl/>
        <w:spacing w:before="60" w:after="60"/>
        <w:ind w:firstLine="495" w:firstLineChars="177"/>
        <w:jc w:val="left"/>
        <w:rPr>
          <w:rFonts w:hint="eastAsia" w:ascii="仿宋" w:hAnsi="仿宋"/>
          <w:szCs w:val="28"/>
        </w:rPr>
      </w:pPr>
      <w:r>
        <w:rPr>
          <w:rFonts w:hint="eastAsia" w:ascii="仿宋" w:hAnsi="仿宋"/>
          <w:szCs w:val="28"/>
        </w:rPr>
        <w:t>3、安全监测设备发生缺陷，投标人15日内未出海消缺的，考核500元/每次。</w:t>
      </w:r>
    </w:p>
    <w:p>
      <w:pPr>
        <w:widowControl/>
        <w:spacing w:before="60" w:after="60"/>
        <w:ind w:firstLine="495" w:firstLineChars="177"/>
        <w:jc w:val="left"/>
        <w:rPr>
          <w:rFonts w:hint="eastAsia" w:ascii="仿宋" w:hAnsi="仿宋"/>
          <w:szCs w:val="28"/>
        </w:rPr>
      </w:pPr>
      <w:r>
        <w:rPr>
          <w:rFonts w:hint="eastAsia" w:ascii="仿宋" w:hAnsi="仿宋"/>
          <w:szCs w:val="28"/>
        </w:rPr>
        <w:t>4、招标人对监测报告提出意见后，本月内投标人未答复或整改的，考核1000元/次。</w:t>
      </w:r>
    </w:p>
    <w:sectPr>
      <w:footerReference r:id="rId12" w:type="first"/>
      <w:footerReference r:id="rId11" w:type="default"/>
      <w:pgSz w:w="11906" w:h="16838"/>
      <w:pgMar w:top="1440" w:right="1797" w:bottom="1191" w:left="1797" w:header="851" w:footer="992" w:gutter="0"/>
      <w:pgNumType w:start="1"/>
      <w:cols w:space="425"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ind w:firstLine="560"/>
      </w:pPr>
      <w:r>
        <w:separator/>
      </w:r>
    </w:p>
  </w:endnote>
  <w:endnote w:type="continuationSeparator" w:id="1">
    <w:p>
      <w:pPr>
        <w:spacing w:line="240" w:lineRule="auto"/>
        <w:ind w:firstLine="56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仿宋">
    <w:panose1 w:val="02010609060101010101"/>
    <w:charset w:val="86"/>
    <w:family w:val="modern"/>
    <w:pitch w:val="default"/>
    <w:sig w:usb0="800002BF" w:usb1="38CF7CFA" w:usb2="00000016" w:usb3="00000000" w:csb0="00040001" w:csb1="00000000"/>
  </w:font>
  <w:font w:name="等线 Light">
    <w:panose1 w:val="02010600030101010101"/>
    <w:charset w:val="86"/>
    <w:family w:val="auto"/>
    <w:pitch w:val="default"/>
    <w:sig w:usb0="A00002BF" w:usb1="38CF7CFA" w:usb2="00000016" w:usb3="00000000" w:csb0="0004000F" w:csb1="00000000"/>
  </w:font>
  <w:font w:name="TimesNewRomanPSMT">
    <w:altName w:val="Times New Roman"/>
    <w:panose1 w:val="00000000000000000000"/>
    <w:charset w:val="00"/>
    <w:family w:val="roman"/>
    <w:pitch w:val="default"/>
    <w:sig w:usb0="00000000" w:usb1="00000000" w:usb2="00000000" w:usb3="00000000" w:csb0="00000000" w:csb1="00000000"/>
  </w:font>
  <w:font w:name="Calibri Light">
    <w:panose1 w:val="020F0302020204030204"/>
    <w:charset w:val="00"/>
    <w:family w:val="swiss"/>
    <w:pitch w:val="default"/>
    <w:sig w:usb0="E4002EFF" w:usb1="C000247B" w:usb2="00000009" w:usb3="00000000" w:csb0="2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ind w:firstLine="420"/>
      <w:jc w:val="center"/>
      <w:rPr>
        <w:sz w:val="21"/>
        <w:szCs w:val="21"/>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ind w:firstLine="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ind w:firstLine="36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278791331"/>
      <w:docPartObj>
        <w:docPartGallery w:val="autotext"/>
      </w:docPartObj>
    </w:sdtPr>
    <w:sdtEndPr>
      <w:rPr>
        <w:sz w:val="21"/>
        <w:szCs w:val="21"/>
      </w:rPr>
    </w:sdtEndPr>
    <w:sdtContent>
      <w:p>
        <w:pPr>
          <w:pStyle w:val="12"/>
          <w:ind w:firstLine="360"/>
          <w:jc w:val="center"/>
          <w:rPr>
            <w:sz w:val="21"/>
            <w:szCs w:val="21"/>
          </w:rPr>
        </w:pPr>
        <w:r>
          <w:rPr>
            <w:sz w:val="21"/>
            <w:szCs w:val="21"/>
          </w:rPr>
          <w:fldChar w:fldCharType="begin"/>
        </w:r>
        <w:r>
          <w:rPr>
            <w:sz w:val="21"/>
            <w:szCs w:val="21"/>
          </w:rPr>
          <w:instrText xml:space="preserve">PAGE   \* MERGEFORMAT</w:instrText>
        </w:r>
        <w:r>
          <w:rPr>
            <w:sz w:val="21"/>
            <w:szCs w:val="21"/>
          </w:rPr>
          <w:fldChar w:fldCharType="separate"/>
        </w:r>
        <w:r>
          <w:rPr>
            <w:sz w:val="21"/>
            <w:szCs w:val="21"/>
            <w:lang w:val="zh-CN"/>
          </w:rPr>
          <w:t>2</w:t>
        </w:r>
        <w:r>
          <w:rPr>
            <w:sz w:val="21"/>
            <w:szCs w:val="21"/>
          </w:rPr>
          <w:fldChar w:fldCharType="end"/>
        </w:r>
      </w:p>
    </w:sdtContent>
  </w:sdt>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672066187"/>
      <w:docPartObj>
        <w:docPartGallery w:val="autotext"/>
      </w:docPartObj>
    </w:sdtPr>
    <w:sdtEndPr>
      <w:rPr>
        <w:sz w:val="21"/>
        <w:szCs w:val="21"/>
      </w:rPr>
    </w:sdtEndPr>
    <w:sdtContent>
      <w:p>
        <w:pPr>
          <w:pStyle w:val="12"/>
          <w:ind w:firstLine="360"/>
          <w:jc w:val="center"/>
          <w:rPr>
            <w:sz w:val="21"/>
            <w:szCs w:val="21"/>
          </w:rPr>
        </w:pPr>
        <w:r>
          <w:rPr>
            <w:sz w:val="21"/>
            <w:szCs w:val="21"/>
          </w:rPr>
          <w:fldChar w:fldCharType="begin"/>
        </w:r>
        <w:r>
          <w:rPr>
            <w:sz w:val="21"/>
            <w:szCs w:val="21"/>
          </w:rPr>
          <w:instrText xml:space="preserve">PAGE   \* MERGEFORMAT</w:instrText>
        </w:r>
        <w:r>
          <w:rPr>
            <w:sz w:val="21"/>
            <w:szCs w:val="21"/>
          </w:rPr>
          <w:fldChar w:fldCharType="separate"/>
        </w:r>
        <w:r>
          <w:rPr>
            <w:sz w:val="21"/>
            <w:szCs w:val="21"/>
            <w:lang w:val="zh-CN"/>
          </w:rPr>
          <w:t>2</w:t>
        </w:r>
        <w:r>
          <w:rPr>
            <w:sz w:val="21"/>
            <w:szCs w:val="21"/>
          </w:rP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360" w:lineRule="auto"/>
        <w:ind w:firstLine="560"/>
      </w:pPr>
      <w:r>
        <w:separator/>
      </w:r>
    </w:p>
  </w:footnote>
  <w:footnote w:type="continuationSeparator" w:id="1">
    <w:p>
      <w:pPr>
        <w:spacing w:line="360" w:lineRule="auto"/>
        <w:ind w:firstLine="56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ind w:firstLine="5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3"/>
      <w:ind w:firstLine="36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3"/>
      <w:ind w:firstLine="36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118E1EE1"/>
    <w:multiLevelType w:val="multilevel"/>
    <w:tmpl w:val="118E1EE1"/>
    <w:lvl w:ilvl="0" w:tentative="0">
      <w:start w:val="1"/>
      <w:numFmt w:val="chineseCountingThousand"/>
      <w:pStyle w:val="2"/>
      <w:suff w:val="nothing"/>
      <w:lvlText w:val="%1、"/>
      <w:lvlJc w:val="left"/>
      <w:pPr>
        <w:ind w:left="0" w:firstLine="0"/>
      </w:pPr>
      <w:rPr>
        <w:rFonts w:hint="eastAsia"/>
      </w:rPr>
    </w:lvl>
    <w:lvl w:ilvl="1" w:tentative="0">
      <w:start w:val="1"/>
      <w:numFmt w:val="decimal"/>
      <w:pStyle w:val="3"/>
      <w:isLgl/>
      <w:suff w:val="space"/>
      <w:lvlText w:val="%1.%2"/>
      <w:lvlJc w:val="left"/>
      <w:pPr>
        <w:ind w:left="0" w:firstLine="0"/>
      </w:pPr>
      <w:rPr>
        <w:rFonts w:hint="eastAsia"/>
      </w:rPr>
    </w:lvl>
    <w:lvl w:ilvl="2" w:tentative="0">
      <w:start w:val="1"/>
      <w:numFmt w:val="decimal"/>
      <w:pStyle w:val="4"/>
      <w:isLgl/>
      <w:suff w:val="space"/>
      <w:lvlText w:val="%1.%2.%3"/>
      <w:lvlJc w:val="left"/>
      <w:pPr>
        <w:ind w:left="0" w:firstLine="0"/>
      </w:pPr>
      <w:rPr>
        <w:rFonts w:hint="eastAsia"/>
      </w:rPr>
    </w:lvl>
    <w:lvl w:ilvl="3" w:tentative="0">
      <w:start w:val="1"/>
      <w:numFmt w:val="decimal"/>
      <w:lvlText w:val="%1.%2.%3.%4"/>
      <w:lvlJc w:val="left"/>
      <w:pPr>
        <w:ind w:left="1984" w:hanging="708"/>
      </w:pPr>
      <w:rPr>
        <w:rFonts w:hint="eastAsia"/>
      </w:rPr>
    </w:lvl>
    <w:lvl w:ilvl="4" w:tentative="0">
      <w:start w:val="1"/>
      <w:numFmt w:val="decimal"/>
      <w:lvlText w:val="%1.%2.%3.%4.%5"/>
      <w:lvlJc w:val="left"/>
      <w:pPr>
        <w:ind w:left="2551" w:hanging="850"/>
      </w:pPr>
      <w:rPr>
        <w:rFonts w:hint="eastAsia"/>
      </w:rPr>
    </w:lvl>
    <w:lvl w:ilvl="5" w:tentative="0">
      <w:start w:val="1"/>
      <w:numFmt w:val="decimal"/>
      <w:lvlText w:val="%1.%2.%3.%4.%5.%6"/>
      <w:lvlJc w:val="left"/>
      <w:pPr>
        <w:ind w:left="3260" w:hanging="1134"/>
      </w:pPr>
      <w:rPr>
        <w:rFonts w:hint="eastAsia"/>
      </w:rPr>
    </w:lvl>
    <w:lvl w:ilvl="6" w:tentative="0">
      <w:start w:val="1"/>
      <w:numFmt w:val="decimal"/>
      <w:lvlText w:val="%1.%2.%3.%4.%5.%6.%7"/>
      <w:lvlJc w:val="left"/>
      <w:pPr>
        <w:ind w:left="3827" w:hanging="1276"/>
      </w:pPr>
      <w:rPr>
        <w:rFonts w:hint="eastAsia"/>
      </w:rPr>
    </w:lvl>
    <w:lvl w:ilvl="7" w:tentative="0">
      <w:start w:val="1"/>
      <w:numFmt w:val="decimal"/>
      <w:lvlText w:val="%1.%2.%3.%4.%5.%6.%7.%8"/>
      <w:lvlJc w:val="left"/>
      <w:pPr>
        <w:ind w:left="4394" w:hanging="1418"/>
      </w:pPr>
      <w:rPr>
        <w:rFonts w:hint="eastAsia"/>
      </w:rPr>
    </w:lvl>
    <w:lvl w:ilvl="8" w:tentative="0">
      <w:start w:val="1"/>
      <w:numFmt w:val="decimal"/>
      <w:lvlText w:val="%1.%2.%3.%4.%5.%6.%7.%8.%9"/>
      <w:lvlJc w:val="left"/>
      <w:pPr>
        <w:ind w:left="5102" w:hanging="1700"/>
      </w:pPr>
      <w:rPr>
        <w:rFonts w:hint="eastAsia"/>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bordersDoNotSurroundHeader w:val="0"/>
  <w:bordersDoNotSurroundFooter w:val="0"/>
  <w:documentProtection w:enforcement="0"/>
  <w:defaultTabStop w:val="420"/>
  <w:drawingGridHorizontalSpacing w:val="105"/>
  <w:drawingGridVerticalSpacing w:val="156"/>
  <w:displayHorizontalDrawingGridEvery w:val="1"/>
  <w:displayVerticalDrawingGridEvery w:val="1"/>
  <w:noPunctuationKerning w:val="1"/>
  <w:characterSpacingControl w:val="compressPunctuation"/>
  <w:footnotePr>
    <w:footnote w:id="0"/>
    <w:footnote w:id="1"/>
  </w:footnotePr>
  <w:endnotePr>
    <w:endnote w:id="0"/>
    <w:endnote w:id="1"/>
  </w:endnotePr>
  <w:compat>
    <w:spaceForUL/>
    <w:balanceSingleByteDoubleByteWidth/>
    <w:ulTrailSpace/>
    <w:doNotExpandShiftReturn/>
    <w:adjustLineHeightInTable/>
    <w:doNotWrapTextWithPunct/>
    <w:doNotUseEastAsianBreakRules/>
    <w:useFELayout/>
    <w:doNotUseIndentAsNumberingTabStop/>
    <w:compatSetting w:name="compatibilityMode" w:uri="http://schemas.microsoft.com/office/word" w:val="12"/>
  </w:compat>
  <w:docVars>
    <w:docVar w:name="commondata" w:val="eyJoZGlkIjoiZjA1N2U4MWUwOWQwY2JiMmFmMGU2MGUyMjJhNjM0OTIifQ=="/>
  </w:docVars>
  <w:rsids>
    <w:rsidRoot w:val="00722000"/>
    <w:rsid w:val="000151DC"/>
    <w:rsid w:val="000211FA"/>
    <w:rsid w:val="000239AD"/>
    <w:rsid w:val="00036D99"/>
    <w:rsid w:val="00047EF3"/>
    <w:rsid w:val="000562A9"/>
    <w:rsid w:val="0006073F"/>
    <w:rsid w:val="00082953"/>
    <w:rsid w:val="000C1439"/>
    <w:rsid w:val="000D2357"/>
    <w:rsid w:val="000F1903"/>
    <w:rsid w:val="0010519F"/>
    <w:rsid w:val="0011163C"/>
    <w:rsid w:val="001203AF"/>
    <w:rsid w:val="00123E13"/>
    <w:rsid w:val="00125880"/>
    <w:rsid w:val="00131C53"/>
    <w:rsid w:val="00154310"/>
    <w:rsid w:val="00163578"/>
    <w:rsid w:val="00176152"/>
    <w:rsid w:val="001768C0"/>
    <w:rsid w:val="001A7712"/>
    <w:rsid w:val="001B37BA"/>
    <w:rsid w:val="001C3BB7"/>
    <w:rsid w:val="001E2A69"/>
    <w:rsid w:val="001E3891"/>
    <w:rsid w:val="001F2513"/>
    <w:rsid w:val="001F275C"/>
    <w:rsid w:val="001F69BE"/>
    <w:rsid w:val="002074A6"/>
    <w:rsid w:val="00213C5B"/>
    <w:rsid w:val="0021521B"/>
    <w:rsid w:val="00222D88"/>
    <w:rsid w:val="00224A68"/>
    <w:rsid w:val="00227EFE"/>
    <w:rsid w:val="00251356"/>
    <w:rsid w:val="00255968"/>
    <w:rsid w:val="00270BEB"/>
    <w:rsid w:val="00282E53"/>
    <w:rsid w:val="002C2535"/>
    <w:rsid w:val="002E65B8"/>
    <w:rsid w:val="003153B1"/>
    <w:rsid w:val="003200EA"/>
    <w:rsid w:val="003327DA"/>
    <w:rsid w:val="003446E2"/>
    <w:rsid w:val="00347261"/>
    <w:rsid w:val="00353C07"/>
    <w:rsid w:val="00372B5D"/>
    <w:rsid w:val="00373602"/>
    <w:rsid w:val="0037379A"/>
    <w:rsid w:val="00383E5B"/>
    <w:rsid w:val="00387D9A"/>
    <w:rsid w:val="00394675"/>
    <w:rsid w:val="003A1E62"/>
    <w:rsid w:val="003A345F"/>
    <w:rsid w:val="003A51FB"/>
    <w:rsid w:val="003B250D"/>
    <w:rsid w:val="003B6F22"/>
    <w:rsid w:val="003C18B0"/>
    <w:rsid w:val="003C46F3"/>
    <w:rsid w:val="003D0582"/>
    <w:rsid w:val="003D1B2C"/>
    <w:rsid w:val="003D20F5"/>
    <w:rsid w:val="003D4C5A"/>
    <w:rsid w:val="003E6BF9"/>
    <w:rsid w:val="0040452E"/>
    <w:rsid w:val="0042567F"/>
    <w:rsid w:val="0043008F"/>
    <w:rsid w:val="00430D9F"/>
    <w:rsid w:val="004375E6"/>
    <w:rsid w:val="00444A0A"/>
    <w:rsid w:val="004530C6"/>
    <w:rsid w:val="00457333"/>
    <w:rsid w:val="004A2EE5"/>
    <w:rsid w:val="004B1B73"/>
    <w:rsid w:val="004C61FC"/>
    <w:rsid w:val="004D053F"/>
    <w:rsid w:val="004E2DAE"/>
    <w:rsid w:val="004F115B"/>
    <w:rsid w:val="004F2ED8"/>
    <w:rsid w:val="00513B28"/>
    <w:rsid w:val="00516920"/>
    <w:rsid w:val="00520F38"/>
    <w:rsid w:val="00525D21"/>
    <w:rsid w:val="00536E8B"/>
    <w:rsid w:val="005608CA"/>
    <w:rsid w:val="005659A2"/>
    <w:rsid w:val="00571A9A"/>
    <w:rsid w:val="005951C9"/>
    <w:rsid w:val="005A6CA6"/>
    <w:rsid w:val="005B36F6"/>
    <w:rsid w:val="005B5023"/>
    <w:rsid w:val="005B703C"/>
    <w:rsid w:val="005C0BB5"/>
    <w:rsid w:val="005F1F38"/>
    <w:rsid w:val="005F6593"/>
    <w:rsid w:val="005F683D"/>
    <w:rsid w:val="00603D46"/>
    <w:rsid w:val="00605711"/>
    <w:rsid w:val="00621922"/>
    <w:rsid w:val="006224C3"/>
    <w:rsid w:val="00625089"/>
    <w:rsid w:val="006331C9"/>
    <w:rsid w:val="00644DFA"/>
    <w:rsid w:val="0065374F"/>
    <w:rsid w:val="00655372"/>
    <w:rsid w:val="00664C51"/>
    <w:rsid w:val="00665B00"/>
    <w:rsid w:val="006712CB"/>
    <w:rsid w:val="0067785C"/>
    <w:rsid w:val="00681F86"/>
    <w:rsid w:val="00682C30"/>
    <w:rsid w:val="00684ED3"/>
    <w:rsid w:val="00692655"/>
    <w:rsid w:val="00694BBD"/>
    <w:rsid w:val="00695709"/>
    <w:rsid w:val="00696755"/>
    <w:rsid w:val="006A6A88"/>
    <w:rsid w:val="006C7048"/>
    <w:rsid w:val="006E08E4"/>
    <w:rsid w:val="0070785E"/>
    <w:rsid w:val="007133CD"/>
    <w:rsid w:val="00716A50"/>
    <w:rsid w:val="00722000"/>
    <w:rsid w:val="00730A50"/>
    <w:rsid w:val="00733F1B"/>
    <w:rsid w:val="00751CF4"/>
    <w:rsid w:val="00753E2F"/>
    <w:rsid w:val="00771699"/>
    <w:rsid w:val="00787FF3"/>
    <w:rsid w:val="00791921"/>
    <w:rsid w:val="00792F86"/>
    <w:rsid w:val="007A0A09"/>
    <w:rsid w:val="007A7F24"/>
    <w:rsid w:val="007B1AC9"/>
    <w:rsid w:val="007C1475"/>
    <w:rsid w:val="007C4607"/>
    <w:rsid w:val="007D121F"/>
    <w:rsid w:val="007E29C2"/>
    <w:rsid w:val="007E5ACF"/>
    <w:rsid w:val="007F5D01"/>
    <w:rsid w:val="00804FB0"/>
    <w:rsid w:val="00806A14"/>
    <w:rsid w:val="008150EC"/>
    <w:rsid w:val="008159C1"/>
    <w:rsid w:val="00851ECB"/>
    <w:rsid w:val="0086709B"/>
    <w:rsid w:val="00890E13"/>
    <w:rsid w:val="008A440C"/>
    <w:rsid w:val="008A6393"/>
    <w:rsid w:val="008C4DAA"/>
    <w:rsid w:val="008C66CB"/>
    <w:rsid w:val="008D212E"/>
    <w:rsid w:val="00900D32"/>
    <w:rsid w:val="009148B5"/>
    <w:rsid w:val="00923A07"/>
    <w:rsid w:val="009272E4"/>
    <w:rsid w:val="00934248"/>
    <w:rsid w:val="00936FD0"/>
    <w:rsid w:val="00946EB2"/>
    <w:rsid w:val="00962C27"/>
    <w:rsid w:val="00976D4A"/>
    <w:rsid w:val="009802A2"/>
    <w:rsid w:val="00982218"/>
    <w:rsid w:val="00991DFA"/>
    <w:rsid w:val="009C16B7"/>
    <w:rsid w:val="009C1ACC"/>
    <w:rsid w:val="009D2B2F"/>
    <w:rsid w:val="009D2C2B"/>
    <w:rsid w:val="009E0EA0"/>
    <w:rsid w:val="009E4211"/>
    <w:rsid w:val="009E7A84"/>
    <w:rsid w:val="009F6CD7"/>
    <w:rsid w:val="00A0309D"/>
    <w:rsid w:val="00A058D9"/>
    <w:rsid w:val="00A22838"/>
    <w:rsid w:val="00A23849"/>
    <w:rsid w:val="00A2718E"/>
    <w:rsid w:val="00A425C9"/>
    <w:rsid w:val="00A45214"/>
    <w:rsid w:val="00A568E6"/>
    <w:rsid w:val="00A61366"/>
    <w:rsid w:val="00A62834"/>
    <w:rsid w:val="00A84F6D"/>
    <w:rsid w:val="00A90692"/>
    <w:rsid w:val="00A908B9"/>
    <w:rsid w:val="00AB5889"/>
    <w:rsid w:val="00AC1666"/>
    <w:rsid w:val="00AC3773"/>
    <w:rsid w:val="00AD56A9"/>
    <w:rsid w:val="00AD6DBC"/>
    <w:rsid w:val="00AE71E0"/>
    <w:rsid w:val="00AF0E5D"/>
    <w:rsid w:val="00AF1546"/>
    <w:rsid w:val="00B20E04"/>
    <w:rsid w:val="00B24FAA"/>
    <w:rsid w:val="00B411FC"/>
    <w:rsid w:val="00B413F6"/>
    <w:rsid w:val="00B6077A"/>
    <w:rsid w:val="00B77E71"/>
    <w:rsid w:val="00B8618F"/>
    <w:rsid w:val="00B95491"/>
    <w:rsid w:val="00BA1811"/>
    <w:rsid w:val="00BA186B"/>
    <w:rsid w:val="00BB3479"/>
    <w:rsid w:val="00BB7EF6"/>
    <w:rsid w:val="00BC450A"/>
    <w:rsid w:val="00BC501C"/>
    <w:rsid w:val="00BC6FA3"/>
    <w:rsid w:val="00BE64E2"/>
    <w:rsid w:val="00BF5BD6"/>
    <w:rsid w:val="00C00A33"/>
    <w:rsid w:val="00C12762"/>
    <w:rsid w:val="00C16437"/>
    <w:rsid w:val="00C209D8"/>
    <w:rsid w:val="00C255CA"/>
    <w:rsid w:val="00C50B53"/>
    <w:rsid w:val="00C5215C"/>
    <w:rsid w:val="00C53687"/>
    <w:rsid w:val="00C67970"/>
    <w:rsid w:val="00C81DB8"/>
    <w:rsid w:val="00C83D98"/>
    <w:rsid w:val="00C84F8B"/>
    <w:rsid w:val="00C87A57"/>
    <w:rsid w:val="00C918D1"/>
    <w:rsid w:val="00C96EA4"/>
    <w:rsid w:val="00CB5073"/>
    <w:rsid w:val="00CB660D"/>
    <w:rsid w:val="00CB6CF1"/>
    <w:rsid w:val="00CC29A5"/>
    <w:rsid w:val="00CC2A77"/>
    <w:rsid w:val="00CC51BD"/>
    <w:rsid w:val="00CC5AC4"/>
    <w:rsid w:val="00CF7465"/>
    <w:rsid w:val="00D00943"/>
    <w:rsid w:val="00D02350"/>
    <w:rsid w:val="00D0554C"/>
    <w:rsid w:val="00D137DC"/>
    <w:rsid w:val="00D30E59"/>
    <w:rsid w:val="00D311CD"/>
    <w:rsid w:val="00D31AC6"/>
    <w:rsid w:val="00D4547B"/>
    <w:rsid w:val="00D75C8E"/>
    <w:rsid w:val="00D77052"/>
    <w:rsid w:val="00D97421"/>
    <w:rsid w:val="00DA76F3"/>
    <w:rsid w:val="00DB2B3A"/>
    <w:rsid w:val="00DB3573"/>
    <w:rsid w:val="00DB583A"/>
    <w:rsid w:val="00DE524D"/>
    <w:rsid w:val="00DE6A38"/>
    <w:rsid w:val="00E17DAA"/>
    <w:rsid w:val="00E206BC"/>
    <w:rsid w:val="00E20724"/>
    <w:rsid w:val="00E22E00"/>
    <w:rsid w:val="00E65EA9"/>
    <w:rsid w:val="00E758C3"/>
    <w:rsid w:val="00E77B5D"/>
    <w:rsid w:val="00E9049B"/>
    <w:rsid w:val="00EA086F"/>
    <w:rsid w:val="00EB32A9"/>
    <w:rsid w:val="00EC0DF8"/>
    <w:rsid w:val="00EC5AF6"/>
    <w:rsid w:val="00ED3816"/>
    <w:rsid w:val="00ED5B3E"/>
    <w:rsid w:val="00EE3437"/>
    <w:rsid w:val="00EF4BB1"/>
    <w:rsid w:val="00EF4F38"/>
    <w:rsid w:val="00F07015"/>
    <w:rsid w:val="00F12AC9"/>
    <w:rsid w:val="00F147DD"/>
    <w:rsid w:val="00F26563"/>
    <w:rsid w:val="00F31231"/>
    <w:rsid w:val="00F4699F"/>
    <w:rsid w:val="00F50DCB"/>
    <w:rsid w:val="00F60E9A"/>
    <w:rsid w:val="00F65B7D"/>
    <w:rsid w:val="00F7717B"/>
    <w:rsid w:val="00F80C80"/>
    <w:rsid w:val="00F80C9A"/>
    <w:rsid w:val="00F94B86"/>
    <w:rsid w:val="00FB41CB"/>
    <w:rsid w:val="00FC03CF"/>
    <w:rsid w:val="00FC72B1"/>
    <w:rsid w:val="00FD307A"/>
    <w:rsid w:val="00FE103F"/>
    <w:rsid w:val="00FE7C7A"/>
    <w:rsid w:val="433C06C8"/>
    <w:rsid w:val="4F8E758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semiHidden="0"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nhideWhenUsed="0" w:uiPriority="0" w:semiHidden="0" w:name="toc 1"/>
    <w:lsdException w:qFormat="1" w:unhideWhenUsed="0" w:uiPriority="0" w:semiHidden="0" w:name="toc 2"/>
    <w:lsdException w:qFormat="1" w:unhideWhenUsed="0" w:uiPriority="0" w:semiHidden="0"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nhideWhenUsed="0" w:uiPriority="0" w:semiHidden="0" w:name="annotation text"/>
    <w:lsdException w:qFormat="1" w:unhideWhenUsed="0" w:uiPriority="0" w:semiHidden="0" w:name="header"/>
    <w:lsdException w:qFormat="1" w:unhideWhenUsed="0" w:uiPriority="99" w:semiHidden="0" w:name="footer"/>
    <w:lsdException w:uiPriority="99" w:name="index heading"/>
    <w:lsdException w:qFormat="1" w:uiPriority="35" w:semiHidden="0" w:name="caption"/>
    <w:lsdException w:uiPriority="99" w:name="table of figures"/>
    <w:lsdException w:uiPriority="99" w:name="envelope address"/>
    <w:lsdException w:uiPriority="99" w:name="envelope return"/>
    <w:lsdException w:uiPriority="99" w:name="footnote reference"/>
    <w:lsdException w:qFormat="1" w:unhideWhenUsed="0" w:uiPriority="0" w:semiHidden="0"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qFormat="1" w:unhideWhenUsed="0" w:uiPriority="0" w:semiHidden="0"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nhideWhenUsed="0" w:uiPriority="0" w:semiHidden="0" w:name="Hyperlink"/>
    <w:lsdException w:uiPriority="99" w:name="FollowedHyperlink"/>
    <w:lsdException w:qFormat="1" w:unhideWhenUsed="0" w:uiPriority="22" w:semiHidden="0" w:name="Strong"/>
    <w:lsdException w:qFormat="1" w:unhideWhenUsed="0" w:uiPriority="20" w:semiHidden="0" w:name="Emphasis"/>
    <w:lsdException w:unhideWhenUsed="0" w:uiPriority="0" w:semiHidden="0" w:name="Document Map"/>
    <w:lsdException w:uiPriority="99" w:name="Plain Text"/>
    <w:lsdException w:uiPriority="99" w:name="E-mail Signature"/>
    <w:lsdException w:qFormat="1" w:unhideWhenUsed="0" w:uiPriority="0"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qFormat="1" w:unhideWhenUsed="0" w:uiPriority="0" w:semiHidden="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nhideWhenUsed="0" w:uiPriority="0" w:semiHidden="0"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0"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spacing w:line="360" w:lineRule="auto"/>
      <w:ind w:firstLine="200" w:firstLineChars="200"/>
      <w:jc w:val="both"/>
    </w:pPr>
    <w:rPr>
      <w:rFonts w:ascii="Times New Roman" w:hAnsi="Times New Roman" w:eastAsia="仿宋" w:cs="Arial"/>
      <w:kern w:val="2"/>
      <w:sz w:val="28"/>
      <w:szCs w:val="24"/>
      <w:lang w:val="en-US" w:eastAsia="zh-CN" w:bidi="ar-SA"/>
    </w:rPr>
  </w:style>
  <w:style w:type="paragraph" w:styleId="2">
    <w:name w:val="heading 1"/>
    <w:basedOn w:val="1"/>
    <w:next w:val="1"/>
    <w:qFormat/>
    <w:uiPriority w:val="9"/>
    <w:pPr>
      <w:keepNext/>
      <w:keepLines/>
      <w:numPr>
        <w:ilvl w:val="0"/>
        <w:numId w:val="1"/>
      </w:numPr>
      <w:ind w:firstLine="200"/>
      <w:outlineLvl w:val="0"/>
    </w:pPr>
    <w:rPr>
      <w:b/>
      <w:bCs/>
      <w:kern w:val="44"/>
      <w:szCs w:val="44"/>
    </w:rPr>
  </w:style>
  <w:style w:type="paragraph" w:styleId="3">
    <w:name w:val="heading 2"/>
    <w:basedOn w:val="1"/>
    <w:next w:val="1"/>
    <w:unhideWhenUsed/>
    <w:qFormat/>
    <w:uiPriority w:val="9"/>
    <w:pPr>
      <w:keepNext/>
      <w:keepLines/>
      <w:numPr>
        <w:ilvl w:val="1"/>
        <w:numId w:val="1"/>
      </w:numPr>
      <w:ind w:firstLine="200"/>
      <w:jc w:val="left"/>
      <w:outlineLvl w:val="1"/>
    </w:pPr>
    <w:rPr>
      <w:rFonts w:cs="Times New Roman"/>
      <w:b/>
      <w:szCs w:val="20"/>
    </w:rPr>
  </w:style>
  <w:style w:type="paragraph" w:styleId="4">
    <w:name w:val="heading 3"/>
    <w:basedOn w:val="1"/>
    <w:next w:val="1"/>
    <w:unhideWhenUsed/>
    <w:qFormat/>
    <w:uiPriority w:val="9"/>
    <w:pPr>
      <w:keepNext/>
      <w:keepLines/>
      <w:numPr>
        <w:ilvl w:val="2"/>
        <w:numId w:val="1"/>
      </w:numPr>
      <w:ind w:firstLine="200"/>
      <w:jc w:val="left"/>
      <w:outlineLvl w:val="2"/>
    </w:pPr>
    <w:rPr>
      <w:rFonts w:cs="Times New Roman"/>
      <w:szCs w:val="20"/>
    </w:rPr>
  </w:style>
  <w:style w:type="paragraph" w:styleId="5">
    <w:name w:val="heading 4"/>
    <w:basedOn w:val="1"/>
    <w:next w:val="1"/>
    <w:semiHidden/>
    <w:unhideWhenUsed/>
    <w:qFormat/>
    <w:uiPriority w:val="9"/>
    <w:pPr>
      <w:keepNext/>
      <w:keepLines/>
      <w:jc w:val="left"/>
      <w:outlineLvl w:val="3"/>
    </w:pPr>
    <w:rPr>
      <w:rFonts w:eastAsia="黑体" w:cs="Times New Roman"/>
      <w:bCs/>
      <w:sz w:val="24"/>
      <w:szCs w:val="28"/>
    </w:rPr>
  </w:style>
  <w:style w:type="character" w:default="1" w:styleId="20">
    <w:name w:val="Default Paragraph Font"/>
    <w:semiHidden/>
    <w:unhideWhenUsed/>
    <w:uiPriority w:val="1"/>
  </w:style>
  <w:style w:type="table" w:default="1" w:styleId="18">
    <w:name w:val="Normal Table"/>
    <w:semiHidden/>
    <w:unhideWhenUsed/>
    <w:uiPriority w:val="99"/>
    <w:tblPr>
      <w:tblCellMar>
        <w:top w:w="0" w:type="dxa"/>
        <w:left w:w="108" w:type="dxa"/>
        <w:bottom w:w="0" w:type="dxa"/>
        <w:right w:w="108" w:type="dxa"/>
      </w:tblCellMar>
    </w:tblPr>
  </w:style>
  <w:style w:type="paragraph" w:styleId="6">
    <w:name w:val="caption"/>
    <w:basedOn w:val="1"/>
    <w:next w:val="1"/>
    <w:unhideWhenUsed/>
    <w:qFormat/>
    <w:uiPriority w:val="35"/>
    <w:rPr>
      <w:rFonts w:eastAsia="黑体" w:asciiTheme="majorHAnsi" w:hAnsiTheme="majorHAnsi" w:cstheme="majorBidi"/>
      <w:sz w:val="20"/>
      <w:szCs w:val="20"/>
    </w:rPr>
  </w:style>
  <w:style w:type="paragraph" w:styleId="7">
    <w:name w:val="Document Map"/>
    <w:basedOn w:val="1"/>
    <w:uiPriority w:val="0"/>
    <w:rPr>
      <w:rFonts w:ascii="宋体"/>
      <w:sz w:val="18"/>
      <w:szCs w:val="18"/>
    </w:rPr>
  </w:style>
  <w:style w:type="paragraph" w:styleId="8">
    <w:name w:val="annotation text"/>
    <w:basedOn w:val="1"/>
    <w:uiPriority w:val="0"/>
    <w:pPr>
      <w:jc w:val="left"/>
    </w:pPr>
    <w:rPr>
      <w:rFonts w:cs="Times New Roman"/>
    </w:rPr>
  </w:style>
  <w:style w:type="paragraph" w:styleId="9">
    <w:name w:val="toc 3"/>
    <w:basedOn w:val="1"/>
    <w:next w:val="1"/>
    <w:qFormat/>
    <w:uiPriority w:val="0"/>
    <w:pPr>
      <w:widowControl/>
      <w:spacing w:after="100" w:line="259" w:lineRule="auto"/>
      <w:ind w:left="440"/>
      <w:jc w:val="left"/>
    </w:pPr>
    <w:rPr>
      <w:rFonts w:cs="Times New Roman"/>
      <w:kern w:val="0"/>
      <w:sz w:val="22"/>
      <w:szCs w:val="22"/>
    </w:rPr>
  </w:style>
  <w:style w:type="paragraph" w:styleId="10">
    <w:name w:val="Date"/>
    <w:basedOn w:val="1"/>
    <w:next w:val="1"/>
    <w:qFormat/>
    <w:uiPriority w:val="0"/>
    <w:pPr>
      <w:ind w:left="2500" w:leftChars="2500"/>
    </w:pPr>
    <w:rPr>
      <w:szCs w:val="22"/>
    </w:rPr>
  </w:style>
  <w:style w:type="paragraph" w:styleId="11">
    <w:name w:val="Balloon Text"/>
    <w:basedOn w:val="1"/>
    <w:qFormat/>
    <w:uiPriority w:val="0"/>
    <w:rPr>
      <w:sz w:val="18"/>
      <w:szCs w:val="18"/>
    </w:rPr>
  </w:style>
  <w:style w:type="paragraph" w:styleId="12">
    <w:name w:val="footer"/>
    <w:basedOn w:val="1"/>
    <w:link w:val="52"/>
    <w:qFormat/>
    <w:uiPriority w:val="99"/>
    <w:pPr>
      <w:tabs>
        <w:tab w:val="center" w:pos="4153"/>
        <w:tab w:val="right" w:pos="8306"/>
      </w:tabs>
      <w:snapToGrid w:val="0"/>
      <w:jc w:val="left"/>
    </w:pPr>
    <w:rPr>
      <w:sz w:val="18"/>
      <w:szCs w:val="18"/>
    </w:rPr>
  </w:style>
  <w:style w:type="paragraph" w:styleId="13">
    <w:name w:val="header"/>
    <w:basedOn w:val="1"/>
    <w:qFormat/>
    <w:uiPriority w:val="0"/>
    <w:pPr>
      <w:pBdr>
        <w:bottom w:val="single" w:color="auto" w:sz="6" w:space="1"/>
      </w:pBdr>
      <w:tabs>
        <w:tab w:val="center" w:pos="4153"/>
        <w:tab w:val="right" w:pos="8306"/>
      </w:tabs>
      <w:snapToGrid w:val="0"/>
      <w:jc w:val="center"/>
    </w:pPr>
    <w:rPr>
      <w:sz w:val="18"/>
      <w:szCs w:val="18"/>
    </w:rPr>
  </w:style>
  <w:style w:type="paragraph" w:styleId="14">
    <w:name w:val="toc 1"/>
    <w:basedOn w:val="1"/>
    <w:next w:val="1"/>
    <w:qFormat/>
    <w:uiPriority w:val="0"/>
    <w:pPr>
      <w:widowControl/>
      <w:spacing w:after="100" w:line="259" w:lineRule="auto"/>
      <w:jc w:val="left"/>
    </w:pPr>
    <w:rPr>
      <w:rFonts w:cs="Times New Roman"/>
      <w:kern w:val="0"/>
      <w:sz w:val="22"/>
      <w:szCs w:val="22"/>
    </w:rPr>
  </w:style>
  <w:style w:type="paragraph" w:styleId="15">
    <w:name w:val="toc 2"/>
    <w:basedOn w:val="1"/>
    <w:next w:val="1"/>
    <w:qFormat/>
    <w:uiPriority w:val="0"/>
    <w:pPr>
      <w:widowControl/>
      <w:spacing w:after="100" w:line="259" w:lineRule="auto"/>
      <w:ind w:left="220"/>
      <w:jc w:val="left"/>
    </w:pPr>
    <w:rPr>
      <w:rFonts w:cs="Times New Roman"/>
      <w:kern w:val="0"/>
      <w:sz w:val="22"/>
      <w:szCs w:val="22"/>
    </w:rPr>
  </w:style>
  <w:style w:type="paragraph" w:styleId="16">
    <w:name w:val="Normal (Web)"/>
    <w:basedOn w:val="1"/>
    <w:qFormat/>
    <w:uiPriority w:val="0"/>
    <w:pPr>
      <w:spacing w:beforeAutospacing="1" w:afterAutospacing="1"/>
      <w:jc w:val="left"/>
    </w:pPr>
    <w:rPr>
      <w:rFonts w:cs="Times New Roman"/>
      <w:kern w:val="0"/>
      <w:sz w:val="24"/>
      <w:szCs w:val="22"/>
    </w:rPr>
  </w:style>
  <w:style w:type="paragraph" w:styleId="17">
    <w:name w:val="annotation subject"/>
    <w:basedOn w:val="8"/>
    <w:next w:val="8"/>
    <w:qFormat/>
    <w:uiPriority w:val="0"/>
    <w:rPr>
      <w:b/>
      <w:bCs/>
      <w:sz w:val="24"/>
    </w:rPr>
  </w:style>
  <w:style w:type="table" w:styleId="19">
    <w:name w:val="Table Grid"/>
    <w:basedOn w:val="18"/>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1">
    <w:name w:val="Hyperlink"/>
    <w:basedOn w:val="20"/>
    <w:qFormat/>
    <w:uiPriority w:val="0"/>
    <w:rPr>
      <w:color w:val="0563C1"/>
      <w:u w:val="single"/>
    </w:rPr>
  </w:style>
  <w:style w:type="character" w:styleId="22">
    <w:name w:val="annotation reference"/>
    <w:qFormat/>
    <w:uiPriority w:val="0"/>
    <w:rPr>
      <w:sz w:val="21"/>
      <w:szCs w:val="21"/>
    </w:rPr>
  </w:style>
  <w:style w:type="paragraph" w:customStyle="1" w:styleId="23">
    <w:name w:val="段"/>
    <w:basedOn w:val="1"/>
    <w:qFormat/>
    <w:uiPriority w:val="0"/>
    <w:pPr>
      <w:widowControl/>
      <w:autoSpaceDE w:val="0"/>
      <w:autoSpaceDN w:val="0"/>
    </w:pPr>
    <w:rPr>
      <w:rFonts w:ascii="宋体" w:hAnsi="宋体" w:cs="Times New Roman"/>
      <w:kern w:val="0"/>
      <w:szCs w:val="21"/>
    </w:rPr>
  </w:style>
  <w:style w:type="paragraph" w:customStyle="1" w:styleId="24">
    <w:name w:val="正文1"/>
    <w:basedOn w:val="1"/>
    <w:qFormat/>
    <w:uiPriority w:val="0"/>
    <w:rPr>
      <w:rFonts w:cs="Times New Roman"/>
      <w:color w:val="000000"/>
      <w:sz w:val="24"/>
      <w:szCs w:val="20"/>
    </w:rPr>
  </w:style>
  <w:style w:type="paragraph" w:customStyle="1" w:styleId="25">
    <w:name w:val="Default"/>
    <w:qFormat/>
    <w:uiPriority w:val="0"/>
    <w:pPr>
      <w:widowControl w:val="0"/>
      <w:autoSpaceDE w:val="0"/>
      <w:autoSpaceDN w:val="0"/>
      <w:adjustRightInd w:val="0"/>
    </w:pPr>
    <w:rPr>
      <w:rFonts w:ascii="黑体" w:hAnsi="Times New Roman" w:eastAsia="黑体" w:cs="黑体"/>
      <w:color w:val="000000"/>
      <w:sz w:val="24"/>
      <w:szCs w:val="24"/>
      <w:lang w:val="en-US" w:eastAsia="zh-CN" w:bidi="ar-SA"/>
    </w:rPr>
  </w:style>
  <w:style w:type="character" w:customStyle="1" w:styleId="26">
    <w:name w:val="fontstyle01"/>
    <w:basedOn w:val="20"/>
    <w:qFormat/>
    <w:uiPriority w:val="0"/>
    <w:rPr>
      <w:rFonts w:ascii="宋体" w:hAnsi="宋体" w:eastAsia="宋体"/>
      <w:color w:val="000000"/>
      <w:sz w:val="24"/>
      <w:szCs w:val="24"/>
    </w:rPr>
  </w:style>
  <w:style w:type="character" w:customStyle="1" w:styleId="27">
    <w:name w:val="fontstyle21"/>
    <w:basedOn w:val="20"/>
    <w:qFormat/>
    <w:uiPriority w:val="0"/>
    <w:rPr>
      <w:rFonts w:ascii="Times New Roman" w:hAnsi="Times New Roman" w:cs="Times New Roman"/>
      <w:i/>
      <w:iCs/>
      <w:color w:val="000000"/>
      <w:sz w:val="24"/>
      <w:szCs w:val="24"/>
    </w:rPr>
  </w:style>
  <w:style w:type="character" w:customStyle="1" w:styleId="28">
    <w:name w:val="fontstyle31"/>
    <w:basedOn w:val="20"/>
    <w:qFormat/>
    <w:uiPriority w:val="0"/>
    <w:rPr>
      <w:rFonts w:ascii="Times New Roman" w:hAnsi="Times New Roman" w:cs="Times New Roman"/>
      <w:color w:val="000000"/>
      <w:sz w:val="24"/>
      <w:szCs w:val="24"/>
    </w:rPr>
  </w:style>
  <w:style w:type="paragraph" w:styleId="29">
    <w:name w:val="List Paragraph"/>
    <w:basedOn w:val="1"/>
    <w:qFormat/>
    <w:uiPriority w:val="0"/>
    <w:rPr>
      <w:rFonts w:cs="Times New Roman"/>
    </w:rPr>
  </w:style>
  <w:style w:type="character" w:customStyle="1" w:styleId="30">
    <w:name w:val="fontstyle11"/>
    <w:basedOn w:val="20"/>
    <w:qFormat/>
    <w:uiPriority w:val="0"/>
    <w:rPr>
      <w:rFonts w:ascii="TimesNewRomanPSMT" w:hAnsi="TimesNewRomanPSMT"/>
      <w:color w:val="000000"/>
      <w:sz w:val="32"/>
      <w:szCs w:val="32"/>
    </w:rPr>
  </w:style>
  <w:style w:type="paragraph" w:customStyle="1" w:styleId="31">
    <w:name w:val="表名"/>
    <w:qFormat/>
    <w:uiPriority w:val="0"/>
    <w:pPr>
      <w:spacing w:before="50" w:beforeLines="50"/>
      <w:jc w:val="center"/>
    </w:pPr>
    <w:rPr>
      <w:rFonts w:ascii="Times New Roman" w:hAnsi="Times New Roman" w:eastAsia="仿宋" w:cs="Times New Roman"/>
      <w:b/>
      <w:kern w:val="2"/>
      <w:sz w:val="24"/>
      <w:szCs w:val="24"/>
      <w:lang w:val="en-US" w:eastAsia="zh-CN" w:bidi="ar-SA"/>
    </w:rPr>
  </w:style>
  <w:style w:type="paragraph" w:customStyle="1" w:styleId="32">
    <w:name w:val="表格"/>
    <w:qFormat/>
    <w:uiPriority w:val="0"/>
    <w:pPr>
      <w:jc w:val="center"/>
    </w:pPr>
    <w:rPr>
      <w:rFonts w:ascii="Times New Roman" w:hAnsi="Times New Roman" w:eastAsia="宋体" w:cs="Times New Roman"/>
      <w:kern w:val="2"/>
      <w:sz w:val="24"/>
      <w:szCs w:val="24"/>
      <w:lang w:val="en-US" w:eastAsia="zh-CN" w:bidi="ar-SA"/>
    </w:rPr>
  </w:style>
  <w:style w:type="character" w:customStyle="1" w:styleId="33">
    <w:name w:val="标题 2 Char1"/>
    <w:basedOn w:val="20"/>
    <w:qFormat/>
    <w:uiPriority w:val="0"/>
    <w:rPr>
      <w:rFonts w:ascii="Calibri Light" w:hAnsi="Calibri Light" w:eastAsia="宋体" w:cs="Times New Roman"/>
      <w:b/>
      <w:bCs/>
      <w:kern w:val="2"/>
      <w:sz w:val="32"/>
      <w:szCs w:val="32"/>
    </w:rPr>
  </w:style>
  <w:style w:type="paragraph" w:customStyle="1" w:styleId="34">
    <w:name w:val="WPSOffice手动目录 1"/>
    <w:qFormat/>
    <w:uiPriority w:val="0"/>
    <w:rPr>
      <w:rFonts w:ascii="Times New Roman" w:hAnsi="Times New Roman" w:eastAsia="宋体" w:cs="Times New Roman"/>
      <w:lang w:val="en-US" w:eastAsia="zh-CN" w:bidi="ar-SA"/>
    </w:rPr>
  </w:style>
  <w:style w:type="paragraph" w:customStyle="1" w:styleId="35">
    <w:name w:val="WPSOffice手动目录 2"/>
    <w:qFormat/>
    <w:uiPriority w:val="0"/>
    <w:pPr>
      <w:ind w:left="200" w:leftChars="200"/>
    </w:pPr>
    <w:rPr>
      <w:rFonts w:ascii="Times New Roman" w:hAnsi="Times New Roman" w:eastAsia="宋体" w:cs="Times New Roman"/>
      <w:lang w:val="en-US" w:eastAsia="zh-CN" w:bidi="ar-SA"/>
    </w:rPr>
  </w:style>
  <w:style w:type="character" w:customStyle="1" w:styleId="36">
    <w:name w:val="font31"/>
    <w:basedOn w:val="20"/>
    <w:qFormat/>
    <w:uiPriority w:val="0"/>
    <w:rPr>
      <w:rFonts w:ascii="宋体" w:hAnsi="宋体" w:eastAsia="宋体" w:cs="宋体"/>
      <w:color w:val="000000"/>
      <w:sz w:val="20"/>
      <w:szCs w:val="20"/>
      <w:u w:val="none"/>
    </w:rPr>
  </w:style>
  <w:style w:type="character" w:customStyle="1" w:styleId="37">
    <w:name w:val="font11"/>
    <w:basedOn w:val="20"/>
    <w:qFormat/>
    <w:uiPriority w:val="0"/>
    <w:rPr>
      <w:rFonts w:ascii="Times New Roman" w:hAnsi="Times New Roman" w:cs="Times New Roman"/>
      <w:color w:val="000000"/>
      <w:sz w:val="20"/>
      <w:szCs w:val="20"/>
      <w:u w:val="none"/>
    </w:rPr>
  </w:style>
  <w:style w:type="character" w:customStyle="1" w:styleId="38">
    <w:name w:val="font21"/>
    <w:basedOn w:val="20"/>
    <w:qFormat/>
    <w:uiPriority w:val="0"/>
    <w:rPr>
      <w:rFonts w:ascii="Times New Roman" w:hAnsi="Times New Roman" w:cs="Times New Roman"/>
      <w:color w:val="000000"/>
      <w:sz w:val="20"/>
      <w:szCs w:val="20"/>
      <w:u w:val="none"/>
      <w:vertAlign w:val="superscript"/>
    </w:rPr>
  </w:style>
  <w:style w:type="paragraph" w:customStyle="1" w:styleId="39">
    <w:name w:val="TOC 标题1"/>
    <w:basedOn w:val="2"/>
    <w:next w:val="1"/>
    <w:qFormat/>
    <w:uiPriority w:val="0"/>
    <w:pPr>
      <w:widowControl/>
      <w:spacing w:before="240" w:line="259" w:lineRule="auto"/>
      <w:jc w:val="left"/>
      <w:outlineLvl w:val="9"/>
    </w:pPr>
    <w:rPr>
      <w:rFonts w:ascii="Calibri Light" w:hAnsi="Calibri Light" w:cs="Times New Roman"/>
      <w:b w:val="0"/>
      <w:bCs w:val="0"/>
      <w:color w:val="2E74B5"/>
      <w:kern w:val="0"/>
      <w:sz w:val="32"/>
      <w:szCs w:val="32"/>
    </w:rPr>
  </w:style>
  <w:style w:type="paragraph" w:customStyle="1" w:styleId="40">
    <w:name w:val="图名"/>
    <w:qFormat/>
    <w:uiPriority w:val="0"/>
    <w:pPr>
      <w:spacing w:line="360" w:lineRule="auto"/>
      <w:jc w:val="center"/>
    </w:pPr>
    <w:rPr>
      <w:rFonts w:ascii="Times New Roman" w:hAnsi="Times New Roman" w:eastAsia="黑体" w:cs="Times New Roman"/>
      <w:kern w:val="2"/>
      <w:sz w:val="24"/>
      <w:szCs w:val="24"/>
      <w:lang w:val="en-US" w:eastAsia="zh-CN" w:bidi="ar-SA"/>
    </w:rPr>
  </w:style>
  <w:style w:type="paragraph" w:customStyle="1" w:styleId="41">
    <w:name w:val="图"/>
    <w:basedOn w:val="32"/>
    <w:qFormat/>
    <w:uiPriority w:val="0"/>
    <w:rPr>
      <w:rFonts w:eastAsia="仿宋"/>
      <w:b/>
    </w:rPr>
  </w:style>
  <w:style w:type="character" w:customStyle="1" w:styleId="42">
    <w:name w:val="font51"/>
    <w:qFormat/>
    <w:uiPriority w:val="0"/>
    <w:rPr>
      <w:rFonts w:ascii="宋体" w:hAnsi="宋体" w:eastAsia="宋体" w:cs="宋体"/>
      <w:b/>
      <w:color w:val="000000"/>
      <w:sz w:val="21"/>
      <w:szCs w:val="21"/>
      <w:u w:val="none"/>
    </w:rPr>
  </w:style>
  <w:style w:type="paragraph" w:customStyle="1" w:styleId="43">
    <w:name w:val="TOC 标题2"/>
    <w:basedOn w:val="2"/>
    <w:next w:val="1"/>
    <w:qFormat/>
    <w:uiPriority w:val="0"/>
    <w:pPr>
      <w:widowControl/>
      <w:spacing w:before="240" w:line="259" w:lineRule="auto"/>
      <w:jc w:val="left"/>
      <w:outlineLvl w:val="9"/>
    </w:pPr>
    <w:rPr>
      <w:rFonts w:ascii="Calibri Light" w:hAnsi="Calibri Light" w:cs="Times New Roman"/>
      <w:b w:val="0"/>
      <w:bCs w:val="0"/>
      <w:color w:val="2E74B5"/>
      <w:kern w:val="0"/>
      <w:sz w:val="32"/>
      <w:szCs w:val="32"/>
    </w:rPr>
  </w:style>
  <w:style w:type="paragraph" w:customStyle="1" w:styleId="44">
    <w:name w:val="石城正文"/>
    <w:basedOn w:val="1"/>
    <w:qFormat/>
    <w:uiPriority w:val="0"/>
    <w:rPr>
      <w:rFonts w:cs="Times New Roman"/>
      <w:kern w:val="0"/>
      <w:sz w:val="24"/>
      <w:szCs w:val="20"/>
    </w:rPr>
  </w:style>
  <w:style w:type="character" w:customStyle="1" w:styleId="45">
    <w:name w:val="font01"/>
    <w:basedOn w:val="20"/>
    <w:qFormat/>
    <w:uiPriority w:val="0"/>
    <w:rPr>
      <w:rFonts w:ascii="宋体" w:hAnsi="宋体" w:eastAsia="宋体" w:cs="宋体"/>
      <w:color w:val="000000"/>
      <w:sz w:val="22"/>
      <w:szCs w:val="22"/>
      <w:u w:val="none"/>
    </w:rPr>
  </w:style>
  <w:style w:type="paragraph" w:customStyle="1" w:styleId="46">
    <w:name w:val="石城图"/>
    <w:basedOn w:val="40"/>
    <w:qFormat/>
    <w:uiPriority w:val="0"/>
    <w:rPr>
      <w:rFonts w:cs="Arial"/>
      <w:b/>
      <w:sz w:val="21"/>
      <w:szCs w:val="21"/>
    </w:rPr>
  </w:style>
  <w:style w:type="paragraph" w:customStyle="1" w:styleId="47">
    <w:name w:val="Other|1"/>
    <w:basedOn w:val="1"/>
    <w:qFormat/>
    <w:uiPriority w:val="0"/>
    <w:pPr>
      <w:jc w:val="center"/>
    </w:pPr>
    <w:rPr>
      <w:rFonts w:ascii="宋体" w:hAnsi="宋体" w:cs="宋体"/>
      <w:sz w:val="20"/>
      <w:szCs w:val="20"/>
    </w:rPr>
  </w:style>
  <w:style w:type="paragraph" w:customStyle="1" w:styleId="48">
    <w:name w:val="白鹤滩正文"/>
    <w:basedOn w:val="1"/>
    <w:qFormat/>
    <w:uiPriority w:val="0"/>
    <w:pPr>
      <w:ind w:firstLine="480"/>
    </w:pPr>
    <w:rPr>
      <w:rFonts w:cs="Times New Roman"/>
      <w:sz w:val="24"/>
      <w:lang w:val="zh-CN"/>
    </w:rPr>
  </w:style>
  <w:style w:type="paragraph" w:customStyle="1" w:styleId="49">
    <w:name w:val="Char Char Char Char Char Char Char"/>
    <w:basedOn w:val="1"/>
    <w:qFormat/>
    <w:uiPriority w:val="0"/>
    <w:rPr>
      <w:rFonts w:cs="Times New Roman"/>
    </w:rPr>
  </w:style>
  <w:style w:type="paragraph" w:customStyle="1" w:styleId="50">
    <w:name w:val="Char Char Char Char Char Char Char1"/>
    <w:basedOn w:val="1"/>
    <w:qFormat/>
    <w:uiPriority w:val="0"/>
    <w:rPr>
      <w:rFonts w:cs="Times New Roman"/>
    </w:rPr>
  </w:style>
  <w:style w:type="character" w:customStyle="1" w:styleId="51">
    <w:name w:val="样式 宋体 小三 加粗 黑色"/>
    <w:qFormat/>
    <w:uiPriority w:val="0"/>
    <w:rPr>
      <w:rFonts w:ascii="宋体" w:hAnsi="宋体" w:eastAsia="宋体"/>
      <w:b/>
      <w:bCs/>
      <w:color w:val="000000"/>
      <w:kern w:val="0"/>
      <w:sz w:val="30"/>
    </w:rPr>
  </w:style>
  <w:style w:type="character" w:customStyle="1" w:styleId="52">
    <w:name w:val="页脚 字符"/>
    <w:basedOn w:val="20"/>
    <w:link w:val="12"/>
    <w:qFormat/>
    <w:uiPriority w:val="99"/>
    <w:rPr>
      <w:rFonts w:ascii="Calibri"/>
      <w:kern w:val="2"/>
      <w:sz w:val="18"/>
      <w:szCs w:val="18"/>
    </w:rPr>
  </w:style>
</w:styles>
</file>

<file path=word/_rels/document.xml.rels><?xml version="1.0" encoding="UTF-8" standalone="yes"?>
<Relationships xmlns="http://schemas.openxmlformats.org/package/2006/relationships"><Relationship Id="rId9" Type="http://schemas.openxmlformats.org/officeDocument/2006/relationships/footer" Target="footer2.xml"/><Relationship Id="rId8" Type="http://schemas.openxmlformats.org/officeDocument/2006/relationships/footer" Target="footer1.xml"/><Relationship Id="rId7" Type="http://schemas.openxmlformats.org/officeDocument/2006/relationships/header" Target="header3.xml"/><Relationship Id="rId6" Type="http://schemas.openxmlformats.org/officeDocument/2006/relationships/header" Target="header2.xml"/><Relationship Id="rId5" Type="http://schemas.openxmlformats.org/officeDocument/2006/relationships/header" Target="header1.xml"/><Relationship Id="rId4" Type="http://schemas.openxmlformats.org/officeDocument/2006/relationships/endnotes" Target="endnotes.xml"/><Relationship Id="rId3" Type="http://schemas.openxmlformats.org/officeDocument/2006/relationships/footnotes" Target="footnotes.xml"/><Relationship Id="rId26" Type="http://schemas.openxmlformats.org/officeDocument/2006/relationships/fontTable" Target="fontTable.xml"/><Relationship Id="rId25" Type="http://schemas.openxmlformats.org/officeDocument/2006/relationships/customXml" Target="../customXml/item2.xml"/><Relationship Id="rId24" Type="http://schemas.openxmlformats.org/officeDocument/2006/relationships/customXml" Target="../customXml/item1.xml"/><Relationship Id="rId23" Type="http://schemas.openxmlformats.org/officeDocument/2006/relationships/numbering" Target="numbering.xml"/><Relationship Id="rId22" Type="http://schemas.openxmlformats.org/officeDocument/2006/relationships/image" Target="media/image8.emf"/><Relationship Id="rId21" Type="http://schemas.openxmlformats.org/officeDocument/2006/relationships/image" Target="media/image7.png"/><Relationship Id="rId20" Type="http://schemas.openxmlformats.org/officeDocument/2006/relationships/image" Target="media/image6.emf"/><Relationship Id="rId2" Type="http://schemas.openxmlformats.org/officeDocument/2006/relationships/settings" Target="settings.xml"/><Relationship Id="rId19" Type="http://schemas.openxmlformats.org/officeDocument/2006/relationships/oleObject" Target="embeddings/oleObject1.bin"/><Relationship Id="rId18" Type="http://schemas.openxmlformats.org/officeDocument/2006/relationships/image" Target="media/image5.png"/><Relationship Id="rId17" Type="http://schemas.openxmlformats.org/officeDocument/2006/relationships/image" Target="media/image4.png"/><Relationship Id="rId16" Type="http://schemas.openxmlformats.org/officeDocument/2006/relationships/image" Target="media/image3.png"/><Relationship Id="rId15" Type="http://schemas.openxmlformats.org/officeDocument/2006/relationships/image" Target="media/image2.png"/><Relationship Id="rId14" Type="http://schemas.openxmlformats.org/officeDocument/2006/relationships/image" Target="media/image1.png"/><Relationship Id="rId13" Type="http://schemas.openxmlformats.org/officeDocument/2006/relationships/theme" Target="theme/theme1.xml"/><Relationship Id="rId12" Type="http://schemas.openxmlformats.org/officeDocument/2006/relationships/footer" Target="footer5.xml"/><Relationship Id="rId11" Type="http://schemas.openxmlformats.org/officeDocument/2006/relationships/footer" Target="footer4.xml"/><Relationship Id="rId10" Type="http://schemas.openxmlformats.org/officeDocument/2006/relationships/footer" Target="footer3.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ustomData xmlns="http://www.yozosoft.com.cn/officeDocument/2016/customData">
  <customProps>
    <docPr revisions="3 0 5 0 0 0 1 0 0 0 3000 0 1 1 1 1"/>
    <sectPr/>
  </customProps>
</customData>
</file>

<file path=customXml/itemProps1.xml><?xml version="1.0" encoding="utf-8"?>
<ds:datastoreItem xmlns:ds="http://schemas.openxmlformats.org/officeDocument/2006/customXml" ds:itemID="{EFF7FF8A-9139-4170-98F7-DE66E82AA8D2}">
  <ds:schemaRefs/>
</ds:datastoreItem>
</file>

<file path=customXml/itemProps2.xml><?xml version="1.0" encoding="utf-8"?>
<ds:datastoreItem xmlns:ds="http://schemas.openxmlformats.org/officeDocument/2006/customXml" ds:itemID="{2ACBDB6A-4D50-4E56-81DE-A10389A16B01}">
  <ds:schemaRefs/>
</ds:datastoreItem>
</file>

<file path=docProps/app.xml><?xml version="1.0" encoding="utf-8"?>
<Properties xmlns="http://schemas.openxmlformats.org/officeDocument/2006/extended-properties" xmlns:vt="http://schemas.openxmlformats.org/officeDocument/2006/docPropsVTypes">
  <Template>Normal.dotm</Template>
  <Pages>31</Pages>
  <Words>3065</Words>
  <Characters>17474</Characters>
  <Lines>145</Lines>
  <Paragraphs>40</Paragraphs>
  <TotalTime>715</TotalTime>
  <ScaleCrop>false</ScaleCrop>
  <LinksUpToDate>false</LinksUpToDate>
  <CharactersWithSpaces>20499</CharactersWithSpaces>
  <Application>WPS Office_11.8.2.11813_F1E327BC-269C-435d-A152-05C5408002CA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2022-07-06T07:58:00Z</dcterms:created>
  <dc:creator>WPS_1591333281</dc:creator>
  <cp:lastModifiedBy>JXFD-LYJ</cp:lastModifiedBy>
  <cp:lastPrinted>2024-07-31T11:06:00Z</cp:lastPrinted>
  <dcterms:modified xsi:type="dcterms:W3CDTF">2025-07-16T03:06:59Z</dcterms:modified>
  <cp:revision>418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2052-11.8.2.11813</vt:lpwstr>
  </property>
  <property fmtid="{D5CDD505-2E9C-101B-9397-08002B2CF9AE}" pid="3" name="ICV">
    <vt:lpwstr>9B31D00B8F5744359766B331ED905DA2</vt:lpwstr>
  </property>
</Properties>
</file>