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78C" w:rsidRDefault="0091478C" w:rsidP="00C168CC">
      <w:pPr>
        <w:spacing w:beforeLines="20" w:afterLines="20"/>
        <w:jc w:val="center"/>
        <w:rPr>
          <w:rFonts w:ascii="宋体" w:hAnsi="宋体"/>
          <w:b/>
          <w:color w:val="000000"/>
          <w:sz w:val="44"/>
          <w:szCs w:val="44"/>
        </w:rPr>
      </w:pPr>
      <w:bookmarkStart w:id="0" w:name="_Toc469322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8"/>
      </w:tblGrid>
      <w:tr w:rsidR="0091478C" w:rsidTr="00937B53">
        <w:tc>
          <w:tcPr>
            <w:tcW w:w="2868" w:type="dxa"/>
            <w:tcBorders>
              <w:top w:val="single" w:sz="4" w:space="0" w:color="auto"/>
              <w:left w:val="single" w:sz="4" w:space="0" w:color="auto"/>
              <w:bottom w:val="single" w:sz="4" w:space="0" w:color="auto"/>
              <w:right w:val="single" w:sz="4" w:space="0" w:color="auto"/>
            </w:tcBorders>
          </w:tcPr>
          <w:p w:rsidR="0091478C" w:rsidRDefault="0091478C" w:rsidP="00937B53">
            <w:pPr>
              <w:jc w:val="center"/>
            </w:pPr>
            <w:r>
              <w:rPr>
                <w:rFonts w:hint="eastAsia"/>
              </w:rPr>
              <w:t>A</w:t>
            </w:r>
            <w:r>
              <w:rPr>
                <w:rFonts w:hint="eastAsia"/>
              </w:rPr>
              <w:t>类</w:t>
            </w:r>
          </w:p>
        </w:tc>
      </w:tr>
      <w:tr w:rsidR="0091478C" w:rsidTr="00937B53">
        <w:trPr>
          <w:trHeight w:val="364"/>
        </w:trPr>
        <w:tc>
          <w:tcPr>
            <w:tcW w:w="2868" w:type="dxa"/>
            <w:tcBorders>
              <w:top w:val="single" w:sz="4" w:space="0" w:color="auto"/>
              <w:left w:val="single" w:sz="4" w:space="0" w:color="auto"/>
              <w:bottom w:val="single" w:sz="4" w:space="0" w:color="auto"/>
              <w:right w:val="single" w:sz="4" w:space="0" w:color="auto"/>
            </w:tcBorders>
          </w:tcPr>
          <w:p w:rsidR="0091478C" w:rsidRPr="008B4D53" w:rsidRDefault="008B4D53" w:rsidP="008B4D53">
            <w:pPr>
              <w:wordWrap w:val="0"/>
              <w:spacing w:line="330" w:lineRule="atLeast"/>
              <w:rPr>
                <w:rFonts w:ascii="Segoe UI" w:hAnsi="Segoe UI" w:cs="Segoe UI"/>
                <w:color w:val="606266"/>
                <w:szCs w:val="21"/>
              </w:rPr>
            </w:pPr>
            <w:r>
              <w:rPr>
                <w:rFonts w:ascii="Segoe UI" w:hAnsi="Segoe UI" w:cs="Segoe UI"/>
                <w:color w:val="606266"/>
                <w:szCs w:val="21"/>
              </w:rPr>
              <w:t>NO.2025-SBGLB-GF-ZH-102</w:t>
            </w:r>
          </w:p>
        </w:tc>
      </w:tr>
      <w:tr w:rsidR="0091478C" w:rsidTr="00937B53">
        <w:trPr>
          <w:trHeight w:val="386"/>
        </w:trPr>
        <w:tc>
          <w:tcPr>
            <w:tcW w:w="2868" w:type="dxa"/>
            <w:tcBorders>
              <w:top w:val="single" w:sz="4" w:space="0" w:color="auto"/>
              <w:left w:val="single" w:sz="4" w:space="0" w:color="auto"/>
              <w:bottom w:val="single" w:sz="4" w:space="0" w:color="auto"/>
              <w:right w:val="single" w:sz="4" w:space="0" w:color="auto"/>
            </w:tcBorders>
          </w:tcPr>
          <w:p w:rsidR="0091478C" w:rsidRPr="003F4107" w:rsidRDefault="00FC2404" w:rsidP="00937B53">
            <w:pPr>
              <w:jc w:val="center"/>
            </w:pPr>
            <w:r>
              <w:rPr>
                <w:rFonts w:hint="eastAsia"/>
              </w:rPr>
              <w:t>2025</w:t>
            </w:r>
            <w:r w:rsidR="0091478C">
              <w:rPr>
                <w:rFonts w:hint="eastAsia"/>
              </w:rPr>
              <w:t>年</w:t>
            </w:r>
            <w:r>
              <w:rPr>
                <w:rFonts w:hint="eastAsia"/>
              </w:rPr>
              <w:t>7</w:t>
            </w:r>
            <w:r w:rsidR="0091478C" w:rsidRPr="003F4107">
              <w:rPr>
                <w:rFonts w:hint="eastAsia"/>
              </w:rPr>
              <w:t>月</w:t>
            </w:r>
            <w:r>
              <w:rPr>
                <w:rFonts w:hint="eastAsia"/>
              </w:rPr>
              <w:t>31</w:t>
            </w:r>
            <w:r w:rsidR="0091478C" w:rsidRPr="003F4107">
              <w:rPr>
                <w:rFonts w:hint="eastAsia"/>
              </w:rPr>
              <w:t>日</w:t>
            </w:r>
          </w:p>
        </w:tc>
      </w:tr>
    </w:tbl>
    <w:p w:rsidR="0091478C" w:rsidRDefault="0091478C" w:rsidP="0091478C">
      <w:pPr>
        <w:jc w:val="center"/>
        <w:rPr>
          <w:b/>
          <w:sz w:val="44"/>
          <w:szCs w:val="44"/>
        </w:rPr>
      </w:pPr>
    </w:p>
    <w:p w:rsidR="0091478C" w:rsidRDefault="0081151B" w:rsidP="0081151B">
      <w:pPr>
        <w:jc w:val="center"/>
        <w:rPr>
          <w:b/>
          <w:sz w:val="36"/>
          <w:szCs w:val="36"/>
        </w:rPr>
      </w:pPr>
      <w:r>
        <w:rPr>
          <w:rFonts w:hint="eastAsia"/>
          <w:b/>
          <w:sz w:val="36"/>
          <w:szCs w:val="36"/>
        </w:rPr>
        <w:t xml:space="preserve">   </w:t>
      </w:r>
      <w:r w:rsidR="005D16DA">
        <w:rPr>
          <w:rFonts w:hint="eastAsia"/>
          <w:b/>
          <w:sz w:val="36"/>
          <w:szCs w:val="36"/>
        </w:rPr>
        <w:t>浙江浙能嘉兴</w:t>
      </w:r>
      <w:r w:rsidR="0091478C">
        <w:rPr>
          <w:rFonts w:hint="eastAsia"/>
          <w:b/>
          <w:sz w:val="36"/>
          <w:szCs w:val="36"/>
        </w:rPr>
        <w:t>发电有限公司</w:t>
      </w:r>
    </w:p>
    <w:p w:rsidR="0091478C" w:rsidRPr="00F51655" w:rsidRDefault="00F51655" w:rsidP="0091478C">
      <w:pPr>
        <w:spacing w:line="360" w:lineRule="auto"/>
        <w:ind w:hanging="120"/>
        <w:jc w:val="center"/>
        <w:rPr>
          <w:b/>
          <w:sz w:val="36"/>
          <w:szCs w:val="36"/>
        </w:rPr>
      </w:pPr>
      <w:r>
        <w:rPr>
          <w:rFonts w:hint="eastAsia"/>
          <w:b/>
          <w:sz w:val="36"/>
          <w:szCs w:val="36"/>
        </w:rPr>
        <w:t xml:space="preserve">   </w:t>
      </w:r>
      <w:r w:rsidR="005D16DA">
        <w:rPr>
          <w:rFonts w:hint="eastAsia"/>
          <w:b/>
          <w:sz w:val="36"/>
          <w:szCs w:val="36"/>
        </w:rPr>
        <w:t>一期码头</w:t>
      </w:r>
      <w:r w:rsidRPr="00F51655">
        <w:rPr>
          <w:rFonts w:hint="eastAsia"/>
          <w:b/>
          <w:sz w:val="36"/>
          <w:szCs w:val="36"/>
        </w:rPr>
        <w:t>疏浚</w:t>
      </w:r>
      <w:r w:rsidR="00FC2404">
        <w:rPr>
          <w:rFonts w:hint="eastAsia"/>
          <w:b/>
          <w:sz w:val="36"/>
          <w:szCs w:val="36"/>
        </w:rPr>
        <w:t>(2026-2027</w:t>
      </w:r>
      <w:r w:rsidR="0081151B">
        <w:rPr>
          <w:rFonts w:hint="eastAsia"/>
          <w:b/>
          <w:sz w:val="36"/>
          <w:szCs w:val="36"/>
        </w:rPr>
        <w:t>年</w:t>
      </w:r>
      <w:r w:rsidR="0081151B">
        <w:rPr>
          <w:rFonts w:hint="eastAsia"/>
          <w:b/>
          <w:sz w:val="36"/>
          <w:szCs w:val="36"/>
        </w:rPr>
        <w:t>)</w:t>
      </w:r>
    </w:p>
    <w:p w:rsidR="0091478C" w:rsidRDefault="0091478C" w:rsidP="0091478C">
      <w:pPr>
        <w:jc w:val="center"/>
        <w:rPr>
          <w:b/>
          <w:sz w:val="44"/>
          <w:szCs w:val="44"/>
        </w:rPr>
      </w:pPr>
    </w:p>
    <w:p w:rsidR="0091478C" w:rsidRDefault="0091478C" w:rsidP="0091478C">
      <w:pPr>
        <w:jc w:val="center"/>
        <w:rPr>
          <w:b/>
          <w:sz w:val="44"/>
          <w:szCs w:val="44"/>
        </w:rPr>
      </w:pPr>
      <w:r>
        <w:rPr>
          <w:rFonts w:hint="eastAsia"/>
          <w:b/>
          <w:sz w:val="44"/>
          <w:szCs w:val="44"/>
        </w:rPr>
        <w:t>技术规范书</w:t>
      </w:r>
    </w:p>
    <w:p w:rsidR="0091478C" w:rsidRDefault="0091478C" w:rsidP="0091478C">
      <w:pPr>
        <w:ind w:firstLine="2628"/>
        <w:jc w:val="center"/>
        <w:rPr>
          <w:b/>
          <w:sz w:val="44"/>
          <w:szCs w:val="44"/>
        </w:rPr>
      </w:pPr>
    </w:p>
    <w:p w:rsidR="0091478C" w:rsidRDefault="0091478C" w:rsidP="0091478C">
      <w:pPr>
        <w:rPr>
          <w:b/>
          <w:sz w:val="36"/>
        </w:rPr>
      </w:pPr>
    </w:p>
    <w:p w:rsidR="0091478C" w:rsidRDefault="0091478C" w:rsidP="0091478C">
      <w:pPr>
        <w:ind w:firstLineChars="595" w:firstLine="2150"/>
        <w:rPr>
          <w:b/>
          <w:sz w:val="36"/>
        </w:rPr>
      </w:pPr>
      <w:r>
        <w:rPr>
          <w:rFonts w:hint="eastAsia"/>
          <w:b/>
          <w:sz w:val="36"/>
        </w:rPr>
        <w:t>编</w:t>
      </w:r>
      <w:r>
        <w:rPr>
          <w:b/>
          <w:sz w:val="36"/>
        </w:rPr>
        <w:t xml:space="preserve">   </w:t>
      </w:r>
      <w:r>
        <w:rPr>
          <w:rFonts w:hint="eastAsia"/>
          <w:b/>
          <w:sz w:val="36"/>
        </w:rPr>
        <w:t>写：</w:t>
      </w:r>
      <w:r>
        <w:rPr>
          <w:b/>
          <w:sz w:val="36"/>
        </w:rPr>
        <w:t xml:space="preserve"> </w:t>
      </w:r>
    </w:p>
    <w:p w:rsidR="0091478C" w:rsidRDefault="0091478C" w:rsidP="0091478C">
      <w:pPr>
        <w:jc w:val="center"/>
        <w:rPr>
          <w:b/>
          <w:sz w:val="36"/>
        </w:rPr>
      </w:pPr>
    </w:p>
    <w:p w:rsidR="0091478C" w:rsidRDefault="0091478C" w:rsidP="0091478C">
      <w:pPr>
        <w:ind w:firstLineChars="600" w:firstLine="2168"/>
        <w:rPr>
          <w:b/>
          <w:sz w:val="36"/>
        </w:rPr>
      </w:pPr>
      <w:r>
        <w:rPr>
          <w:rFonts w:hint="eastAsia"/>
          <w:b/>
          <w:sz w:val="36"/>
        </w:rPr>
        <w:t>会</w:t>
      </w:r>
      <w:r>
        <w:rPr>
          <w:b/>
          <w:sz w:val="36"/>
        </w:rPr>
        <w:t xml:space="preserve">   </w:t>
      </w:r>
      <w:r>
        <w:rPr>
          <w:rFonts w:hint="eastAsia"/>
          <w:b/>
          <w:sz w:val="36"/>
        </w:rPr>
        <w:t>审：</w:t>
      </w:r>
      <w:r>
        <w:rPr>
          <w:b/>
          <w:sz w:val="36"/>
        </w:rPr>
        <w:t xml:space="preserve"> </w:t>
      </w:r>
    </w:p>
    <w:p w:rsidR="0091478C" w:rsidRDefault="0091478C" w:rsidP="0091478C">
      <w:pPr>
        <w:ind w:firstLineChars="600" w:firstLine="2168"/>
        <w:rPr>
          <w:b/>
          <w:sz w:val="36"/>
        </w:rPr>
      </w:pPr>
    </w:p>
    <w:p w:rsidR="0091478C" w:rsidRDefault="0091478C" w:rsidP="0091478C">
      <w:pPr>
        <w:ind w:firstLineChars="600" w:firstLine="2168"/>
        <w:rPr>
          <w:b/>
          <w:sz w:val="36"/>
        </w:rPr>
      </w:pPr>
      <w:r>
        <w:rPr>
          <w:b/>
          <w:sz w:val="36"/>
        </w:rPr>
        <w:t xml:space="preserve">          </w:t>
      </w:r>
    </w:p>
    <w:p w:rsidR="0091478C" w:rsidRDefault="0091478C" w:rsidP="0091478C">
      <w:pPr>
        <w:ind w:firstLineChars="600" w:firstLine="2168"/>
        <w:rPr>
          <w:b/>
          <w:sz w:val="36"/>
        </w:rPr>
      </w:pPr>
      <w:r>
        <w:rPr>
          <w:rFonts w:hint="eastAsia"/>
          <w:b/>
          <w:sz w:val="36"/>
        </w:rPr>
        <w:t>审</w:t>
      </w:r>
      <w:r>
        <w:rPr>
          <w:b/>
          <w:sz w:val="36"/>
        </w:rPr>
        <w:t xml:space="preserve">   </w:t>
      </w:r>
      <w:r>
        <w:rPr>
          <w:rFonts w:hint="eastAsia"/>
          <w:b/>
          <w:sz w:val="36"/>
        </w:rPr>
        <w:t>核：</w:t>
      </w:r>
    </w:p>
    <w:p w:rsidR="0091478C" w:rsidRDefault="0091478C" w:rsidP="0091478C">
      <w:pPr>
        <w:ind w:firstLineChars="600" w:firstLine="2168"/>
        <w:rPr>
          <w:b/>
          <w:sz w:val="36"/>
        </w:rPr>
      </w:pPr>
      <w:r>
        <w:rPr>
          <w:b/>
          <w:sz w:val="36"/>
        </w:rPr>
        <w:t xml:space="preserve"> </w:t>
      </w:r>
    </w:p>
    <w:p w:rsidR="0091478C" w:rsidRDefault="0091478C" w:rsidP="0091478C">
      <w:pPr>
        <w:ind w:firstLineChars="600" w:firstLine="2168"/>
        <w:rPr>
          <w:b/>
          <w:sz w:val="36"/>
        </w:rPr>
      </w:pPr>
      <w:r>
        <w:rPr>
          <w:rFonts w:hint="eastAsia"/>
          <w:b/>
          <w:sz w:val="36"/>
        </w:rPr>
        <w:t>批</w:t>
      </w:r>
      <w:r>
        <w:rPr>
          <w:b/>
          <w:sz w:val="36"/>
        </w:rPr>
        <w:t xml:space="preserve">   </w:t>
      </w:r>
      <w:r>
        <w:rPr>
          <w:rFonts w:hint="eastAsia"/>
          <w:b/>
          <w:sz w:val="36"/>
        </w:rPr>
        <w:t>准：</w:t>
      </w:r>
      <w:r>
        <w:rPr>
          <w:b/>
          <w:sz w:val="36"/>
        </w:rPr>
        <w:t xml:space="preserve"> </w:t>
      </w:r>
    </w:p>
    <w:p w:rsidR="0091478C" w:rsidRDefault="0091478C" w:rsidP="0091478C">
      <w:pPr>
        <w:ind w:firstLineChars="600" w:firstLine="2168"/>
        <w:rPr>
          <w:b/>
          <w:sz w:val="36"/>
        </w:rPr>
      </w:pPr>
    </w:p>
    <w:p w:rsidR="0091478C" w:rsidRDefault="0091478C" w:rsidP="0091478C">
      <w:pPr>
        <w:ind w:firstLineChars="600" w:firstLine="2168"/>
        <w:rPr>
          <w:b/>
          <w:sz w:val="36"/>
        </w:rPr>
      </w:pPr>
    </w:p>
    <w:p w:rsidR="0091478C" w:rsidRDefault="0091478C" w:rsidP="0091478C">
      <w:pPr>
        <w:ind w:firstLineChars="600" w:firstLine="2168"/>
        <w:rPr>
          <w:b/>
          <w:sz w:val="36"/>
        </w:rPr>
      </w:pPr>
    </w:p>
    <w:p w:rsidR="0091478C" w:rsidRDefault="0091478C" w:rsidP="0091478C">
      <w:pPr>
        <w:jc w:val="center"/>
        <w:rPr>
          <w:rFonts w:eastAsia="华文行楷"/>
          <w:b/>
          <w:sz w:val="36"/>
        </w:rPr>
      </w:pPr>
      <w:r>
        <w:rPr>
          <w:rFonts w:eastAsia="华文行楷" w:hint="eastAsia"/>
          <w:b/>
          <w:sz w:val="36"/>
        </w:rPr>
        <w:t>浙江浙能嘉</w:t>
      </w:r>
      <w:r w:rsidR="00C168CC">
        <w:rPr>
          <w:rFonts w:eastAsia="华文行楷" w:hint="eastAsia"/>
          <w:b/>
          <w:sz w:val="36"/>
        </w:rPr>
        <w:t>兴</w:t>
      </w:r>
      <w:r>
        <w:rPr>
          <w:rFonts w:eastAsia="华文行楷" w:hint="eastAsia"/>
          <w:b/>
          <w:sz w:val="36"/>
        </w:rPr>
        <w:t>发电有限公司</w:t>
      </w:r>
    </w:p>
    <w:p w:rsidR="0021210E" w:rsidRDefault="0021210E" w:rsidP="0021210E">
      <w:pPr>
        <w:pStyle w:val="2"/>
        <w:rPr>
          <w:rFonts w:ascii="宋体" w:hAnsi="宋体"/>
          <w:b w:val="0"/>
          <w:bCs w:val="0"/>
          <w:sz w:val="24"/>
        </w:rPr>
      </w:pPr>
      <w:bookmarkStart w:id="1" w:name="_Toc395974906"/>
      <w:bookmarkStart w:id="2" w:name="_Toc396102263"/>
      <w:bookmarkStart w:id="3" w:name="_Toc396102786"/>
      <w:bookmarkStart w:id="4" w:name="_Toc396103534"/>
      <w:bookmarkStart w:id="5" w:name="_Toc396898747"/>
      <w:bookmarkStart w:id="6" w:name="_Toc396900364"/>
      <w:bookmarkStart w:id="7" w:name="_Toc397169060"/>
      <w:bookmarkStart w:id="8" w:name="_Toc398200791"/>
      <w:bookmarkStart w:id="9" w:name="_Toc399318698"/>
      <w:bookmarkStart w:id="10" w:name="_Toc399326442"/>
      <w:bookmarkStart w:id="11" w:name="_Toc402766555"/>
      <w:bookmarkStart w:id="12" w:name="_Toc402766967"/>
      <w:bookmarkStart w:id="13" w:name="_Toc23865207"/>
      <w:bookmarkStart w:id="14" w:name="_Toc300145556"/>
      <w:bookmarkStart w:id="15" w:name="_Toc370739603"/>
      <w:bookmarkStart w:id="16" w:name="_Toc469322765"/>
      <w:bookmarkEnd w:id="0"/>
      <w:r>
        <w:rPr>
          <w:rFonts w:ascii="宋体" w:hAnsi="宋体" w:hint="eastAsia"/>
          <w:b w:val="0"/>
          <w:bCs w:val="0"/>
          <w:sz w:val="24"/>
        </w:rPr>
        <w:lastRenderedPageBreak/>
        <w:t>1</w:t>
      </w:r>
      <w:r>
        <w:rPr>
          <w:rFonts w:ascii="宋体" w:hAnsi="宋体" w:hint="eastAsia"/>
          <w:b w:val="0"/>
          <w:bCs w:val="0"/>
          <w:sz w:val="24"/>
        </w:rPr>
        <w:t>、工程依据</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1210E" w:rsidRDefault="005D16DA" w:rsidP="0021210E">
      <w:pPr>
        <w:spacing w:line="500" w:lineRule="exact"/>
        <w:ind w:firstLineChars="200" w:firstLine="480"/>
        <w:rPr>
          <w:sz w:val="24"/>
        </w:rPr>
      </w:pPr>
      <w:r>
        <w:rPr>
          <w:rFonts w:ascii="宋体" w:hAnsi="宋体" w:hint="eastAsia"/>
          <w:sz w:val="24"/>
        </w:rPr>
        <w:t>浙江浙能嘉兴</w:t>
      </w:r>
      <w:r w:rsidR="0021210E">
        <w:rPr>
          <w:rFonts w:ascii="宋体" w:hAnsi="宋体" w:hint="eastAsia"/>
          <w:sz w:val="24"/>
        </w:rPr>
        <w:t>发电有限公司年度大修项目。</w:t>
      </w:r>
    </w:p>
    <w:p w:rsidR="0021210E" w:rsidRDefault="0021210E" w:rsidP="0021210E">
      <w:pPr>
        <w:pStyle w:val="2"/>
        <w:rPr>
          <w:rFonts w:ascii="宋体" w:hAnsi="宋体"/>
          <w:b w:val="0"/>
          <w:bCs w:val="0"/>
          <w:sz w:val="24"/>
        </w:rPr>
      </w:pPr>
      <w:bookmarkStart w:id="17" w:name="_Toc395974907"/>
      <w:bookmarkStart w:id="18" w:name="_Toc396102264"/>
      <w:bookmarkStart w:id="19" w:name="_Toc396102787"/>
      <w:bookmarkStart w:id="20" w:name="_Toc396103535"/>
      <w:bookmarkStart w:id="21" w:name="_Toc396898748"/>
      <w:bookmarkStart w:id="22" w:name="_Toc396900365"/>
      <w:bookmarkStart w:id="23" w:name="_Toc397169061"/>
      <w:bookmarkStart w:id="24" w:name="_Toc398200792"/>
      <w:bookmarkStart w:id="25" w:name="_Toc399318699"/>
      <w:bookmarkStart w:id="26" w:name="_Toc399326443"/>
      <w:bookmarkStart w:id="27" w:name="_Toc402766556"/>
      <w:bookmarkStart w:id="28" w:name="_Toc402766968"/>
      <w:bookmarkStart w:id="29" w:name="_Toc23865208"/>
      <w:bookmarkStart w:id="30" w:name="_Toc300145557"/>
      <w:bookmarkStart w:id="31" w:name="_Toc370739604"/>
      <w:bookmarkStart w:id="32" w:name="_Toc469322766"/>
      <w:r>
        <w:rPr>
          <w:rFonts w:ascii="宋体" w:hAnsi="宋体" w:hint="eastAsia"/>
          <w:b w:val="0"/>
          <w:bCs w:val="0"/>
          <w:sz w:val="24"/>
        </w:rPr>
        <w:t>2</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资金来源</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6D6211" w:rsidRPr="006D6211">
        <w:rPr>
          <w:rFonts w:ascii="宋体" w:hAnsi="宋体"/>
          <w:b w:val="0"/>
          <w:bCs w:val="0"/>
          <w:sz w:val="24"/>
        </w:rPr>
        <w:t>NO.2021-SBB-GF-ZH-0049</w:t>
      </w:r>
    </w:p>
    <w:p w:rsidR="0021210E" w:rsidRDefault="0021210E" w:rsidP="0021210E">
      <w:pPr>
        <w:spacing w:line="500" w:lineRule="exact"/>
        <w:ind w:firstLineChars="200" w:firstLine="480"/>
        <w:rPr>
          <w:rFonts w:ascii="宋体" w:hAnsi="宋体"/>
          <w:sz w:val="24"/>
        </w:rPr>
      </w:pPr>
      <w:r>
        <w:rPr>
          <w:rFonts w:ascii="宋体" w:hAnsi="宋体" w:hint="eastAsia"/>
          <w:sz w:val="24"/>
        </w:rPr>
        <w:t>企业自有资金。</w:t>
      </w:r>
    </w:p>
    <w:p w:rsidR="0021210E" w:rsidRDefault="0021210E" w:rsidP="0021210E">
      <w:pPr>
        <w:pStyle w:val="2"/>
        <w:rPr>
          <w:rFonts w:ascii="宋体" w:hAnsi="宋体"/>
          <w:b w:val="0"/>
          <w:bCs w:val="0"/>
          <w:sz w:val="24"/>
        </w:rPr>
      </w:pPr>
      <w:bookmarkStart w:id="33" w:name="_Toc23865209"/>
      <w:bookmarkStart w:id="34" w:name="_Toc300145558"/>
      <w:bookmarkStart w:id="35" w:name="_Toc370739605"/>
      <w:bookmarkStart w:id="36" w:name="_Toc469322767"/>
      <w:r>
        <w:rPr>
          <w:rFonts w:ascii="宋体" w:hAnsi="宋体" w:hint="eastAsia"/>
          <w:b w:val="0"/>
          <w:bCs w:val="0"/>
          <w:sz w:val="24"/>
        </w:rPr>
        <w:t>3</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项目地址</w:t>
      </w:r>
      <w:bookmarkEnd w:id="33"/>
      <w:bookmarkEnd w:id="34"/>
      <w:bookmarkEnd w:id="35"/>
      <w:bookmarkEnd w:id="36"/>
    </w:p>
    <w:p w:rsidR="0021210E" w:rsidRDefault="0021210E" w:rsidP="0021210E">
      <w:pPr>
        <w:spacing w:line="500" w:lineRule="exact"/>
        <w:ind w:firstLineChars="200" w:firstLine="480"/>
        <w:rPr>
          <w:sz w:val="24"/>
        </w:rPr>
      </w:pPr>
      <w:r>
        <w:rPr>
          <w:rFonts w:hint="eastAsia"/>
          <w:sz w:val="24"/>
        </w:rPr>
        <w:t>本项目位于浙江省嘉兴市嘉兴港区乍浦镇长安桥村浙江嘉兴发电厂码头区域，杭州湾北岸六里湾，陆地东距上海金山石化总厂约</w:t>
      </w:r>
      <w:r>
        <w:rPr>
          <w:sz w:val="24"/>
        </w:rPr>
        <w:t>30km</w:t>
      </w:r>
      <w:r>
        <w:rPr>
          <w:rFonts w:hint="eastAsia"/>
          <w:sz w:val="24"/>
        </w:rPr>
        <w:t>，上海市</w:t>
      </w:r>
      <w:r>
        <w:rPr>
          <w:sz w:val="24"/>
        </w:rPr>
        <w:t xml:space="preserve">90 </w:t>
      </w:r>
      <w:r>
        <w:rPr>
          <w:rFonts w:hint="eastAsia"/>
          <w:sz w:val="24"/>
        </w:rPr>
        <w:t>公里，西距乍浦镇约</w:t>
      </w:r>
      <w:r>
        <w:rPr>
          <w:sz w:val="24"/>
        </w:rPr>
        <w:t>9km</w:t>
      </w:r>
      <w:r>
        <w:rPr>
          <w:rFonts w:hint="eastAsia"/>
          <w:sz w:val="24"/>
        </w:rPr>
        <w:t>，杭州市</w:t>
      </w:r>
      <w:r>
        <w:rPr>
          <w:sz w:val="24"/>
        </w:rPr>
        <w:t xml:space="preserve">122 </w:t>
      </w:r>
      <w:r>
        <w:rPr>
          <w:rFonts w:hint="eastAsia"/>
          <w:sz w:val="24"/>
        </w:rPr>
        <w:t>公里。</w:t>
      </w:r>
    </w:p>
    <w:p w:rsidR="0021210E" w:rsidRDefault="0021210E" w:rsidP="0021210E">
      <w:pPr>
        <w:pStyle w:val="2"/>
        <w:rPr>
          <w:rFonts w:ascii="宋体" w:hAnsi="宋体"/>
          <w:b w:val="0"/>
          <w:bCs w:val="0"/>
          <w:sz w:val="24"/>
        </w:rPr>
      </w:pPr>
      <w:bookmarkStart w:id="37" w:name="_Toc370739606"/>
      <w:bookmarkStart w:id="38" w:name="_Toc469322768"/>
      <w:r>
        <w:rPr>
          <w:rFonts w:ascii="宋体" w:hAnsi="宋体" w:hint="eastAsia"/>
          <w:b w:val="0"/>
          <w:bCs w:val="0"/>
          <w:sz w:val="24"/>
        </w:rPr>
        <w:t>4</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自然条件</w:t>
      </w:r>
      <w:bookmarkEnd w:id="37"/>
      <w:bookmarkEnd w:id="38"/>
    </w:p>
    <w:p w:rsidR="0021210E" w:rsidRDefault="0021210E" w:rsidP="0021210E">
      <w:pPr>
        <w:spacing w:line="500" w:lineRule="exact"/>
        <w:ind w:firstLineChars="218" w:firstLine="523"/>
        <w:rPr>
          <w:rFonts w:ascii="宋体" w:hAnsi="宋体"/>
          <w:sz w:val="24"/>
        </w:rPr>
      </w:pPr>
      <w:r>
        <w:rPr>
          <w:rFonts w:ascii="宋体" w:hAnsi="宋体" w:hint="eastAsia"/>
          <w:sz w:val="24"/>
        </w:rPr>
        <w:t>气温</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多年平均气温：15.7℃</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多年极端最高气温：38.4℃（1988.7.17）</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多年极端最低气温：-10.6℃（1977.1.31）</w:t>
      </w:r>
    </w:p>
    <w:p w:rsidR="0021210E" w:rsidRDefault="0021210E" w:rsidP="0021210E">
      <w:pPr>
        <w:spacing w:line="500" w:lineRule="exact"/>
        <w:ind w:firstLineChars="218" w:firstLine="523"/>
        <w:rPr>
          <w:rFonts w:ascii="宋体" w:hAnsi="宋体"/>
          <w:sz w:val="24"/>
        </w:rPr>
      </w:pPr>
      <w:r>
        <w:rPr>
          <w:rFonts w:ascii="宋体" w:hAnsi="宋体" w:hint="eastAsia"/>
          <w:sz w:val="24"/>
        </w:rPr>
        <w:t>湿度</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多年平均相对湿度：82%</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多年最小相对湿度：9%（1963.1.27）</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多年平均气压：1016.1hpa</w:t>
      </w:r>
    </w:p>
    <w:p w:rsidR="0021210E" w:rsidRDefault="0021210E" w:rsidP="0021210E">
      <w:pPr>
        <w:spacing w:line="500" w:lineRule="exact"/>
        <w:ind w:firstLineChars="218" w:firstLine="523"/>
        <w:rPr>
          <w:rFonts w:ascii="宋体" w:hAnsi="宋体"/>
          <w:sz w:val="24"/>
        </w:rPr>
      </w:pPr>
      <w:r>
        <w:rPr>
          <w:rFonts w:ascii="宋体" w:hAnsi="宋体" w:hint="eastAsia"/>
          <w:sz w:val="24"/>
        </w:rPr>
        <w:t>降水</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多年平均降水量：1186.3mm</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多年一日最大降水量：276.4mm（1977.8.22）</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多年最大积雪深度：15cm</w:t>
      </w:r>
    </w:p>
    <w:p w:rsidR="0021210E" w:rsidRDefault="0021210E" w:rsidP="0021210E">
      <w:pPr>
        <w:spacing w:line="500" w:lineRule="exact"/>
        <w:ind w:firstLineChars="218" w:firstLine="523"/>
        <w:rPr>
          <w:rFonts w:ascii="宋体" w:hAnsi="宋体"/>
          <w:sz w:val="24"/>
        </w:rPr>
      </w:pPr>
      <w:r>
        <w:rPr>
          <w:rFonts w:ascii="宋体" w:hAnsi="宋体" w:hint="eastAsia"/>
          <w:sz w:val="24"/>
        </w:rPr>
        <w:t>风</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多年极端最大风速：40m/s</w:t>
      </w:r>
    </w:p>
    <w:p w:rsidR="0021210E" w:rsidRDefault="0021210E" w:rsidP="0021210E">
      <w:pPr>
        <w:spacing w:line="500" w:lineRule="exact"/>
        <w:ind w:firstLineChars="517" w:firstLine="1241"/>
        <w:rPr>
          <w:rFonts w:ascii="宋体" w:hAnsi="宋体"/>
          <w:sz w:val="24"/>
        </w:rPr>
      </w:pPr>
      <w:r>
        <w:rPr>
          <w:rFonts w:ascii="宋体" w:hAnsi="宋体" w:hint="eastAsia"/>
          <w:sz w:val="24"/>
        </w:rPr>
        <w:lastRenderedPageBreak/>
        <w:t>30年一遇10min平均最大风速：31m/s(离地面10高)</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多年全年主导风向：SE，其次NW</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多年冬季主导风向：NW</w:t>
      </w:r>
    </w:p>
    <w:p w:rsidR="0021210E" w:rsidRDefault="0021210E" w:rsidP="0021210E">
      <w:pPr>
        <w:spacing w:line="500" w:lineRule="exact"/>
        <w:ind w:firstLineChars="517" w:firstLine="1241"/>
        <w:rPr>
          <w:rFonts w:ascii="宋体" w:hAnsi="宋体"/>
          <w:sz w:val="24"/>
        </w:rPr>
      </w:pPr>
      <w:r>
        <w:rPr>
          <w:rFonts w:ascii="宋体" w:hAnsi="宋体" w:hint="eastAsia"/>
          <w:sz w:val="24"/>
        </w:rPr>
        <w:t>多年夏季主导风向；SE</w:t>
      </w:r>
    </w:p>
    <w:p w:rsidR="0021210E" w:rsidRDefault="0021210E" w:rsidP="0021210E">
      <w:pPr>
        <w:spacing w:line="500" w:lineRule="exact"/>
        <w:ind w:firstLineChars="517" w:firstLine="1241"/>
        <w:rPr>
          <w:rFonts w:ascii="宋体" w:hAnsi="宋体"/>
          <w:sz w:val="24"/>
        </w:rPr>
      </w:pPr>
      <w:r>
        <w:rPr>
          <w:rFonts w:ascii="宋体" w:hAnsi="宋体" w:hint="eastAsia"/>
          <w:sz w:val="24"/>
        </w:rPr>
        <w:t>基本风压：0.60Kpa</w:t>
      </w:r>
    </w:p>
    <w:p w:rsidR="0021210E" w:rsidRDefault="0021210E" w:rsidP="0021210E">
      <w:pPr>
        <w:pStyle w:val="2"/>
        <w:rPr>
          <w:rFonts w:ascii="宋体" w:hAnsi="宋体"/>
          <w:b w:val="0"/>
          <w:bCs w:val="0"/>
          <w:sz w:val="24"/>
        </w:rPr>
      </w:pPr>
      <w:bookmarkStart w:id="39" w:name="_Toc370739607"/>
      <w:bookmarkStart w:id="40" w:name="_Toc469322769"/>
      <w:r>
        <w:rPr>
          <w:rFonts w:ascii="宋体" w:hAnsi="宋体" w:hint="eastAsia"/>
          <w:b w:val="0"/>
          <w:bCs w:val="0"/>
          <w:sz w:val="24"/>
        </w:rPr>
        <w:t>5</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根据乍浦水文站</w:t>
      </w:r>
      <w:r>
        <w:rPr>
          <w:rFonts w:ascii="宋体" w:hAnsi="宋体" w:hint="eastAsia"/>
          <w:b w:val="0"/>
          <w:bCs w:val="0"/>
          <w:sz w:val="24"/>
        </w:rPr>
        <w:t>1971</w:t>
      </w:r>
      <w:r>
        <w:rPr>
          <w:rFonts w:ascii="宋体" w:hAnsi="宋体" w:hint="eastAsia"/>
          <w:b w:val="0"/>
          <w:bCs w:val="0"/>
          <w:sz w:val="24"/>
        </w:rPr>
        <w:t>～</w:t>
      </w:r>
      <w:r>
        <w:rPr>
          <w:rFonts w:ascii="宋体" w:hAnsi="宋体" w:hint="eastAsia"/>
          <w:b w:val="0"/>
          <w:bCs w:val="0"/>
          <w:sz w:val="24"/>
        </w:rPr>
        <w:t>2000</w:t>
      </w:r>
      <w:r>
        <w:rPr>
          <w:rFonts w:ascii="宋体" w:hAnsi="宋体" w:hint="eastAsia"/>
          <w:b w:val="0"/>
          <w:bCs w:val="0"/>
          <w:sz w:val="24"/>
        </w:rPr>
        <w:t>年的潮位统计资料，表征码头附近海区特征潮位如下：</w:t>
      </w:r>
      <w:bookmarkEnd w:id="39"/>
      <w:bookmarkEnd w:id="40"/>
    </w:p>
    <w:p w:rsidR="0021210E" w:rsidRDefault="0021210E" w:rsidP="0021210E">
      <w:pPr>
        <w:rPr>
          <w:sz w:val="24"/>
        </w:rPr>
      </w:pPr>
      <w:r>
        <w:rPr>
          <w:rFonts w:hint="eastAsia"/>
          <w:sz w:val="24"/>
        </w:rPr>
        <w:t>本项目采用</w:t>
      </w:r>
      <w:r>
        <w:rPr>
          <w:rFonts w:hint="eastAsia"/>
          <w:sz w:val="24"/>
        </w:rPr>
        <w:t>1985</w:t>
      </w:r>
      <w:r>
        <w:rPr>
          <w:rFonts w:hint="eastAsia"/>
          <w:sz w:val="24"/>
        </w:rPr>
        <w:t>年国家高程系统。</w:t>
      </w:r>
    </w:p>
    <w:p w:rsidR="0021210E" w:rsidRDefault="0021210E" w:rsidP="0021210E">
      <w:pPr>
        <w:spacing w:line="500" w:lineRule="exact"/>
        <w:ind w:firstLineChars="517" w:firstLine="1241"/>
        <w:rPr>
          <w:rFonts w:ascii="宋体" w:hAnsi="宋体"/>
          <w:sz w:val="24"/>
        </w:rPr>
      </w:pPr>
      <w:r>
        <w:rPr>
          <w:rFonts w:ascii="宋体" w:hAnsi="宋体" w:hint="eastAsia"/>
          <w:sz w:val="24"/>
        </w:rPr>
        <w:t>最高</w:t>
      </w:r>
      <w:proofErr w:type="gramStart"/>
      <w:r>
        <w:rPr>
          <w:rFonts w:ascii="宋体" w:hAnsi="宋体" w:hint="eastAsia"/>
          <w:sz w:val="24"/>
        </w:rPr>
        <w:t>高</w:t>
      </w:r>
      <w:proofErr w:type="gramEnd"/>
      <w:r>
        <w:rPr>
          <w:rFonts w:ascii="宋体" w:hAnsi="宋体" w:hint="eastAsia"/>
          <w:sz w:val="24"/>
        </w:rPr>
        <w:t>潮位：            5.54m(1997年8月19日)</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最低低潮位：           -3.62m(1981年9月2日)</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平均潮位：              0.36m</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最大潮差：              7.73m(2000年8月31日)</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最小潮差：              1.06m(1988年8月8日)</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平均潮差：              4.76m</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平均涨潮历时：          5小时29分</w:t>
      </w:r>
    </w:p>
    <w:p w:rsidR="0021210E" w:rsidRDefault="0021210E" w:rsidP="0021210E">
      <w:pPr>
        <w:spacing w:line="500" w:lineRule="exact"/>
        <w:ind w:firstLineChars="218" w:firstLine="523"/>
        <w:rPr>
          <w:rFonts w:ascii="宋体" w:hAnsi="宋体"/>
          <w:sz w:val="24"/>
        </w:rPr>
      </w:pPr>
      <w:r>
        <w:rPr>
          <w:rFonts w:ascii="宋体" w:hAnsi="宋体" w:hint="eastAsia"/>
          <w:sz w:val="24"/>
        </w:rPr>
        <w:t xml:space="preserve">      平均落潮历时：          6小时56分</w:t>
      </w:r>
    </w:p>
    <w:p w:rsidR="0021210E" w:rsidRDefault="0021210E" w:rsidP="0021210E">
      <w:pPr>
        <w:pStyle w:val="2"/>
        <w:rPr>
          <w:rFonts w:ascii="宋体" w:hAnsi="宋体"/>
          <w:b w:val="0"/>
          <w:bCs w:val="0"/>
          <w:sz w:val="24"/>
        </w:rPr>
      </w:pPr>
      <w:bookmarkStart w:id="41" w:name="_Toc370739608"/>
      <w:bookmarkStart w:id="42" w:name="_Toc469322770"/>
      <w:r>
        <w:rPr>
          <w:rFonts w:ascii="宋体" w:hAnsi="宋体" w:hint="eastAsia"/>
          <w:b w:val="0"/>
          <w:bCs w:val="0"/>
          <w:sz w:val="24"/>
        </w:rPr>
        <w:t>6</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厂区工程地质</w:t>
      </w:r>
      <w:bookmarkEnd w:id="41"/>
      <w:bookmarkEnd w:id="42"/>
    </w:p>
    <w:p w:rsidR="0021210E" w:rsidRDefault="0021210E" w:rsidP="0021210E">
      <w:pPr>
        <w:rPr>
          <w:sz w:val="24"/>
        </w:rPr>
      </w:pPr>
      <w:r>
        <w:rPr>
          <w:rFonts w:hint="eastAsia"/>
          <w:sz w:val="24"/>
        </w:rPr>
        <w:t>详见附件一：《浙江浙能嘉兴发电有限公司码头区域土源地质调查</w:t>
      </w:r>
      <w:r>
        <w:rPr>
          <w:rFonts w:hint="eastAsia"/>
          <w:sz w:val="24"/>
        </w:rPr>
        <w:t>-</w:t>
      </w:r>
      <w:r>
        <w:rPr>
          <w:rFonts w:hint="eastAsia"/>
          <w:sz w:val="24"/>
        </w:rPr>
        <w:t>岩土工程勘察报告》</w:t>
      </w:r>
    </w:p>
    <w:p w:rsidR="0021210E" w:rsidRDefault="0021210E" w:rsidP="0021210E">
      <w:pPr>
        <w:pStyle w:val="2"/>
        <w:rPr>
          <w:rFonts w:ascii="宋体" w:hAnsi="宋体"/>
          <w:b w:val="0"/>
          <w:bCs w:val="0"/>
          <w:sz w:val="24"/>
        </w:rPr>
      </w:pPr>
      <w:bookmarkStart w:id="43" w:name="_Toc300145559"/>
      <w:bookmarkStart w:id="44" w:name="_Toc370739609"/>
      <w:bookmarkStart w:id="45" w:name="_Toc469322771"/>
      <w:r>
        <w:rPr>
          <w:rFonts w:ascii="宋体" w:hAnsi="宋体" w:hint="eastAsia"/>
          <w:b w:val="0"/>
          <w:bCs w:val="0"/>
          <w:sz w:val="24"/>
        </w:rPr>
        <w:t>7</w:t>
      </w:r>
      <w:r>
        <w:rPr>
          <w:rFonts w:ascii="宋体" w:hAnsi="宋体" w:hint="eastAsia"/>
          <w:b w:val="0"/>
          <w:bCs w:val="0"/>
          <w:sz w:val="24"/>
        </w:rPr>
        <w:t>、</w:t>
      </w:r>
      <w:r>
        <w:rPr>
          <w:rFonts w:ascii="宋体" w:hAnsi="宋体" w:hint="eastAsia"/>
          <w:b w:val="0"/>
          <w:bCs w:val="0"/>
          <w:sz w:val="24"/>
        </w:rPr>
        <w:t xml:space="preserve"> </w:t>
      </w:r>
      <w:r>
        <w:rPr>
          <w:rFonts w:ascii="宋体" w:hAnsi="宋体" w:hint="eastAsia"/>
          <w:b w:val="0"/>
          <w:bCs w:val="0"/>
          <w:sz w:val="24"/>
        </w:rPr>
        <w:t>工程规模：</w:t>
      </w:r>
      <w:bookmarkEnd w:id="43"/>
      <w:bookmarkEnd w:id="44"/>
      <w:bookmarkEnd w:id="45"/>
    </w:p>
    <w:p w:rsidR="0021210E" w:rsidRDefault="00D16024" w:rsidP="0021210E">
      <w:pPr>
        <w:spacing w:line="500" w:lineRule="exact"/>
        <w:ind w:firstLineChars="200" w:firstLine="480"/>
        <w:rPr>
          <w:sz w:val="24"/>
        </w:rPr>
      </w:pPr>
      <w:r>
        <w:rPr>
          <w:rFonts w:hint="eastAsia"/>
          <w:sz w:val="24"/>
        </w:rPr>
        <w:t>本项目包括嘉兴发电厂一期码头前后沿，</w:t>
      </w:r>
      <w:r w:rsidR="0021210E">
        <w:rPr>
          <w:rFonts w:hint="eastAsia"/>
          <w:sz w:val="24"/>
        </w:rPr>
        <w:t>分为</w:t>
      </w:r>
      <w:r w:rsidR="00D12C65">
        <w:rPr>
          <w:rFonts w:hint="eastAsia"/>
          <w:sz w:val="24"/>
        </w:rPr>
        <w:t>3</w:t>
      </w:r>
      <w:r w:rsidR="0021210E">
        <w:rPr>
          <w:rFonts w:hint="eastAsia"/>
          <w:sz w:val="24"/>
        </w:rPr>
        <w:t>个区域：</w:t>
      </w:r>
    </w:p>
    <w:p w:rsidR="004465D5" w:rsidRPr="00133559" w:rsidRDefault="0021210E" w:rsidP="004465D5">
      <w:pPr>
        <w:spacing w:line="500" w:lineRule="exact"/>
        <w:ind w:firstLineChars="200" w:firstLine="480"/>
        <w:rPr>
          <w:color w:val="000000" w:themeColor="text1"/>
          <w:sz w:val="24"/>
        </w:rPr>
      </w:pPr>
      <w:r>
        <w:rPr>
          <w:rFonts w:hint="eastAsia"/>
          <w:sz w:val="24"/>
        </w:rPr>
        <w:t>（</w:t>
      </w:r>
      <w:r>
        <w:rPr>
          <w:rFonts w:hint="eastAsia"/>
          <w:sz w:val="24"/>
        </w:rPr>
        <w:t>1</w:t>
      </w:r>
      <w:r>
        <w:rPr>
          <w:rFonts w:hint="eastAsia"/>
          <w:sz w:val="24"/>
        </w:rPr>
        <w:t>）</w:t>
      </w:r>
      <w:r w:rsidR="004465D5" w:rsidRPr="00133559">
        <w:rPr>
          <w:rFonts w:hint="eastAsia"/>
          <w:color w:val="000000" w:themeColor="text1"/>
          <w:sz w:val="24"/>
        </w:rPr>
        <w:t>一期码头前沿清淤至二、三期码头前沿边界，清淤高程</w:t>
      </w:r>
      <w:r w:rsidR="004465D5" w:rsidRPr="00133559">
        <w:rPr>
          <w:rFonts w:hint="eastAsia"/>
          <w:color w:val="000000" w:themeColor="text1"/>
          <w:sz w:val="24"/>
        </w:rPr>
        <w:t>-15.5m</w:t>
      </w:r>
      <w:r w:rsidR="004465D5" w:rsidRPr="00133559">
        <w:rPr>
          <w:rFonts w:hint="eastAsia"/>
          <w:color w:val="000000" w:themeColor="text1"/>
          <w:sz w:val="24"/>
        </w:rPr>
        <w:t>，清淤宽度</w:t>
      </w:r>
      <w:r w:rsidR="004465D5" w:rsidRPr="00133559">
        <w:rPr>
          <w:rFonts w:hint="eastAsia"/>
          <w:color w:val="000000" w:themeColor="text1"/>
          <w:sz w:val="24"/>
        </w:rPr>
        <w:t>130m</w:t>
      </w:r>
      <w:r w:rsidR="004465D5" w:rsidRPr="00133559">
        <w:rPr>
          <w:rFonts w:hint="eastAsia"/>
          <w:color w:val="000000" w:themeColor="text1"/>
          <w:sz w:val="24"/>
        </w:rPr>
        <w:t>，</w:t>
      </w:r>
      <w:r w:rsidR="004465D5" w:rsidRPr="00133559">
        <w:rPr>
          <w:rFonts w:hint="eastAsia"/>
          <w:color w:val="000000" w:themeColor="text1"/>
          <w:sz w:val="24"/>
        </w:rPr>
        <w:t>,</w:t>
      </w:r>
      <w:r w:rsidR="004465D5" w:rsidRPr="00133559">
        <w:rPr>
          <w:rFonts w:hint="eastAsia"/>
          <w:color w:val="000000" w:themeColor="text1"/>
          <w:sz w:val="24"/>
        </w:rPr>
        <w:t>每年</w:t>
      </w:r>
      <w:r w:rsidR="00133559" w:rsidRPr="00133559">
        <w:rPr>
          <w:rFonts w:hint="eastAsia"/>
          <w:color w:val="000000" w:themeColor="text1"/>
          <w:sz w:val="24"/>
        </w:rPr>
        <w:t>3</w:t>
      </w:r>
      <w:r w:rsidR="004465D5" w:rsidRPr="00133559">
        <w:rPr>
          <w:rFonts w:hint="eastAsia"/>
          <w:color w:val="000000" w:themeColor="text1"/>
          <w:sz w:val="24"/>
        </w:rPr>
        <w:t>月、</w:t>
      </w:r>
      <w:r w:rsidR="00133559" w:rsidRPr="00133559">
        <w:rPr>
          <w:rFonts w:hint="eastAsia"/>
          <w:color w:val="000000" w:themeColor="text1"/>
          <w:sz w:val="24"/>
        </w:rPr>
        <w:t>9</w:t>
      </w:r>
      <w:r w:rsidR="004465D5" w:rsidRPr="00133559">
        <w:rPr>
          <w:rFonts w:hint="eastAsia"/>
          <w:color w:val="000000" w:themeColor="text1"/>
          <w:sz w:val="24"/>
        </w:rPr>
        <w:t>月各施工一次。</w:t>
      </w:r>
    </w:p>
    <w:p w:rsidR="0021210E" w:rsidRDefault="0021210E" w:rsidP="0021210E">
      <w:pPr>
        <w:spacing w:line="500" w:lineRule="exact"/>
        <w:ind w:firstLineChars="200" w:firstLine="480"/>
        <w:rPr>
          <w:sz w:val="24"/>
        </w:rPr>
      </w:pPr>
      <w:r>
        <w:rPr>
          <w:rFonts w:hint="eastAsia"/>
          <w:sz w:val="24"/>
        </w:rPr>
        <w:t>（</w:t>
      </w:r>
      <w:r>
        <w:rPr>
          <w:rFonts w:hint="eastAsia"/>
          <w:sz w:val="24"/>
        </w:rPr>
        <w:t>2</w:t>
      </w:r>
      <w:r>
        <w:rPr>
          <w:rFonts w:hint="eastAsia"/>
          <w:sz w:val="24"/>
        </w:rPr>
        <w:t>）</w:t>
      </w:r>
      <w:r w:rsidR="00D12C65">
        <w:rPr>
          <w:rFonts w:hint="eastAsia"/>
          <w:color w:val="000000"/>
          <w:sz w:val="24"/>
        </w:rPr>
        <w:t>一</w:t>
      </w:r>
      <w:r w:rsidR="005C1F53" w:rsidRPr="005C1F53">
        <w:rPr>
          <w:rFonts w:hint="eastAsia"/>
          <w:color w:val="000000"/>
          <w:sz w:val="24"/>
        </w:rPr>
        <w:t>期码头后沿</w:t>
      </w:r>
      <w:r w:rsidR="005C1F53" w:rsidRPr="005C1F53">
        <w:rPr>
          <w:rFonts w:hint="eastAsia"/>
          <w:color w:val="000000"/>
          <w:sz w:val="24"/>
        </w:rPr>
        <w:t>50m</w:t>
      </w:r>
      <w:r w:rsidR="005C1F53" w:rsidRPr="005C1F53">
        <w:rPr>
          <w:rFonts w:hint="eastAsia"/>
          <w:color w:val="000000"/>
          <w:sz w:val="24"/>
        </w:rPr>
        <w:t>范围内清淤至</w:t>
      </w:r>
      <w:r w:rsidR="005C1F53" w:rsidRPr="005C1F53">
        <w:rPr>
          <w:rFonts w:hint="eastAsia"/>
          <w:color w:val="000000"/>
          <w:sz w:val="24"/>
        </w:rPr>
        <w:t>-6m</w:t>
      </w:r>
      <w:r w:rsidR="005C1F53" w:rsidRPr="005C1F53">
        <w:rPr>
          <w:rFonts w:hint="eastAsia"/>
          <w:color w:val="000000"/>
          <w:sz w:val="24"/>
        </w:rPr>
        <w:t>，再以</w:t>
      </w:r>
      <w:r w:rsidR="005C1F53" w:rsidRPr="005C1F53">
        <w:rPr>
          <w:rFonts w:hint="eastAsia"/>
          <w:color w:val="000000"/>
          <w:sz w:val="24"/>
        </w:rPr>
        <w:t>1:10</w:t>
      </w:r>
      <w:r w:rsidR="005C1F53" w:rsidRPr="005C1F53">
        <w:rPr>
          <w:rFonts w:hint="eastAsia"/>
          <w:color w:val="000000"/>
          <w:sz w:val="24"/>
        </w:rPr>
        <w:t>坡度</w:t>
      </w:r>
      <w:proofErr w:type="gramStart"/>
      <w:r w:rsidR="005C1F53" w:rsidRPr="005C1F53">
        <w:rPr>
          <w:rFonts w:hint="eastAsia"/>
          <w:color w:val="000000"/>
          <w:sz w:val="24"/>
        </w:rPr>
        <w:t>放坡至</w:t>
      </w:r>
      <w:proofErr w:type="gramEnd"/>
      <w:r w:rsidR="005C1F53" w:rsidRPr="005C1F53">
        <w:rPr>
          <w:rFonts w:hint="eastAsia"/>
          <w:color w:val="000000"/>
          <w:sz w:val="24"/>
        </w:rPr>
        <w:t>现状河床高程。每年</w:t>
      </w:r>
      <w:r w:rsidR="00133559">
        <w:rPr>
          <w:rFonts w:hint="eastAsia"/>
          <w:color w:val="000000"/>
          <w:sz w:val="24"/>
        </w:rPr>
        <w:t>9</w:t>
      </w:r>
      <w:r w:rsidR="00133559">
        <w:rPr>
          <w:rFonts w:hint="eastAsia"/>
          <w:color w:val="000000"/>
          <w:sz w:val="24"/>
        </w:rPr>
        <w:t>月</w:t>
      </w:r>
      <w:r w:rsidR="005C1F53" w:rsidRPr="005C1F53">
        <w:rPr>
          <w:rFonts w:hint="eastAsia"/>
          <w:color w:val="000000"/>
          <w:sz w:val="24"/>
        </w:rPr>
        <w:t>施工一次</w:t>
      </w:r>
      <w:r w:rsidR="005C1F53">
        <w:rPr>
          <w:rFonts w:hint="eastAsia"/>
          <w:color w:val="000000"/>
          <w:sz w:val="24"/>
        </w:rPr>
        <w:t>。</w:t>
      </w:r>
    </w:p>
    <w:p w:rsidR="0021210E" w:rsidRDefault="0021210E" w:rsidP="0021210E">
      <w:pPr>
        <w:spacing w:line="500" w:lineRule="exact"/>
        <w:ind w:firstLineChars="200" w:firstLine="480"/>
        <w:rPr>
          <w:sz w:val="24"/>
        </w:rPr>
      </w:pPr>
      <w:r>
        <w:rPr>
          <w:rFonts w:hint="eastAsia"/>
          <w:sz w:val="24"/>
        </w:rPr>
        <w:lastRenderedPageBreak/>
        <w:t>（</w:t>
      </w:r>
      <w:r>
        <w:rPr>
          <w:rFonts w:hint="eastAsia"/>
          <w:sz w:val="24"/>
        </w:rPr>
        <w:t>3</w:t>
      </w:r>
      <w:r>
        <w:rPr>
          <w:rFonts w:hint="eastAsia"/>
          <w:sz w:val="24"/>
        </w:rPr>
        <w:t>）</w:t>
      </w:r>
      <w:r w:rsidR="00D12C65">
        <w:rPr>
          <w:rFonts w:hint="eastAsia"/>
          <w:color w:val="000000"/>
          <w:sz w:val="24"/>
        </w:rPr>
        <w:t>一</w:t>
      </w:r>
      <w:r w:rsidR="005C1F53" w:rsidRPr="005C1F53">
        <w:rPr>
          <w:rFonts w:hint="eastAsia"/>
          <w:color w:val="000000"/>
          <w:sz w:val="24"/>
        </w:rPr>
        <w:t>期码头下方，采取小型绞吸等方式，使码头前、后按</w:t>
      </w:r>
      <w:r w:rsidR="005C1F53" w:rsidRPr="005C1F53">
        <w:rPr>
          <w:rFonts w:hint="eastAsia"/>
          <w:color w:val="000000"/>
          <w:sz w:val="24"/>
        </w:rPr>
        <w:t>1:5</w:t>
      </w:r>
      <w:proofErr w:type="gramStart"/>
      <w:r w:rsidR="005C1F53" w:rsidRPr="005C1F53">
        <w:rPr>
          <w:rFonts w:hint="eastAsia"/>
          <w:color w:val="000000"/>
          <w:sz w:val="24"/>
        </w:rPr>
        <w:t>边坡</w:t>
      </w:r>
      <w:r w:rsidR="005C1F53">
        <w:rPr>
          <w:rFonts w:hint="eastAsia"/>
          <w:color w:val="000000"/>
          <w:sz w:val="24"/>
        </w:rPr>
        <w:t>放</w:t>
      </w:r>
      <w:r w:rsidR="005C1F53" w:rsidRPr="005C1F53">
        <w:rPr>
          <w:rFonts w:hint="eastAsia"/>
          <w:color w:val="000000"/>
          <w:sz w:val="24"/>
        </w:rPr>
        <w:t>坡至</w:t>
      </w:r>
      <w:proofErr w:type="gramEnd"/>
      <w:r w:rsidR="005C1F53" w:rsidRPr="005C1F53">
        <w:rPr>
          <w:rFonts w:hint="eastAsia"/>
          <w:color w:val="000000"/>
          <w:sz w:val="24"/>
        </w:rPr>
        <w:t>码头后沿</w:t>
      </w:r>
      <w:r w:rsidR="005C1F53" w:rsidRPr="005C1F53">
        <w:rPr>
          <w:rFonts w:hint="eastAsia"/>
          <w:color w:val="000000"/>
          <w:sz w:val="24"/>
        </w:rPr>
        <w:t>-6m</w:t>
      </w:r>
      <w:r w:rsidR="005C1F53" w:rsidRPr="005C1F53">
        <w:rPr>
          <w:rFonts w:hint="eastAsia"/>
          <w:color w:val="000000"/>
          <w:sz w:val="24"/>
        </w:rPr>
        <w:t>标高。每年</w:t>
      </w:r>
      <w:r w:rsidR="00133559">
        <w:rPr>
          <w:rFonts w:hint="eastAsia"/>
          <w:color w:val="000000"/>
          <w:sz w:val="24"/>
        </w:rPr>
        <w:t>9</w:t>
      </w:r>
      <w:r w:rsidR="00133559">
        <w:rPr>
          <w:rFonts w:hint="eastAsia"/>
          <w:color w:val="000000"/>
          <w:sz w:val="24"/>
        </w:rPr>
        <w:t>月</w:t>
      </w:r>
      <w:r w:rsidR="005C1F53" w:rsidRPr="005C1F53">
        <w:rPr>
          <w:rFonts w:hint="eastAsia"/>
          <w:color w:val="000000"/>
          <w:sz w:val="24"/>
        </w:rPr>
        <w:t>施工一次</w:t>
      </w:r>
      <w:r w:rsidR="005C1F53">
        <w:rPr>
          <w:rFonts w:hint="eastAsia"/>
          <w:sz w:val="24"/>
        </w:rPr>
        <w:t>。</w:t>
      </w:r>
    </w:p>
    <w:p w:rsidR="005C1F53" w:rsidRPr="005C1F53" w:rsidRDefault="0021210E" w:rsidP="005C1F53">
      <w:pPr>
        <w:spacing w:line="500" w:lineRule="atLeast"/>
        <w:ind w:firstLineChars="200" w:firstLine="480"/>
        <w:rPr>
          <w:color w:val="000000"/>
          <w:sz w:val="24"/>
        </w:rPr>
      </w:pPr>
      <w:r>
        <w:rPr>
          <w:rFonts w:hint="eastAsia"/>
          <w:sz w:val="24"/>
        </w:rPr>
        <w:t>（</w:t>
      </w:r>
      <w:r w:rsidR="00D12C65">
        <w:rPr>
          <w:rFonts w:hint="eastAsia"/>
          <w:sz w:val="24"/>
        </w:rPr>
        <w:t>4</w:t>
      </w:r>
      <w:r>
        <w:rPr>
          <w:rFonts w:hint="eastAsia"/>
          <w:sz w:val="24"/>
        </w:rPr>
        <w:t>）全年清淤方量约</w:t>
      </w:r>
      <w:bookmarkStart w:id="46" w:name="OLE_LINK7"/>
      <w:r w:rsidR="00C32701">
        <w:rPr>
          <w:rFonts w:hint="eastAsia"/>
          <w:sz w:val="24"/>
        </w:rPr>
        <w:t>30</w:t>
      </w:r>
      <w:r>
        <w:rPr>
          <w:rFonts w:hint="eastAsia"/>
          <w:sz w:val="24"/>
        </w:rPr>
        <w:t>万立方米</w:t>
      </w:r>
      <w:bookmarkEnd w:id="46"/>
      <w:r>
        <w:rPr>
          <w:rFonts w:hint="eastAsia"/>
          <w:sz w:val="24"/>
        </w:rPr>
        <w:t>，其中</w:t>
      </w:r>
      <w:bookmarkStart w:id="47" w:name="OLE_LINK9"/>
      <w:r>
        <w:rPr>
          <w:rFonts w:ascii="宋体" w:hAnsi="宋体" w:hint="eastAsia"/>
          <w:sz w:val="24"/>
        </w:rPr>
        <w:t>码头下方</w:t>
      </w:r>
      <w:proofErr w:type="gramStart"/>
      <w:r w:rsidR="007830D4" w:rsidRPr="005C1F53">
        <w:rPr>
          <w:rFonts w:hint="eastAsia"/>
          <w:color w:val="000000"/>
          <w:sz w:val="24"/>
        </w:rPr>
        <w:t>绞吸量约</w:t>
      </w:r>
      <w:proofErr w:type="gramEnd"/>
      <w:r w:rsidR="00FC2404">
        <w:rPr>
          <w:rFonts w:hint="eastAsia"/>
          <w:color w:val="000000"/>
          <w:sz w:val="24"/>
        </w:rPr>
        <w:t>1.5</w:t>
      </w:r>
      <w:r w:rsidR="007830D4" w:rsidRPr="005C1F53">
        <w:rPr>
          <w:rFonts w:hint="eastAsia"/>
          <w:color w:val="000000"/>
          <w:sz w:val="24"/>
        </w:rPr>
        <w:t>万立方米</w:t>
      </w:r>
      <w:r w:rsidR="007830D4">
        <w:rPr>
          <w:rFonts w:hint="eastAsia"/>
          <w:color w:val="000000"/>
          <w:sz w:val="24"/>
        </w:rPr>
        <w:t>，</w:t>
      </w:r>
      <w:bookmarkEnd w:id="47"/>
      <w:r>
        <w:rPr>
          <w:rFonts w:hint="eastAsia"/>
          <w:sz w:val="24"/>
        </w:rPr>
        <w:t>，其它范围</w:t>
      </w:r>
      <w:r w:rsidR="00C32701">
        <w:rPr>
          <w:rFonts w:hint="eastAsia"/>
          <w:sz w:val="24"/>
        </w:rPr>
        <w:t>28.5</w:t>
      </w:r>
      <w:r>
        <w:rPr>
          <w:rFonts w:hint="eastAsia"/>
          <w:sz w:val="24"/>
        </w:rPr>
        <w:t>万立方米（仅</w:t>
      </w:r>
      <w:proofErr w:type="gramStart"/>
      <w:r>
        <w:rPr>
          <w:rFonts w:hint="eastAsia"/>
          <w:sz w:val="24"/>
        </w:rPr>
        <w:t>作工程量评估</w:t>
      </w:r>
      <w:proofErr w:type="gramEnd"/>
      <w:r>
        <w:rPr>
          <w:rFonts w:hint="eastAsia"/>
          <w:sz w:val="24"/>
        </w:rPr>
        <w:t>用，与实际工程量可能有较大出入）。</w:t>
      </w:r>
    </w:p>
    <w:p w:rsidR="005C1F53" w:rsidRPr="005C1F53" w:rsidRDefault="007830D4" w:rsidP="007830D4">
      <w:pPr>
        <w:spacing w:line="500" w:lineRule="atLeast"/>
        <w:ind w:firstLineChars="200" w:firstLine="480"/>
        <w:rPr>
          <w:color w:val="000000"/>
          <w:sz w:val="24"/>
        </w:rPr>
      </w:pPr>
      <w:r>
        <w:rPr>
          <w:rFonts w:hint="eastAsia"/>
          <w:sz w:val="24"/>
        </w:rPr>
        <w:t>（</w:t>
      </w:r>
      <w:r w:rsidR="00D12C65">
        <w:rPr>
          <w:rFonts w:hint="eastAsia"/>
          <w:sz w:val="24"/>
        </w:rPr>
        <w:t>5</w:t>
      </w:r>
      <w:r>
        <w:rPr>
          <w:rFonts w:hint="eastAsia"/>
          <w:sz w:val="24"/>
        </w:rPr>
        <w:t>）</w:t>
      </w:r>
      <w:r w:rsidR="005C1F53" w:rsidRPr="005C1F53">
        <w:rPr>
          <w:rFonts w:hint="eastAsia"/>
          <w:color w:val="000000"/>
          <w:sz w:val="24"/>
        </w:rPr>
        <w:t>清淤前</w:t>
      </w:r>
      <w:r w:rsidR="005C1F53" w:rsidRPr="005C1F53">
        <w:rPr>
          <w:rFonts w:hint="eastAsia"/>
          <w:color w:val="000000"/>
          <w:sz w:val="24"/>
        </w:rPr>
        <w:t>15</w:t>
      </w:r>
      <w:r>
        <w:rPr>
          <w:rFonts w:hint="eastAsia"/>
          <w:color w:val="000000"/>
          <w:sz w:val="24"/>
        </w:rPr>
        <w:t>天内泥面测量图作为</w:t>
      </w:r>
      <w:proofErr w:type="gramStart"/>
      <w:r>
        <w:rPr>
          <w:rFonts w:hint="eastAsia"/>
          <w:color w:val="000000"/>
          <w:sz w:val="24"/>
        </w:rPr>
        <w:t>清淤前泥面</w:t>
      </w:r>
      <w:proofErr w:type="gramEnd"/>
      <w:r>
        <w:rPr>
          <w:rFonts w:hint="eastAsia"/>
          <w:color w:val="000000"/>
          <w:sz w:val="24"/>
        </w:rPr>
        <w:t>高程，</w:t>
      </w:r>
      <w:r w:rsidR="005C1F53" w:rsidRPr="005C1F53">
        <w:rPr>
          <w:rFonts w:hint="eastAsia"/>
          <w:color w:val="000000"/>
          <w:sz w:val="24"/>
        </w:rPr>
        <w:t>清淤竣工后</w:t>
      </w:r>
      <w:r w:rsidR="005C1F53" w:rsidRPr="005C1F53">
        <w:rPr>
          <w:rFonts w:hint="eastAsia"/>
          <w:color w:val="000000"/>
          <w:sz w:val="24"/>
        </w:rPr>
        <w:t>15</w:t>
      </w:r>
      <w:r w:rsidR="005C1F53" w:rsidRPr="005C1F53">
        <w:rPr>
          <w:rFonts w:hint="eastAsia"/>
          <w:color w:val="000000"/>
          <w:sz w:val="24"/>
        </w:rPr>
        <w:t>天内泥面测量图作为清淤后计算高程。</w:t>
      </w:r>
    </w:p>
    <w:p w:rsidR="005C1F53" w:rsidRDefault="007830D4" w:rsidP="005C1F53">
      <w:pPr>
        <w:spacing w:line="500" w:lineRule="atLeast"/>
        <w:ind w:firstLineChars="200" w:firstLine="480"/>
        <w:rPr>
          <w:color w:val="000000"/>
          <w:sz w:val="24"/>
        </w:rPr>
      </w:pPr>
      <w:r>
        <w:rPr>
          <w:rFonts w:hint="eastAsia"/>
          <w:sz w:val="24"/>
        </w:rPr>
        <w:t>（</w:t>
      </w:r>
      <w:r w:rsidR="00D12C65">
        <w:rPr>
          <w:rFonts w:hint="eastAsia"/>
          <w:sz w:val="24"/>
        </w:rPr>
        <w:t>6</w:t>
      </w:r>
      <w:r>
        <w:rPr>
          <w:rFonts w:hint="eastAsia"/>
          <w:sz w:val="24"/>
        </w:rPr>
        <w:t>）</w:t>
      </w:r>
      <w:r w:rsidR="005C1F53" w:rsidRPr="005C1F53">
        <w:rPr>
          <w:rFonts w:hint="eastAsia"/>
          <w:color w:val="000000"/>
          <w:sz w:val="24"/>
        </w:rPr>
        <w:t>、本项目工程量按图纸实际计算工程量，</w:t>
      </w:r>
      <w:proofErr w:type="gramStart"/>
      <w:r w:rsidR="005C1F53" w:rsidRPr="005C1F53">
        <w:rPr>
          <w:rFonts w:hint="eastAsia"/>
          <w:color w:val="000000"/>
          <w:sz w:val="24"/>
        </w:rPr>
        <w:t>不</w:t>
      </w:r>
      <w:proofErr w:type="gramEnd"/>
      <w:r w:rsidR="005C1F53" w:rsidRPr="005C1F53">
        <w:rPr>
          <w:rFonts w:hint="eastAsia"/>
          <w:color w:val="000000"/>
          <w:sz w:val="24"/>
        </w:rPr>
        <w:t>另计算超深、超挖；清淤后超挖值大于清淤目标值</w:t>
      </w:r>
      <w:r w:rsidR="000A7A5F">
        <w:rPr>
          <w:rFonts w:hint="eastAsia"/>
          <w:color w:val="000000"/>
          <w:sz w:val="24"/>
        </w:rPr>
        <w:t>2</w:t>
      </w:r>
      <w:r w:rsidR="005C1F53" w:rsidRPr="005C1F53">
        <w:rPr>
          <w:rFonts w:hint="eastAsia"/>
          <w:color w:val="000000"/>
          <w:sz w:val="24"/>
        </w:rPr>
        <w:t>00cm</w:t>
      </w:r>
      <w:r w:rsidR="005C1F53" w:rsidRPr="005C1F53">
        <w:rPr>
          <w:rFonts w:hint="eastAsia"/>
          <w:color w:val="000000"/>
          <w:sz w:val="24"/>
        </w:rPr>
        <w:t>部分</w:t>
      </w:r>
      <w:r w:rsidR="00996919">
        <w:rPr>
          <w:rFonts w:hint="eastAsia"/>
          <w:color w:val="000000"/>
          <w:sz w:val="24"/>
        </w:rPr>
        <w:t>（</w:t>
      </w:r>
      <w:r w:rsidR="000A7A5F">
        <w:rPr>
          <w:rFonts w:hint="eastAsia"/>
          <w:color w:val="000000"/>
          <w:sz w:val="24"/>
        </w:rPr>
        <w:t>甲方特殊要求</w:t>
      </w:r>
      <w:r w:rsidR="00996919">
        <w:rPr>
          <w:rFonts w:hint="eastAsia"/>
          <w:color w:val="000000"/>
          <w:sz w:val="24"/>
        </w:rPr>
        <w:t>除外</w:t>
      </w:r>
      <w:r w:rsidR="000A7A5F">
        <w:rPr>
          <w:rFonts w:hint="eastAsia"/>
          <w:color w:val="000000"/>
          <w:sz w:val="24"/>
        </w:rPr>
        <w:t>）</w:t>
      </w:r>
      <w:r w:rsidR="005C1F53" w:rsidRPr="005C1F53">
        <w:rPr>
          <w:rFonts w:hint="eastAsia"/>
          <w:color w:val="000000"/>
          <w:sz w:val="24"/>
        </w:rPr>
        <w:t>，不计</w:t>
      </w:r>
      <w:proofErr w:type="gramStart"/>
      <w:r w:rsidR="005C1F53" w:rsidRPr="005C1F53">
        <w:rPr>
          <w:rFonts w:hint="eastAsia"/>
          <w:color w:val="000000"/>
          <w:sz w:val="24"/>
        </w:rPr>
        <w:t>入工程</w:t>
      </w:r>
      <w:proofErr w:type="gramEnd"/>
      <w:r w:rsidR="005C1F53" w:rsidRPr="005C1F53">
        <w:rPr>
          <w:rFonts w:hint="eastAsia"/>
          <w:color w:val="000000"/>
          <w:sz w:val="24"/>
        </w:rPr>
        <w:t>量。</w:t>
      </w:r>
    </w:p>
    <w:p w:rsidR="000A7A5F" w:rsidRPr="000A7A5F" w:rsidRDefault="000A7A5F" w:rsidP="000A7A5F">
      <w:pPr>
        <w:spacing w:line="500" w:lineRule="atLeast"/>
        <w:ind w:firstLineChars="250" w:firstLine="600"/>
        <w:rPr>
          <w:color w:val="000000"/>
          <w:sz w:val="24"/>
        </w:rPr>
      </w:pPr>
      <w:r>
        <w:rPr>
          <w:rFonts w:hint="eastAsia"/>
          <w:color w:val="000000"/>
          <w:sz w:val="24"/>
        </w:rPr>
        <w:t>(7)</w:t>
      </w:r>
      <w:r>
        <w:rPr>
          <w:rFonts w:hint="eastAsia"/>
          <w:color w:val="000000"/>
          <w:sz w:val="24"/>
        </w:rPr>
        <w:t>塌方量按清淤规范工程量计算规则。</w:t>
      </w:r>
    </w:p>
    <w:p w:rsidR="005C1F53" w:rsidRPr="005C1F53" w:rsidRDefault="007830D4" w:rsidP="005C1F53">
      <w:pPr>
        <w:spacing w:line="500" w:lineRule="atLeast"/>
        <w:ind w:firstLineChars="200" w:firstLine="480"/>
        <w:rPr>
          <w:rFonts w:ascii="宋体"/>
          <w:bCs/>
          <w:color w:val="000000"/>
          <w:sz w:val="24"/>
        </w:rPr>
      </w:pPr>
      <w:r>
        <w:rPr>
          <w:rFonts w:hint="eastAsia"/>
          <w:sz w:val="24"/>
        </w:rPr>
        <w:t>（</w:t>
      </w:r>
      <w:r w:rsidR="000A7A5F">
        <w:rPr>
          <w:rFonts w:hint="eastAsia"/>
          <w:sz w:val="24"/>
        </w:rPr>
        <w:t>8</w:t>
      </w:r>
      <w:r>
        <w:rPr>
          <w:rFonts w:hint="eastAsia"/>
          <w:sz w:val="24"/>
        </w:rPr>
        <w:t>）</w:t>
      </w:r>
      <w:r w:rsidR="005C1F53" w:rsidRPr="005C1F53">
        <w:rPr>
          <w:rFonts w:hint="eastAsia"/>
          <w:color w:val="000000"/>
          <w:sz w:val="24"/>
        </w:rPr>
        <w:t>特殊情况无法及时安排测量，</w:t>
      </w:r>
      <w:proofErr w:type="gramStart"/>
      <w:r w:rsidR="005C1F53" w:rsidRPr="005C1F53">
        <w:rPr>
          <w:rFonts w:hint="eastAsia"/>
          <w:color w:val="000000"/>
          <w:sz w:val="24"/>
        </w:rPr>
        <w:t>按泥驳</w:t>
      </w:r>
      <w:proofErr w:type="gramEnd"/>
      <w:r w:rsidR="005C1F53" w:rsidRPr="005C1F53">
        <w:rPr>
          <w:rFonts w:hint="eastAsia"/>
          <w:color w:val="000000"/>
          <w:sz w:val="24"/>
        </w:rPr>
        <w:t>外运量计算工程量。</w:t>
      </w:r>
    </w:p>
    <w:p w:rsidR="0021210E" w:rsidRPr="000A7A5F" w:rsidRDefault="000A7A5F" w:rsidP="0021210E">
      <w:pPr>
        <w:spacing w:line="500" w:lineRule="exact"/>
        <w:ind w:firstLineChars="200" w:firstLine="480"/>
        <w:rPr>
          <w:sz w:val="24"/>
        </w:rPr>
      </w:pPr>
      <w:r>
        <w:rPr>
          <w:rFonts w:hint="eastAsia"/>
          <w:sz w:val="24"/>
        </w:rPr>
        <w:t>（</w:t>
      </w:r>
      <w:r>
        <w:rPr>
          <w:rFonts w:hint="eastAsia"/>
          <w:sz w:val="24"/>
        </w:rPr>
        <w:t>9</w:t>
      </w:r>
      <w:r>
        <w:rPr>
          <w:rFonts w:hint="eastAsia"/>
          <w:sz w:val="24"/>
        </w:rPr>
        <w:t>）以上清淤范围为基本工作量，实际施工考虑船只停靠及季风影响不适合施工情况等，故实际清淤工作量以每次实际现况为准。</w:t>
      </w:r>
    </w:p>
    <w:p w:rsidR="0021210E" w:rsidRDefault="0021210E" w:rsidP="0021210E">
      <w:pPr>
        <w:pStyle w:val="2"/>
        <w:rPr>
          <w:b w:val="0"/>
          <w:bCs w:val="0"/>
          <w:sz w:val="24"/>
        </w:rPr>
      </w:pPr>
      <w:bookmarkStart w:id="48" w:name="_Toc370739610"/>
      <w:bookmarkStart w:id="49" w:name="_Toc469322772"/>
      <w:r>
        <w:rPr>
          <w:rFonts w:hint="eastAsia"/>
          <w:b w:val="0"/>
          <w:bCs w:val="0"/>
          <w:sz w:val="24"/>
        </w:rPr>
        <w:t>8</w:t>
      </w:r>
      <w:r>
        <w:rPr>
          <w:rFonts w:hint="eastAsia"/>
          <w:b w:val="0"/>
          <w:bCs w:val="0"/>
          <w:sz w:val="24"/>
        </w:rPr>
        <w:t>、技术规范及验收标准（但不限于）</w:t>
      </w:r>
      <w:bookmarkEnd w:id="48"/>
      <w:bookmarkEnd w:id="49"/>
    </w:p>
    <w:p w:rsidR="0021210E" w:rsidRDefault="0021210E" w:rsidP="0021210E">
      <w:pPr>
        <w:spacing w:line="500" w:lineRule="exact"/>
        <w:ind w:firstLineChars="200" w:firstLine="480"/>
        <w:rPr>
          <w:rFonts w:ascii="宋体" w:hAnsi="宋体"/>
          <w:sz w:val="24"/>
        </w:rPr>
      </w:pPr>
      <w:bookmarkStart w:id="50" w:name="_Toc370739611"/>
      <w:r>
        <w:rPr>
          <w:rFonts w:ascii="宋体" w:hAnsi="宋体" w:hint="eastAsia"/>
          <w:sz w:val="24"/>
        </w:rPr>
        <w:t>《海港水文规范》（JTS 145-2-2013）；</w:t>
      </w:r>
    </w:p>
    <w:p w:rsidR="0021210E" w:rsidRDefault="0021210E" w:rsidP="0021210E">
      <w:pPr>
        <w:spacing w:line="500" w:lineRule="exact"/>
        <w:ind w:firstLineChars="200" w:firstLine="480"/>
        <w:rPr>
          <w:rFonts w:ascii="宋体" w:hAnsi="宋体"/>
          <w:sz w:val="24"/>
        </w:rPr>
      </w:pPr>
      <w:r>
        <w:rPr>
          <w:rFonts w:ascii="宋体" w:hAnsi="宋体" w:hint="eastAsia"/>
          <w:sz w:val="24"/>
        </w:rPr>
        <w:t>《水运工程测量规范》JTS131-2012</w:t>
      </w:r>
    </w:p>
    <w:p w:rsidR="0021210E" w:rsidRDefault="0021210E" w:rsidP="0021210E">
      <w:pPr>
        <w:spacing w:line="500" w:lineRule="exact"/>
        <w:ind w:firstLineChars="200" w:firstLine="480"/>
        <w:rPr>
          <w:rFonts w:ascii="宋体" w:hAnsi="宋体"/>
          <w:sz w:val="24"/>
        </w:rPr>
      </w:pPr>
      <w:r>
        <w:rPr>
          <w:rFonts w:ascii="宋体" w:hAnsi="宋体" w:hint="eastAsia"/>
          <w:sz w:val="24"/>
        </w:rPr>
        <w:t>《疏浚与吹填工程设计规范》（JTS 181-5-2012）；</w:t>
      </w:r>
    </w:p>
    <w:p w:rsidR="0021210E" w:rsidRDefault="0021210E" w:rsidP="0021210E">
      <w:pPr>
        <w:spacing w:line="500" w:lineRule="exact"/>
        <w:ind w:firstLineChars="200" w:firstLine="480"/>
        <w:rPr>
          <w:rFonts w:ascii="宋体" w:hAnsi="宋体"/>
          <w:sz w:val="24"/>
        </w:rPr>
      </w:pPr>
      <w:r>
        <w:rPr>
          <w:rFonts w:ascii="宋体" w:hAnsi="宋体" w:hint="eastAsia"/>
          <w:sz w:val="24"/>
        </w:rPr>
        <w:t>《水运工程岩土勘察规范》（JTS 133-2013）；</w:t>
      </w:r>
    </w:p>
    <w:p w:rsidR="0021210E" w:rsidRDefault="0021210E" w:rsidP="0021210E">
      <w:pPr>
        <w:spacing w:line="500" w:lineRule="exact"/>
        <w:ind w:firstLineChars="200" w:firstLine="480"/>
        <w:rPr>
          <w:rFonts w:ascii="宋体" w:hAnsi="宋体"/>
          <w:sz w:val="24"/>
        </w:rPr>
      </w:pPr>
      <w:r>
        <w:rPr>
          <w:rFonts w:ascii="宋体" w:hAnsi="宋体" w:hint="eastAsia"/>
          <w:sz w:val="24"/>
        </w:rPr>
        <w:t>《水运工程质量检验标准》(JTS 257-2008)；</w:t>
      </w:r>
    </w:p>
    <w:p w:rsidR="0021210E" w:rsidRDefault="0021210E" w:rsidP="0021210E">
      <w:pPr>
        <w:spacing w:line="500" w:lineRule="exact"/>
        <w:ind w:firstLineChars="200" w:firstLine="480"/>
        <w:rPr>
          <w:rFonts w:ascii="宋体" w:hAnsi="宋体"/>
          <w:sz w:val="24"/>
        </w:rPr>
      </w:pPr>
      <w:r>
        <w:rPr>
          <w:rFonts w:ascii="宋体" w:hAnsi="宋体" w:hint="eastAsia"/>
          <w:sz w:val="24"/>
        </w:rPr>
        <w:t>《工程建设标准强制性条文》（水运工程部分）。</w:t>
      </w:r>
    </w:p>
    <w:p w:rsidR="0021210E" w:rsidRDefault="0021210E" w:rsidP="0021210E">
      <w:pPr>
        <w:pStyle w:val="2"/>
        <w:rPr>
          <w:b w:val="0"/>
          <w:bCs w:val="0"/>
          <w:sz w:val="24"/>
        </w:rPr>
      </w:pPr>
      <w:bookmarkStart w:id="51" w:name="_Toc469322773"/>
      <w:r>
        <w:rPr>
          <w:rFonts w:hint="eastAsia"/>
          <w:b w:val="0"/>
          <w:bCs w:val="0"/>
          <w:sz w:val="24"/>
        </w:rPr>
        <w:t>9</w:t>
      </w:r>
      <w:r>
        <w:rPr>
          <w:rFonts w:hint="eastAsia"/>
          <w:b w:val="0"/>
          <w:bCs w:val="0"/>
          <w:sz w:val="24"/>
        </w:rPr>
        <w:t>、对投标人船机的要求</w:t>
      </w:r>
      <w:bookmarkEnd w:id="50"/>
      <w:bookmarkEnd w:id="51"/>
    </w:p>
    <w:p w:rsidR="0021210E" w:rsidRDefault="007B70E2" w:rsidP="0021210E">
      <w:pPr>
        <w:spacing w:line="500" w:lineRule="exact"/>
        <w:ind w:firstLineChars="200" w:firstLine="480"/>
        <w:rPr>
          <w:sz w:val="24"/>
        </w:rPr>
      </w:pPr>
      <w:r>
        <w:rPr>
          <w:rFonts w:hint="eastAsia"/>
          <w:kern w:val="0"/>
          <w:sz w:val="24"/>
        </w:rPr>
        <w:t>投标人至少具备适合本工程的沿海清淤自有施工船舶</w:t>
      </w:r>
      <w:r w:rsidR="0021210E">
        <w:rPr>
          <w:rFonts w:hint="eastAsia"/>
          <w:sz w:val="24"/>
        </w:rPr>
        <w:t>。施工时该挖泥船必须到位。</w:t>
      </w:r>
      <w:r w:rsidR="0021210E">
        <w:rPr>
          <w:rFonts w:ascii="宋体" w:hAnsi="宋体" w:hint="eastAsia"/>
          <w:sz w:val="24"/>
        </w:rPr>
        <w:t>码头下方及取水口保护范围内清淤方式应专门做出说明。</w:t>
      </w:r>
      <w:r w:rsidR="0021210E">
        <w:rPr>
          <w:rFonts w:hint="eastAsia"/>
          <w:sz w:val="24"/>
        </w:rPr>
        <w:t>所有施工船舶必须具备与本海域相适应的适航证并取得本区域海事部门备案许可。</w:t>
      </w:r>
    </w:p>
    <w:p w:rsidR="0021210E" w:rsidRDefault="0021210E" w:rsidP="0021210E">
      <w:pPr>
        <w:spacing w:line="500" w:lineRule="exact"/>
        <w:ind w:firstLineChars="200" w:firstLine="480"/>
        <w:rPr>
          <w:rFonts w:ascii="宋体" w:hAnsi="宋体"/>
          <w:sz w:val="24"/>
        </w:rPr>
      </w:pPr>
      <w:r>
        <w:rPr>
          <w:rFonts w:ascii="宋体" w:hAnsi="宋体" w:hint="eastAsia"/>
          <w:sz w:val="24"/>
        </w:rPr>
        <w:t>投标人船舶在进、离港和作业期间，施工船舶需开启卫星定位系统，并在</w:t>
      </w:r>
      <w:proofErr w:type="spellStart"/>
      <w:r>
        <w:rPr>
          <w:rFonts w:ascii="宋体" w:hAnsi="宋体" w:hint="eastAsia"/>
          <w:sz w:val="24"/>
        </w:rPr>
        <w:t>shipxy</w:t>
      </w:r>
      <w:proofErr w:type="spellEnd"/>
      <w:r>
        <w:rPr>
          <w:rFonts w:ascii="宋体" w:hAnsi="宋体" w:hint="eastAsia"/>
          <w:sz w:val="24"/>
        </w:rPr>
        <w:t>网上实时显示。</w:t>
      </w:r>
    </w:p>
    <w:p w:rsidR="00261409" w:rsidRDefault="00261409" w:rsidP="0021210E">
      <w:pPr>
        <w:spacing w:line="500" w:lineRule="exact"/>
        <w:ind w:firstLineChars="200" w:firstLine="480"/>
        <w:rPr>
          <w:rFonts w:ascii="宋体" w:hAnsi="宋体"/>
          <w:sz w:val="24"/>
        </w:rPr>
      </w:pPr>
      <w:r>
        <w:rPr>
          <w:rFonts w:ascii="宋体" w:hAnsi="宋体" w:hint="eastAsia"/>
          <w:sz w:val="24"/>
        </w:rPr>
        <w:lastRenderedPageBreak/>
        <w:t>拟派项目负责人具有港口与航道工程注册建造师（</w:t>
      </w:r>
      <w:proofErr w:type="gramStart"/>
      <w:r>
        <w:rPr>
          <w:rFonts w:ascii="宋体" w:hAnsi="宋体" w:hint="eastAsia"/>
          <w:sz w:val="24"/>
        </w:rPr>
        <w:t>含临时</w:t>
      </w:r>
      <w:proofErr w:type="gramEnd"/>
      <w:r>
        <w:rPr>
          <w:rFonts w:ascii="宋体" w:hAnsi="宋体" w:hint="eastAsia"/>
          <w:sz w:val="24"/>
        </w:rPr>
        <w:t>执业证书）</w:t>
      </w:r>
    </w:p>
    <w:p w:rsidR="00261409" w:rsidRPr="00261409" w:rsidRDefault="00261409" w:rsidP="0021210E">
      <w:pPr>
        <w:spacing w:line="500" w:lineRule="exact"/>
        <w:ind w:firstLineChars="200" w:firstLine="480"/>
        <w:rPr>
          <w:rFonts w:ascii="宋体" w:hAnsi="宋体"/>
          <w:sz w:val="24"/>
        </w:rPr>
      </w:pPr>
      <w:r>
        <w:rPr>
          <w:rFonts w:ascii="宋体" w:hAnsi="宋体" w:hint="eastAsia"/>
          <w:sz w:val="24"/>
        </w:rPr>
        <w:t>拟派项目负责人具有“三类人员”B类证书。</w:t>
      </w:r>
    </w:p>
    <w:p w:rsidR="0021210E" w:rsidRDefault="0021210E" w:rsidP="0021210E">
      <w:pPr>
        <w:pStyle w:val="2"/>
        <w:rPr>
          <w:b w:val="0"/>
          <w:bCs w:val="0"/>
          <w:sz w:val="24"/>
        </w:rPr>
      </w:pPr>
      <w:bookmarkStart w:id="52" w:name="_Toc370739612"/>
      <w:bookmarkStart w:id="53" w:name="_Toc469322774"/>
      <w:r>
        <w:rPr>
          <w:rFonts w:hint="eastAsia"/>
          <w:b w:val="0"/>
          <w:bCs w:val="0"/>
          <w:sz w:val="24"/>
        </w:rPr>
        <w:t>10</w:t>
      </w:r>
      <w:r>
        <w:rPr>
          <w:rFonts w:hint="eastAsia"/>
          <w:b w:val="0"/>
          <w:bCs w:val="0"/>
          <w:sz w:val="24"/>
        </w:rPr>
        <w:t>、有关弃土的说明</w:t>
      </w:r>
      <w:bookmarkEnd w:id="52"/>
      <w:bookmarkEnd w:id="53"/>
    </w:p>
    <w:p w:rsidR="0021210E" w:rsidRDefault="0021210E" w:rsidP="0021210E">
      <w:pPr>
        <w:spacing w:line="500" w:lineRule="exact"/>
        <w:ind w:firstLineChars="200" w:firstLine="480"/>
        <w:rPr>
          <w:sz w:val="24"/>
        </w:rPr>
      </w:pPr>
      <w:r>
        <w:rPr>
          <w:rFonts w:hint="eastAsia"/>
          <w:sz w:val="24"/>
        </w:rPr>
        <w:t>投标人应按照《中华人民共和国海洋倾废管理条例》等规定，向有关部门办理弃土倾倒许可，并按许可要求倾倒。办理倾废许可时，需要招标人配合的，招标人予以配合。</w:t>
      </w:r>
      <w:r w:rsidR="00C833BE">
        <w:rPr>
          <w:rFonts w:hint="eastAsia"/>
          <w:kern w:val="0"/>
          <w:sz w:val="24"/>
        </w:rPr>
        <w:t>倾倒地点暂按上海金山疏浚物临时性海洋倾倒区。</w:t>
      </w:r>
    </w:p>
    <w:p w:rsidR="0021210E" w:rsidRDefault="0021210E" w:rsidP="0021210E">
      <w:pPr>
        <w:pStyle w:val="2"/>
        <w:rPr>
          <w:b w:val="0"/>
          <w:bCs w:val="0"/>
          <w:sz w:val="24"/>
        </w:rPr>
      </w:pPr>
      <w:bookmarkStart w:id="54" w:name="_Toc370739613"/>
      <w:bookmarkStart w:id="55" w:name="_Toc469322775"/>
      <w:r>
        <w:rPr>
          <w:rFonts w:hint="eastAsia"/>
          <w:b w:val="0"/>
          <w:bCs w:val="0"/>
          <w:sz w:val="24"/>
        </w:rPr>
        <w:t>11</w:t>
      </w:r>
      <w:r>
        <w:rPr>
          <w:rFonts w:hint="eastAsia"/>
          <w:b w:val="0"/>
          <w:bCs w:val="0"/>
          <w:sz w:val="24"/>
        </w:rPr>
        <w:t>、质量管理</w:t>
      </w:r>
      <w:bookmarkEnd w:id="54"/>
      <w:bookmarkEnd w:id="55"/>
    </w:p>
    <w:p w:rsidR="0021210E" w:rsidRDefault="0021210E" w:rsidP="0021210E">
      <w:pPr>
        <w:spacing w:line="500" w:lineRule="exact"/>
        <w:ind w:firstLineChars="200" w:firstLine="480"/>
        <w:rPr>
          <w:rFonts w:ascii="宋体" w:hAnsi="宋体"/>
          <w:sz w:val="24"/>
        </w:rPr>
      </w:pPr>
      <w:r>
        <w:rPr>
          <w:rFonts w:ascii="宋体" w:hAnsi="宋体" w:hint="eastAsia"/>
          <w:sz w:val="24"/>
        </w:rPr>
        <w:t>投标人必须在工地设立与所承建工程任务相适应的质量管理机构，行政一把手必须是工程质量的第一责任人。配备足够的、符合资质条件的质量管理人员，负责做好责任范围内的质量管理工作。</w:t>
      </w:r>
    </w:p>
    <w:p w:rsidR="0021210E" w:rsidRDefault="0021210E" w:rsidP="0021210E">
      <w:pPr>
        <w:spacing w:line="500" w:lineRule="exact"/>
        <w:ind w:firstLineChars="200" w:firstLine="480"/>
        <w:rPr>
          <w:rFonts w:ascii="宋体" w:hAnsi="宋体"/>
          <w:sz w:val="24"/>
        </w:rPr>
      </w:pPr>
      <w:r>
        <w:rPr>
          <w:rFonts w:ascii="宋体" w:hAnsi="宋体" w:hint="eastAsia"/>
          <w:sz w:val="24"/>
        </w:rPr>
        <w:t>投标人必须根据所承建工程的特点，建立有效的质量体系和相应的质量管理制度，及时编制施工技术方案及作业指导书中的质量措施等。开工前须做好各种准备工作。</w:t>
      </w:r>
    </w:p>
    <w:p w:rsidR="0021210E" w:rsidRDefault="0021210E" w:rsidP="0021210E">
      <w:pPr>
        <w:pStyle w:val="2"/>
        <w:rPr>
          <w:b w:val="0"/>
          <w:bCs w:val="0"/>
          <w:sz w:val="24"/>
        </w:rPr>
      </w:pPr>
      <w:bookmarkStart w:id="56" w:name="_Toc370739614"/>
      <w:bookmarkStart w:id="57" w:name="_Toc469322776"/>
      <w:r>
        <w:rPr>
          <w:rFonts w:hint="eastAsia"/>
          <w:b w:val="0"/>
          <w:bCs w:val="0"/>
          <w:sz w:val="24"/>
        </w:rPr>
        <w:t>12</w:t>
      </w:r>
      <w:r>
        <w:rPr>
          <w:rFonts w:hint="eastAsia"/>
          <w:b w:val="0"/>
          <w:bCs w:val="0"/>
          <w:sz w:val="24"/>
        </w:rPr>
        <w:t>、工程质量目标</w:t>
      </w:r>
      <w:bookmarkEnd w:id="56"/>
      <w:bookmarkEnd w:id="57"/>
    </w:p>
    <w:p w:rsidR="0021210E" w:rsidRDefault="0021210E" w:rsidP="0021210E">
      <w:pPr>
        <w:spacing w:line="500" w:lineRule="exact"/>
        <w:ind w:firstLineChars="200" w:firstLine="480"/>
        <w:rPr>
          <w:rFonts w:ascii="宋体" w:hAnsi="宋体"/>
          <w:sz w:val="24"/>
        </w:rPr>
      </w:pPr>
      <w:r>
        <w:rPr>
          <w:rFonts w:ascii="宋体" w:hAnsi="宋体" w:hint="eastAsia"/>
          <w:sz w:val="24"/>
        </w:rPr>
        <w:t>本工程质量目标为:质量合格。清淤范围内应达到清淤目标值，超挖值不得大于</w:t>
      </w:r>
      <w:r w:rsidR="00133559">
        <w:rPr>
          <w:rFonts w:ascii="宋体" w:hAnsi="宋体" w:hint="eastAsia"/>
          <w:sz w:val="24"/>
        </w:rPr>
        <w:t>200</w:t>
      </w:r>
      <w:r>
        <w:rPr>
          <w:rFonts w:ascii="宋体" w:hAnsi="宋体" w:hint="eastAsia"/>
          <w:sz w:val="24"/>
        </w:rPr>
        <w:t>cm。</w:t>
      </w:r>
    </w:p>
    <w:p w:rsidR="0021210E" w:rsidRDefault="0021210E" w:rsidP="0021210E">
      <w:pPr>
        <w:spacing w:line="500" w:lineRule="exact"/>
        <w:ind w:firstLineChars="200" w:firstLine="480"/>
        <w:rPr>
          <w:rFonts w:ascii="宋体" w:hAnsi="宋体"/>
          <w:sz w:val="24"/>
        </w:rPr>
      </w:pPr>
      <w:r>
        <w:rPr>
          <w:rFonts w:ascii="宋体" w:hAnsi="宋体" w:hint="eastAsia"/>
          <w:sz w:val="24"/>
        </w:rPr>
        <w:t>清淤过程中应保护好各取排水区域，保护区外围泥面坡度不得小于1：2。</w:t>
      </w:r>
    </w:p>
    <w:p w:rsidR="0021210E" w:rsidRDefault="0021210E" w:rsidP="0021210E">
      <w:pPr>
        <w:pStyle w:val="2"/>
        <w:rPr>
          <w:b w:val="0"/>
          <w:bCs w:val="0"/>
          <w:sz w:val="24"/>
        </w:rPr>
      </w:pPr>
      <w:bookmarkStart w:id="58" w:name="_Toc370739615"/>
      <w:bookmarkStart w:id="59" w:name="_Toc469322777"/>
      <w:r>
        <w:rPr>
          <w:rFonts w:hint="eastAsia"/>
          <w:b w:val="0"/>
          <w:bCs w:val="0"/>
          <w:sz w:val="24"/>
        </w:rPr>
        <w:t>13</w:t>
      </w:r>
      <w:r>
        <w:rPr>
          <w:rFonts w:hint="eastAsia"/>
          <w:b w:val="0"/>
          <w:bCs w:val="0"/>
          <w:sz w:val="24"/>
        </w:rPr>
        <w:t>、安全管理</w:t>
      </w:r>
      <w:bookmarkEnd w:id="58"/>
      <w:bookmarkEnd w:id="59"/>
    </w:p>
    <w:p w:rsidR="0021210E" w:rsidRDefault="0021210E" w:rsidP="0021210E">
      <w:pPr>
        <w:spacing w:line="500" w:lineRule="exact"/>
        <w:ind w:firstLineChars="200" w:firstLine="480"/>
        <w:rPr>
          <w:rFonts w:ascii="宋体" w:hAnsi="宋体"/>
          <w:sz w:val="24"/>
        </w:rPr>
      </w:pPr>
      <w:r>
        <w:rPr>
          <w:rFonts w:ascii="宋体" w:hAnsi="宋体" w:hint="eastAsia"/>
          <w:sz w:val="24"/>
        </w:rPr>
        <w:t>投标人必须在工地设立与所承建工程任务相适应的安全管理机构，行政一把手必须是工程安全的第一责任人。配备足够的、符合资质条件的安全管理人员，负责做好责任范围内的安全管理工作。</w:t>
      </w:r>
    </w:p>
    <w:p w:rsidR="0021210E" w:rsidRDefault="0021210E" w:rsidP="0021210E">
      <w:pPr>
        <w:spacing w:line="500" w:lineRule="exact"/>
        <w:ind w:firstLineChars="200" w:firstLine="480"/>
        <w:rPr>
          <w:rFonts w:ascii="宋体" w:hAnsi="宋体"/>
          <w:sz w:val="24"/>
        </w:rPr>
      </w:pPr>
      <w:r>
        <w:rPr>
          <w:rFonts w:ascii="宋体" w:hAnsi="宋体" w:hint="eastAsia"/>
          <w:sz w:val="24"/>
        </w:rPr>
        <w:t>投标人必须根据所承建工程的特点，建立有效的安全健康环境体系和相应的管理制度，及时编制施工技术方案及作业指导书中的相关内容，及时编制预防自</w:t>
      </w:r>
      <w:r>
        <w:rPr>
          <w:rFonts w:ascii="宋体" w:hAnsi="宋体" w:hint="eastAsia"/>
          <w:sz w:val="24"/>
        </w:rPr>
        <w:lastRenderedPageBreak/>
        <w:t>然灾害的预防措施。开工前须做好各种准备工作。</w:t>
      </w:r>
    </w:p>
    <w:p w:rsidR="0021210E" w:rsidRDefault="0021210E" w:rsidP="0021210E">
      <w:pPr>
        <w:pStyle w:val="2"/>
        <w:rPr>
          <w:b w:val="0"/>
          <w:bCs w:val="0"/>
          <w:sz w:val="24"/>
        </w:rPr>
      </w:pPr>
      <w:bookmarkStart w:id="60" w:name="_Toc370739616"/>
      <w:bookmarkStart w:id="61" w:name="_Toc469322778"/>
      <w:r>
        <w:rPr>
          <w:rFonts w:hint="eastAsia"/>
          <w:b w:val="0"/>
          <w:bCs w:val="0"/>
          <w:sz w:val="24"/>
        </w:rPr>
        <w:t>14</w:t>
      </w:r>
      <w:r>
        <w:rPr>
          <w:rFonts w:hint="eastAsia"/>
          <w:b w:val="0"/>
          <w:bCs w:val="0"/>
          <w:sz w:val="24"/>
        </w:rPr>
        <w:t>、工程安全目标</w:t>
      </w:r>
      <w:bookmarkEnd w:id="60"/>
      <w:bookmarkEnd w:id="61"/>
    </w:p>
    <w:p w:rsidR="0021210E" w:rsidRDefault="0021210E" w:rsidP="0021210E">
      <w:pPr>
        <w:spacing w:line="500" w:lineRule="exact"/>
        <w:ind w:firstLineChars="200" w:firstLine="480"/>
        <w:rPr>
          <w:rFonts w:ascii="宋体" w:hAnsi="宋体"/>
          <w:sz w:val="24"/>
        </w:rPr>
      </w:pPr>
      <w:r>
        <w:rPr>
          <w:rFonts w:ascii="宋体" w:hAnsi="宋体" w:hint="eastAsia"/>
          <w:sz w:val="24"/>
        </w:rPr>
        <w:t>不发生员工重伤及以上人身事故；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不发生较大以上设备事故；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不发生一般环境污染事件或因环保问题造成的群体事件；</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不发生被地方政府相关部门通报批评的环保事件；</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不发生职业病危害事故；</w:t>
      </w:r>
      <w:r>
        <w:rPr>
          <w:rFonts w:ascii="宋体" w:hAnsi="宋体"/>
          <w:sz w:val="24"/>
        </w:rPr>
        <w:t xml:space="preserve"> </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不发生造成重大社会影响的安全生产事故（事件）、群体事件；</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不发生较大以上火灾事故；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不发生负主</w:t>
      </w:r>
      <w:proofErr w:type="gramStart"/>
      <w:r>
        <w:rPr>
          <w:rFonts w:ascii="宋体" w:hAnsi="宋体" w:hint="eastAsia"/>
          <w:sz w:val="24"/>
        </w:rPr>
        <w:t>责以上</w:t>
      </w:r>
      <w:proofErr w:type="gramEnd"/>
      <w:r>
        <w:rPr>
          <w:rFonts w:ascii="宋体" w:hAnsi="宋体" w:hint="eastAsia"/>
          <w:sz w:val="24"/>
        </w:rPr>
        <w:t>由人员伤亡构成的特大交通事故；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不发生重大偷盗、破坏等严重影响安全生产的刑事案件；</w:t>
      </w:r>
    </w:p>
    <w:p w:rsidR="0021210E" w:rsidRDefault="0021210E" w:rsidP="0021210E">
      <w:pPr>
        <w:spacing w:line="500" w:lineRule="exact"/>
        <w:ind w:firstLineChars="200" w:firstLine="480"/>
        <w:rPr>
          <w:rFonts w:ascii="宋体" w:hAnsi="宋体"/>
          <w:sz w:val="24"/>
        </w:rPr>
      </w:pPr>
      <w:r>
        <w:rPr>
          <w:rFonts w:ascii="宋体" w:hAnsi="宋体" w:hint="eastAsia"/>
          <w:sz w:val="24"/>
        </w:rPr>
        <w:t>不发生大面积传染病和集体中毒事故；</w:t>
      </w:r>
    </w:p>
    <w:p w:rsidR="0021210E" w:rsidRDefault="0021210E" w:rsidP="0021210E">
      <w:pPr>
        <w:spacing w:line="500" w:lineRule="exact"/>
        <w:ind w:firstLineChars="200" w:firstLine="480"/>
        <w:rPr>
          <w:rFonts w:ascii="宋体" w:hAnsi="宋体"/>
          <w:sz w:val="24"/>
        </w:rPr>
      </w:pPr>
      <w:r>
        <w:rPr>
          <w:rFonts w:ascii="宋体" w:hAnsi="宋体" w:hint="eastAsia"/>
          <w:sz w:val="24"/>
        </w:rPr>
        <w:t>不重复发生相同性质的事故。</w:t>
      </w:r>
    </w:p>
    <w:p w:rsidR="0021210E" w:rsidRDefault="0021210E" w:rsidP="0021210E">
      <w:pPr>
        <w:pStyle w:val="2"/>
        <w:rPr>
          <w:b w:val="0"/>
          <w:bCs w:val="0"/>
          <w:sz w:val="24"/>
        </w:rPr>
      </w:pPr>
      <w:bookmarkStart w:id="62" w:name="_Toc370739617"/>
      <w:bookmarkStart w:id="63" w:name="_Toc469322779"/>
      <w:r>
        <w:rPr>
          <w:rFonts w:hint="eastAsia"/>
          <w:b w:val="0"/>
          <w:bCs w:val="0"/>
          <w:sz w:val="24"/>
        </w:rPr>
        <w:t>15</w:t>
      </w:r>
      <w:r>
        <w:rPr>
          <w:rFonts w:hint="eastAsia"/>
          <w:b w:val="0"/>
          <w:bCs w:val="0"/>
          <w:sz w:val="24"/>
        </w:rPr>
        <w:t>、</w:t>
      </w:r>
      <w:bookmarkStart w:id="64" w:name="_Toc300145566"/>
      <w:r>
        <w:rPr>
          <w:rFonts w:ascii="宋体" w:hAnsi="宋体" w:hint="eastAsia"/>
          <w:b w:val="0"/>
          <w:bCs w:val="0"/>
          <w:sz w:val="24"/>
        </w:rPr>
        <w:t>工程竣工</w:t>
      </w:r>
      <w:r>
        <w:rPr>
          <w:rFonts w:hint="eastAsia"/>
          <w:b w:val="0"/>
          <w:bCs w:val="0"/>
          <w:sz w:val="24"/>
        </w:rPr>
        <w:t>：</w:t>
      </w:r>
      <w:bookmarkStart w:id="65" w:name="_Toc209537498"/>
      <w:bookmarkStart w:id="66" w:name="_Toc216596132"/>
      <w:bookmarkEnd w:id="62"/>
      <w:bookmarkEnd w:id="63"/>
      <w:bookmarkEnd w:id="64"/>
    </w:p>
    <w:p w:rsidR="0021210E" w:rsidRDefault="0021210E" w:rsidP="0021210E">
      <w:pPr>
        <w:rPr>
          <w:rFonts w:ascii="宋体" w:hAnsi="宋体"/>
          <w:sz w:val="24"/>
        </w:rPr>
      </w:pPr>
      <w:bookmarkStart w:id="67" w:name="_Toc300145567"/>
      <w:r>
        <w:rPr>
          <w:rFonts w:ascii="宋体" w:hAnsi="宋体" w:hint="eastAsia"/>
          <w:sz w:val="24"/>
        </w:rPr>
        <w:t>根据招标人指令，投标人进行清淤。</w:t>
      </w:r>
      <w:bookmarkEnd w:id="67"/>
      <w:r>
        <w:rPr>
          <w:rFonts w:ascii="宋体" w:hAnsi="宋体" w:hint="eastAsia"/>
          <w:sz w:val="24"/>
        </w:rPr>
        <w:t>单个清淤范围完成后，投标人及时</w:t>
      </w:r>
      <w:proofErr w:type="gramStart"/>
      <w:r>
        <w:rPr>
          <w:rFonts w:ascii="宋体" w:hAnsi="宋体" w:hint="eastAsia"/>
          <w:sz w:val="24"/>
        </w:rPr>
        <w:t>作出</w:t>
      </w:r>
      <w:proofErr w:type="gramEnd"/>
      <w:r>
        <w:rPr>
          <w:rFonts w:ascii="宋体" w:hAnsi="宋体" w:hint="eastAsia"/>
          <w:sz w:val="24"/>
        </w:rPr>
        <w:t>该区域清淤竣工报告并送达招标人。</w:t>
      </w:r>
    </w:p>
    <w:p w:rsidR="0021210E" w:rsidRDefault="0021210E" w:rsidP="0021210E">
      <w:pPr>
        <w:pStyle w:val="2"/>
        <w:rPr>
          <w:b w:val="0"/>
          <w:bCs w:val="0"/>
          <w:sz w:val="24"/>
        </w:rPr>
      </w:pPr>
      <w:bookmarkStart w:id="68" w:name="_Toc370739618"/>
      <w:bookmarkStart w:id="69" w:name="_Toc469322780"/>
      <w:r>
        <w:rPr>
          <w:rFonts w:ascii="宋体" w:hAnsi="宋体" w:hint="eastAsia"/>
          <w:b w:val="0"/>
          <w:bCs w:val="0"/>
          <w:sz w:val="24"/>
        </w:rPr>
        <w:t>16</w:t>
      </w:r>
      <w:r>
        <w:rPr>
          <w:rFonts w:ascii="宋体" w:hAnsi="宋体" w:hint="eastAsia"/>
          <w:b w:val="0"/>
          <w:bCs w:val="0"/>
          <w:sz w:val="24"/>
        </w:rPr>
        <w:t>、工程测量及工程量确定</w:t>
      </w:r>
      <w:r>
        <w:rPr>
          <w:rFonts w:hint="eastAsia"/>
          <w:b w:val="0"/>
          <w:bCs w:val="0"/>
          <w:sz w:val="24"/>
        </w:rPr>
        <w:t>：</w:t>
      </w:r>
      <w:bookmarkEnd w:id="68"/>
      <w:bookmarkEnd w:id="69"/>
    </w:p>
    <w:p w:rsidR="0021210E" w:rsidRDefault="0021210E" w:rsidP="0021210E">
      <w:pPr>
        <w:spacing w:line="500" w:lineRule="exact"/>
        <w:ind w:firstLineChars="200" w:firstLine="480"/>
        <w:rPr>
          <w:sz w:val="24"/>
        </w:rPr>
      </w:pPr>
      <w:r>
        <w:rPr>
          <w:rFonts w:hint="eastAsia"/>
          <w:sz w:val="24"/>
        </w:rPr>
        <w:t>招标人下达清淤指令时，应具有所需清淤范围的</w:t>
      </w:r>
      <w:r>
        <w:rPr>
          <w:rFonts w:hint="eastAsia"/>
          <w:sz w:val="24"/>
        </w:rPr>
        <w:t>15</w:t>
      </w:r>
      <w:r>
        <w:rPr>
          <w:rFonts w:hint="eastAsia"/>
          <w:sz w:val="24"/>
        </w:rPr>
        <w:t>天内的泥面测量图；该图作为</w:t>
      </w:r>
      <w:proofErr w:type="gramStart"/>
      <w:r>
        <w:rPr>
          <w:rFonts w:hint="eastAsia"/>
          <w:sz w:val="24"/>
        </w:rPr>
        <w:t>清淤前泥面</w:t>
      </w:r>
      <w:proofErr w:type="gramEnd"/>
      <w:r>
        <w:rPr>
          <w:rFonts w:hint="eastAsia"/>
          <w:sz w:val="24"/>
        </w:rPr>
        <w:t>高程值。</w:t>
      </w:r>
    </w:p>
    <w:p w:rsidR="0021210E" w:rsidRDefault="0021210E" w:rsidP="0021210E">
      <w:pPr>
        <w:spacing w:line="500" w:lineRule="exact"/>
        <w:ind w:firstLineChars="200" w:firstLine="480"/>
        <w:rPr>
          <w:sz w:val="24"/>
        </w:rPr>
      </w:pPr>
      <w:r>
        <w:rPr>
          <w:rFonts w:hint="eastAsia"/>
          <w:sz w:val="24"/>
        </w:rPr>
        <w:t>投标人送达该清淤范围书面竣工报告后招标人委托</w:t>
      </w:r>
      <w:proofErr w:type="gramStart"/>
      <w:r>
        <w:rPr>
          <w:rFonts w:hint="eastAsia"/>
          <w:sz w:val="24"/>
        </w:rPr>
        <w:t>第三方泥面</w:t>
      </w:r>
      <w:proofErr w:type="gramEnd"/>
      <w:r>
        <w:rPr>
          <w:rFonts w:hint="eastAsia"/>
          <w:sz w:val="24"/>
        </w:rPr>
        <w:t>测量作为清淤后计算高程值。</w:t>
      </w:r>
    </w:p>
    <w:p w:rsidR="0021210E" w:rsidRDefault="0021210E" w:rsidP="0021210E">
      <w:pPr>
        <w:spacing w:line="500" w:lineRule="exact"/>
        <w:ind w:firstLineChars="200" w:firstLine="480"/>
        <w:rPr>
          <w:sz w:val="24"/>
        </w:rPr>
      </w:pPr>
      <w:r>
        <w:rPr>
          <w:rFonts w:ascii="宋体" w:hAnsi="宋体" w:hint="eastAsia"/>
          <w:sz w:val="24"/>
        </w:rPr>
        <w:t>投标人根据招标人提供测量图和以下计算方法计算清淤工程量并报招标人审核批准</w:t>
      </w:r>
      <w:r>
        <w:rPr>
          <w:rFonts w:hint="eastAsia"/>
          <w:sz w:val="24"/>
        </w:rPr>
        <w:t>：①清淤范围线内（面积</w:t>
      </w:r>
      <w:r>
        <w:rPr>
          <w:rFonts w:hint="eastAsia"/>
          <w:sz w:val="24"/>
        </w:rPr>
        <w:t>s</w:t>
      </w:r>
      <w:r>
        <w:rPr>
          <w:rFonts w:hint="eastAsia"/>
          <w:sz w:val="24"/>
        </w:rPr>
        <w:t>）平均</w:t>
      </w:r>
      <w:proofErr w:type="gramStart"/>
      <w:r>
        <w:rPr>
          <w:rFonts w:hint="eastAsia"/>
          <w:sz w:val="24"/>
        </w:rPr>
        <w:t>浚</w:t>
      </w:r>
      <w:proofErr w:type="gramEnd"/>
      <w:r>
        <w:rPr>
          <w:rFonts w:hint="eastAsia"/>
          <w:sz w:val="24"/>
        </w:rPr>
        <w:t>后高程</w:t>
      </w:r>
      <w:r>
        <w:rPr>
          <w:rFonts w:hint="eastAsia"/>
          <w:sz w:val="24"/>
        </w:rPr>
        <w:t>h</w:t>
      </w:r>
      <w:r>
        <w:rPr>
          <w:rFonts w:hint="eastAsia"/>
          <w:sz w:val="24"/>
        </w:rPr>
        <w:t>；②根据清淤范围线外</w:t>
      </w:r>
      <w:r>
        <w:rPr>
          <w:rFonts w:hint="eastAsia"/>
          <w:sz w:val="24"/>
        </w:rPr>
        <w:t>10m</w:t>
      </w:r>
      <w:r>
        <w:rPr>
          <w:rFonts w:hint="eastAsia"/>
          <w:sz w:val="24"/>
        </w:rPr>
        <w:t>以内（面积</w:t>
      </w:r>
      <w:r>
        <w:rPr>
          <w:rFonts w:hint="eastAsia"/>
          <w:sz w:val="24"/>
        </w:rPr>
        <w:t>S</w:t>
      </w:r>
      <w:r>
        <w:rPr>
          <w:rFonts w:hint="eastAsia"/>
          <w:sz w:val="24"/>
        </w:rPr>
        <w:t>）清淤前、</w:t>
      </w:r>
      <w:proofErr w:type="gramStart"/>
      <w:r>
        <w:rPr>
          <w:rFonts w:hint="eastAsia"/>
          <w:sz w:val="24"/>
        </w:rPr>
        <w:t>后泥面</w:t>
      </w:r>
      <w:proofErr w:type="gramEnd"/>
      <w:r>
        <w:rPr>
          <w:rFonts w:hint="eastAsia"/>
          <w:sz w:val="24"/>
        </w:rPr>
        <w:t>实际测量高程计算清淤工程量（</w:t>
      </w:r>
      <w:r>
        <w:rPr>
          <w:rFonts w:hint="eastAsia"/>
          <w:sz w:val="24"/>
        </w:rPr>
        <w:t>V</w:t>
      </w:r>
      <w:r>
        <w:rPr>
          <w:rFonts w:hint="eastAsia"/>
          <w:sz w:val="24"/>
        </w:rPr>
        <w:t>）（遇有梁柱、桩，则以梁柱、桩为界；遇有邻近清淤范围，不得重复计算；清淤后</w:t>
      </w:r>
      <w:r>
        <w:rPr>
          <w:rFonts w:ascii="宋体" w:hAnsi="宋体" w:hint="eastAsia"/>
          <w:sz w:val="24"/>
        </w:rPr>
        <w:t>超挖值大于</w:t>
      </w:r>
      <w:r>
        <w:rPr>
          <w:rFonts w:ascii="宋体" w:hAnsi="宋体" w:hint="eastAsia"/>
          <w:sz w:val="24"/>
        </w:rPr>
        <w:lastRenderedPageBreak/>
        <w:t>清淤目标值</w:t>
      </w:r>
      <w:r w:rsidR="00C0358D">
        <w:rPr>
          <w:rFonts w:ascii="宋体" w:hAnsi="宋体" w:hint="eastAsia"/>
          <w:sz w:val="24"/>
        </w:rPr>
        <w:t>2</w:t>
      </w:r>
      <w:r w:rsidR="00324336">
        <w:rPr>
          <w:rFonts w:ascii="宋体" w:hAnsi="宋体" w:hint="eastAsia"/>
          <w:sz w:val="24"/>
        </w:rPr>
        <w:t>0</w:t>
      </w:r>
      <w:r>
        <w:rPr>
          <w:rFonts w:ascii="宋体" w:hAnsi="宋体" w:hint="eastAsia"/>
          <w:sz w:val="24"/>
        </w:rPr>
        <w:t>0cm的部分</w:t>
      </w:r>
      <w:r w:rsidR="00C0358D">
        <w:rPr>
          <w:rFonts w:ascii="宋体" w:hAnsi="宋体" w:hint="eastAsia"/>
          <w:sz w:val="24"/>
        </w:rPr>
        <w:t>(甲方特殊要求除外)</w:t>
      </w:r>
      <w:r>
        <w:rPr>
          <w:rFonts w:ascii="宋体" w:hAnsi="宋体" w:hint="eastAsia"/>
          <w:sz w:val="24"/>
        </w:rPr>
        <w:t>，不计</w:t>
      </w:r>
      <w:proofErr w:type="gramStart"/>
      <w:r>
        <w:rPr>
          <w:rFonts w:ascii="宋体" w:hAnsi="宋体" w:hint="eastAsia"/>
          <w:sz w:val="24"/>
        </w:rPr>
        <w:t>入工程</w:t>
      </w:r>
      <w:proofErr w:type="gramEnd"/>
      <w:r>
        <w:rPr>
          <w:rFonts w:ascii="宋体" w:hAnsi="宋体" w:hint="eastAsia"/>
          <w:sz w:val="24"/>
        </w:rPr>
        <w:t>量；</w:t>
      </w:r>
      <w:proofErr w:type="gramStart"/>
      <w:r w:rsidR="00C0358D">
        <w:rPr>
          <w:rFonts w:hint="eastAsia"/>
          <w:sz w:val="24"/>
        </w:rPr>
        <w:t>不</w:t>
      </w:r>
      <w:proofErr w:type="gramEnd"/>
      <w:r w:rsidR="00C0358D">
        <w:rPr>
          <w:rFonts w:hint="eastAsia"/>
          <w:sz w:val="24"/>
        </w:rPr>
        <w:t>另计算超深、超宽等；</w:t>
      </w:r>
      <w:r w:rsidR="00C0358D">
        <w:rPr>
          <w:rFonts w:hint="eastAsia"/>
          <w:color w:val="000000"/>
          <w:kern w:val="0"/>
          <w:sz w:val="24"/>
        </w:rPr>
        <w:t>塌方量按清淤规范工程量计算规则</w:t>
      </w:r>
      <w:r>
        <w:rPr>
          <w:rFonts w:hint="eastAsia"/>
          <w:sz w:val="24"/>
        </w:rPr>
        <w:t>。</w:t>
      </w:r>
    </w:p>
    <w:p w:rsidR="0021210E" w:rsidRDefault="0021210E" w:rsidP="0021210E">
      <w:pPr>
        <w:pStyle w:val="2"/>
        <w:rPr>
          <w:rFonts w:ascii="宋体" w:hAnsi="宋体"/>
          <w:b w:val="0"/>
          <w:bCs w:val="0"/>
          <w:sz w:val="24"/>
        </w:rPr>
      </w:pPr>
      <w:bookmarkStart w:id="70" w:name="_Toc370739619"/>
      <w:bookmarkStart w:id="71" w:name="_Toc469322781"/>
      <w:r>
        <w:rPr>
          <w:rFonts w:ascii="宋体" w:hAnsi="宋体" w:hint="eastAsia"/>
          <w:b w:val="0"/>
          <w:bCs w:val="0"/>
          <w:sz w:val="24"/>
        </w:rPr>
        <w:t>17</w:t>
      </w:r>
      <w:r>
        <w:rPr>
          <w:rFonts w:ascii="宋体" w:hAnsi="宋体" w:hint="eastAsia"/>
          <w:b w:val="0"/>
          <w:bCs w:val="0"/>
          <w:sz w:val="24"/>
        </w:rPr>
        <w:t>、综合单价</w:t>
      </w:r>
      <w:bookmarkEnd w:id="70"/>
      <w:bookmarkEnd w:id="71"/>
    </w:p>
    <w:p w:rsidR="0021210E" w:rsidRDefault="0021210E" w:rsidP="0021210E">
      <w:pPr>
        <w:spacing w:line="500" w:lineRule="exact"/>
        <w:ind w:firstLineChars="200" w:firstLine="480"/>
        <w:rPr>
          <w:rFonts w:ascii="宋体" w:hAnsi="宋体"/>
          <w:sz w:val="24"/>
        </w:rPr>
      </w:pPr>
      <w:r>
        <w:rPr>
          <w:rFonts w:ascii="宋体" w:hAnsi="宋体" w:hint="eastAsia"/>
          <w:sz w:val="24"/>
        </w:rPr>
        <w:t>综合单价p：包括投标人进行本工程施工（包括但不限于挖泥、弃土、办理施工船舶备案、施工许可证、倾废许可证、保险、作业期间由于风浪及其他船</w:t>
      </w:r>
      <w:proofErr w:type="gramStart"/>
      <w:r>
        <w:rPr>
          <w:rFonts w:ascii="宋体" w:hAnsi="宋体" w:hint="eastAsia"/>
          <w:sz w:val="24"/>
        </w:rPr>
        <w:t>机原因</w:t>
      </w:r>
      <w:proofErr w:type="gramEnd"/>
      <w:r>
        <w:rPr>
          <w:rFonts w:ascii="宋体" w:hAnsi="宋体" w:hint="eastAsia"/>
          <w:sz w:val="24"/>
        </w:rPr>
        <w:t>而引起的等待避让等）需要发生成本以及税费、合理利润。综合单价单位：元/</w:t>
      </w:r>
      <w:bookmarkStart w:id="72" w:name="OLE_LINK10"/>
      <w:r>
        <w:rPr>
          <w:rFonts w:ascii="宋体" w:hAnsi="宋体" w:hint="eastAsia"/>
          <w:sz w:val="24"/>
        </w:rPr>
        <w:t>立方米</w:t>
      </w:r>
      <w:bookmarkEnd w:id="72"/>
      <w:r>
        <w:rPr>
          <w:rFonts w:ascii="宋体" w:hAnsi="宋体" w:hint="eastAsia"/>
          <w:sz w:val="24"/>
        </w:rPr>
        <w:t>。</w:t>
      </w:r>
    </w:p>
    <w:p w:rsidR="0021210E" w:rsidRDefault="0021210E" w:rsidP="0021210E">
      <w:pPr>
        <w:pStyle w:val="2"/>
        <w:rPr>
          <w:b w:val="0"/>
          <w:bCs w:val="0"/>
          <w:sz w:val="24"/>
        </w:rPr>
      </w:pPr>
      <w:bookmarkStart w:id="73" w:name="_Toc370739620"/>
      <w:bookmarkStart w:id="74" w:name="_Toc469322782"/>
      <w:r>
        <w:rPr>
          <w:rFonts w:ascii="宋体" w:hAnsi="宋体" w:hint="eastAsia"/>
          <w:b w:val="0"/>
          <w:bCs w:val="0"/>
          <w:sz w:val="24"/>
        </w:rPr>
        <w:t>18</w:t>
      </w:r>
      <w:r>
        <w:rPr>
          <w:rFonts w:ascii="宋体" w:hAnsi="宋体" w:hint="eastAsia"/>
          <w:b w:val="0"/>
          <w:bCs w:val="0"/>
          <w:sz w:val="24"/>
        </w:rPr>
        <w:t>、工程结算</w:t>
      </w:r>
      <w:r>
        <w:rPr>
          <w:rFonts w:hint="eastAsia"/>
          <w:b w:val="0"/>
          <w:bCs w:val="0"/>
          <w:sz w:val="24"/>
        </w:rPr>
        <w:t>：</w:t>
      </w:r>
      <w:bookmarkEnd w:id="73"/>
      <w:bookmarkEnd w:id="74"/>
    </w:p>
    <w:p w:rsidR="0021210E" w:rsidRDefault="0021210E" w:rsidP="0021210E">
      <w:pPr>
        <w:spacing w:line="500" w:lineRule="exact"/>
        <w:ind w:firstLineChars="200" w:firstLine="480"/>
        <w:rPr>
          <w:sz w:val="24"/>
        </w:rPr>
      </w:pPr>
      <w:r>
        <w:rPr>
          <w:rFonts w:hint="eastAsia"/>
          <w:sz w:val="24"/>
        </w:rPr>
        <w:t>基本公式：</w:t>
      </w:r>
      <w:r>
        <w:rPr>
          <w:rFonts w:hint="eastAsia"/>
          <w:sz w:val="24"/>
        </w:rPr>
        <w:t>P=V</w:t>
      </w:r>
      <w:r>
        <w:rPr>
          <w:rFonts w:hint="eastAsia"/>
          <w:sz w:val="24"/>
        </w:rPr>
        <w:t>×</w:t>
      </w:r>
      <w:r>
        <w:rPr>
          <w:rFonts w:hint="eastAsia"/>
          <w:sz w:val="24"/>
        </w:rPr>
        <w:t>p</w:t>
      </w:r>
    </w:p>
    <w:p w:rsidR="0021210E" w:rsidRDefault="0021210E" w:rsidP="0021210E">
      <w:pPr>
        <w:spacing w:line="500" w:lineRule="exact"/>
        <w:ind w:firstLineChars="200" w:firstLine="480"/>
        <w:rPr>
          <w:sz w:val="24"/>
        </w:rPr>
      </w:pPr>
      <w:r>
        <w:rPr>
          <w:rFonts w:hint="eastAsia"/>
          <w:sz w:val="24"/>
        </w:rPr>
        <w:t>其中：</w:t>
      </w:r>
      <w:r>
        <w:rPr>
          <w:rFonts w:hint="eastAsia"/>
          <w:sz w:val="24"/>
        </w:rPr>
        <w:t>P</w:t>
      </w:r>
      <w:r>
        <w:rPr>
          <w:rFonts w:hint="eastAsia"/>
          <w:sz w:val="24"/>
        </w:rPr>
        <w:t>，某区域清淤计算结算价，单位：元</w:t>
      </w:r>
    </w:p>
    <w:p w:rsidR="0021210E" w:rsidRDefault="0021210E" w:rsidP="0021210E">
      <w:pPr>
        <w:spacing w:line="500" w:lineRule="exact"/>
        <w:ind w:firstLineChars="200" w:firstLine="480"/>
        <w:rPr>
          <w:sz w:val="24"/>
        </w:rPr>
      </w:pPr>
      <w:r>
        <w:rPr>
          <w:rFonts w:hint="eastAsia"/>
          <w:sz w:val="24"/>
        </w:rPr>
        <w:t xml:space="preserve">      V</w:t>
      </w:r>
      <w:r>
        <w:rPr>
          <w:rFonts w:hint="eastAsia"/>
          <w:sz w:val="24"/>
        </w:rPr>
        <w:t>，某区域清淤计算工程量，单位：立方米</w:t>
      </w:r>
    </w:p>
    <w:p w:rsidR="0021210E" w:rsidRDefault="0021210E" w:rsidP="0021210E">
      <w:pPr>
        <w:spacing w:line="500" w:lineRule="exact"/>
        <w:ind w:firstLineChars="218" w:firstLine="523"/>
        <w:rPr>
          <w:sz w:val="24"/>
        </w:rPr>
      </w:pPr>
      <w:r>
        <w:rPr>
          <w:rFonts w:hint="eastAsia"/>
          <w:sz w:val="24"/>
        </w:rPr>
        <w:t xml:space="preserve">      p</w:t>
      </w:r>
      <w:r>
        <w:rPr>
          <w:rFonts w:hint="eastAsia"/>
          <w:sz w:val="24"/>
        </w:rPr>
        <w:t>，某区域清淤综合单价，单位：元</w:t>
      </w:r>
      <w:r>
        <w:rPr>
          <w:rFonts w:hint="eastAsia"/>
          <w:sz w:val="24"/>
        </w:rPr>
        <w:t>/</w:t>
      </w:r>
      <w:r>
        <w:rPr>
          <w:rFonts w:hint="eastAsia"/>
          <w:sz w:val="24"/>
        </w:rPr>
        <w:t>立方米</w:t>
      </w:r>
    </w:p>
    <w:p w:rsidR="0021210E" w:rsidRDefault="0021210E" w:rsidP="0021210E">
      <w:pPr>
        <w:pStyle w:val="2"/>
        <w:rPr>
          <w:b w:val="0"/>
          <w:bCs w:val="0"/>
          <w:sz w:val="24"/>
        </w:rPr>
      </w:pPr>
      <w:bookmarkStart w:id="75" w:name="_Toc370739621"/>
      <w:bookmarkStart w:id="76" w:name="_Toc469322783"/>
      <w:r>
        <w:rPr>
          <w:rFonts w:ascii="宋体" w:hAnsi="宋体" w:hint="eastAsia"/>
          <w:b w:val="0"/>
          <w:bCs w:val="0"/>
          <w:sz w:val="24"/>
        </w:rPr>
        <w:t>19</w:t>
      </w:r>
      <w:r>
        <w:rPr>
          <w:rFonts w:ascii="宋体" w:hAnsi="宋体" w:hint="eastAsia"/>
          <w:b w:val="0"/>
          <w:bCs w:val="0"/>
          <w:sz w:val="24"/>
        </w:rPr>
        <w:t>、工程款支付</w:t>
      </w:r>
      <w:r>
        <w:rPr>
          <w:rFonts w:hint="eastAsia"/>
          <w:b w:val="0"/>
          <w:bCs w:val="0"/>
          <w:sz w:val="24"/>
        </w:rPr>
        <w:t>：</w:t>
      </w:r>
      <w:bookmarkEnd w:id="75"/>
      <w:bookmarkEnd w:id="76"/>
    </w:p>
    <w:p w:rsidR="0021210E" w:rsidRDefault="0021210E" w:rsidP="0021210E">
      <w:pPr>
        <w:spacing w:line="500" w:lineRule="exact"/>
        <w:ind w:firstLineChars="200" w:firstLine="480"/>
        <w:rPr>
          <w:sz w:val="24"/>
        </w:rPr>
      </w:pPr>
      <w:r>
        <w:rPr>
          <w:rFonts w:hint="eastAsia"/>
          <w:sz w:val="24"/>
        </w:rPr>
        <w:t>甲、乙双方确认清淤实际结算价后，投标人及时开具发票，招标人在两个月内支付。</w:t>
      </w:r>
    </w:p>
    <w:bookmarkEnd w:id="65"/>
    <w:bookmarkEnd w:id="66"/>
    <w:p w:rsidR="0021210E" w:rsidRDefault="0021210E" w:rsidP="0021210E">
      <w:pPr>
        <w:pStyle w:val="3"/>
        <w:jc w:val="center"/>
      </w:pPr>
    </w:p>
    <w:p w:rsidR="00946CE8" w:rsidRPr="0021210E" w:rsidRDefault="00946CE8"/>
    <w:sectPr w:rsidR="00946CE8" w:rsidRPr="0021210E" w:rsidSect="00946C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229" w:rsidRDefault="00DE4229" w:rsidP="0021210E">
      <w:r>
        <w:separator/>
      </w:r>
    </w:p>
  </w:endnote>
  <w:endnote w:type="continuationSeparator" w:id="1">
    <w:p w:rsidR="00DE4229" w:rsidRDefault="00DE4229" w:rsidP="002121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229" w:rsidRDefault="00DE4229" w:rsidP="0021210E">
      <w:r>
        <w:separator/>
      </w:r>
    </w:p>
  </w:footnote>
  <w:footnote w:type="continuationSeparator" w:id="1">
    <w:p w:rsidR="00DE4229" w:rsidRDefault="00DE4229" w:rsidP="002121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E080F"/>
    <w:multiLevelType w:val="multilevel"/>
    <w:tmpl w:val="386E080F"/>
    <w:lvl w:ilvl="0">
      <w:start w:val="1"/>
      <w:numFmt w:val="decimal"/>
      <w:pStyle w:val="1"/>
      <w:lvlText w:val="%1"/>
      <w:lvlJc w:val="left"/>
      <w:pPr>
        <w:tabs>
          <w:tab w:val="num" w:pos="360"/>
        </w:tabs>
        <w:ind w:left="284" w:hanging="284"/>
      </w:pPr>
      <w:rPr>
        <w:rFonts w:hint="eastAsia"/>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210E"/>
    <w:rsid w:val="00000026"/>
    <w:rsid w:val="000000CB"/>
    <w:rsid w:val="00000551"/>
    <w:rsid w:val="00000ABF"/>
    <w:rsid w:val="00000C33"/>
    <w:rsid w:val="0000144E"/>
    <w:rsid w:val="0000528B"/>
    <w:rsid w:val="00007506"/>
    <w:rsid w:val="00007C73"/>
    <w:rsid w:val="00007FD1"/>
    <w:rsid w:val="000112DB"/>
    <w:rsid w:val="0001276E"/>
    <w:rsid w:val="00012982"/>
    <w:rsid w:val="00013ABF"/>
    <w:rsid w:val="00013C83"/>
    <w:rsid w:val="00015C73"/>
    <w:rsid w:val="00015E5A"/>
    <w:rsid w:val="0001672D"/>
    <w:rsid w:val="00016A95"/>
    <w:rsid w:val="0001739B"/>
    <w:rsid w:val="0001780E"/>
    <w:rsid w:val="000215AA"/>
    <w:rsid w:val="000248C1"/>
    <w:rsid w:val="00026D4B"/>
    <w:rsid w:val="000276E1"/>
    <w:rsid w:val="000315DC"/>
    <w:rsid w:val="00031ABC"/>
    <w:rsid w:val="0003333F"/>
    <w:rsid w:val="000347AA"/>
    <w:rsid w:val="00037266"/>
    <w:rsid w:val="0003759B"/>
    <w:rsid w:val="0004303F"/>
    <w:rsid w:val="00044C8F"/>
    <w:rsid w:val="0004617C"/>
    <w:rsid w:val="00046D83"/>
    <w:rsid w:val="0004769D"/>
    <w:rsid w:val="00050BDC"/>
    <w:rsid w:val="000510E7"/>
    <w:rsid w:val="000518F0"/>
    <w:rsid w:val="00053297"/>
    <w:rsid w:val="0005350A"/>
    <w:rsid w:val="00054D29"/>
    <w:rsid w:val="0005550D"/>
    <w:rsid w:val="00055A29"/>
    <w:rsid w:val="00056412"/>
    <w:rsid w:val="0006168B"/>
    <w:rsid w:val="0006404E"/>
    <w:rsid w:val="00067920"/>
    <w:rsid w:val="000705DC"/>
    <w:rsid w:val="000713E3"/>
    <w:rsid w:val="00072CE0"/>
    <w:rsid w:val="00072FF5"/>
    <w:rsid w:val="00075215"/>
    <w:rsid w:val="00075B36"/>
    <w:rsid w:val="00076FE9"/>
    <w:rsid w:val="000776F8"/>
    <w:rsid w:val="00080AAD"/>
    <w:rsid w:val="000814CB"/>
    <w:rsid w:val="000816B3"/>
    <w:rsid w:val="00081808"/>
    <w:rsid w:val="00081AE2"/>
    <w:rsid w:val="00082FC7"/>
    <w:rsid w:val="0008451D"/>
    <w:rsid w:val="00085B58"/>
    <w:rsid w:val="00087F17"/>
    <w:rsid w:val="000919F0"/>
    <w:rsid w:val="00091B37"/>
    <w:rsid w:val="00092F70"/>
    <w:rsid w:val="0009491A"/>
    <w:rsid w:val="00094D1D"/>
    <w:rsid w:val="000955C8"/>
    <w:rsid w:val="00096432"/>
    <w:rsid w:val="000A3D2E"/>
    <w:rsid w:val="000A5B57"/>
    <w:rsid w:val="000A6E5C"/>
    <w:rsid w:val="000A6F22"/>
    <w:rsid w:val="000A7A5F"/>
    <w:rsid w:val="000B3709"/>
    <w:rsid w:val="000B6A52"/>
    <w:rsid w:val="000B6CB8"/>
    <w:rsid w:val="000B704F"/>
    <w:rsid w:val="000B7761"/>
    <w:rsid w:val="000C0BCE"/>
    <w:rsid w:val="000C279A"/>
    <w:rsid w:val="000C2D77"/>
    <w:rsid w:val="000C439A"/>
    <w:rsid w:val="000C4DBC"/>
    <w:rsid w:val="000C5A7D"/>
    <w:rsid w:val="000C5B49"/>
    <w:rsid w:val="000C61E8"/>
    <w:rsid w:val="000C6539"/>
    <w:rsid w:val="000C6FEA"/>
    <w:rsid w:val="000C78EF"/>
    <w:rsid w:val="000D0C74"/>
    <w:rsid w:val="000D1B2B"/>
    <w:rsid w:val="000D332A"/>
    <w:rsid w:val="000D3528"/>
    <w:rsid w:val="000D4A16"/>
    <w:rsid w:val="000D4AF2"/>
    <w:rsid w:val="000D7D02"/>
    <w:rsid w:val="000E142E"/>
    <w:rsid w:val="000E3FCF"/>
    <w:rsid w:val="000E4D92"/>
    <w:rsid w:val="000E5F5F"/>
    <w:rsid w:val="000E77C0"/>
    <w:rsid w:val="000F2A44"/>
    <w:rsid w:val="000F3AE1"/>
    <w:rsid w:val="000F478B"/>
    <w:rsid w:val="000F4EC5"/>
    <w:rsid w:val="000F551E"/>
    <w:rsid w:val="000F660F"/>
    <w:rsid w:val="000F6B0D"/>
    <w:rsid w:val="000F7EA7"/>
    <w:rsid w:val="00101035"/>
    <w:rsid w:val="001014F8"/>
    <w:rsid w:val="00102442"/>
    <w:rsid w:val="00102CC3"/>
    <w:rsid w:val="00102E78"/>
    <w:rsid w:val="00104B96"/>
    <w:rsid w:val="00104ED4"/>
    <w:rsid w:val="00107A61"/>
    <w:rsid w:val="001122EF"/>
    <w:rsid w:val="00113537"/>
    <w:rsid w:val="001143F7"/>
    <w:rsid w:val="001146FA"/>
    <w:rsid w:val="00114A96"/>
    <w:rsid w:val="00115532"/>
    <w:rsid w:val="001158A8"/>
    <w:rsid w:val="001176F7"/>
    <w:rsid w:val="0012178D"/>
    <w:rsid w:val="00121FF2"/>
    <w:rsid w:val="00122224"/>
    <w:rsid w:val="00122C0A"/>
    <w:rsid w:val="001236F0"/>
    <w:rsid w:val="001258C0"/>
    <w:rsid w:val="001265FE"/>
    <w:rsid w:val="0012699C"/>
    <w:rsid w:val="001323A7"/>
    <w:rsid w:val="0013241C"/>
    <w:rsid w:val="00132D4E"/>
    <w:rsid w:val="00133559"/>
    <w:rsid w:val="00133A69"/>
    <w:rsid w:val="001370B0"/>
    <w:rsid w:val="00142F59"/>
    <w:rsid w:val="001437F5"/>
    <w:rsid w:val="00143C26"/>
    <w:rsid w:val="001445DC"/>
    <w:rsid w:val="0014516E"/>
    <w:rsid w:val="00146569"/>
    <w:rsid w:val="00147844"/>
    <w:rsid w:val="00147FEE"/>
    <w:rsid w:val="00150D77"/>
    <w:rsid w:val="00151136"/>
    <w:rsid w:val="00151280"/>
    <w:rsid w:val="001512B0"/>
    <w:rsid w:val="001525B4"/>
    <w:rsid w:val="0015305E"/>
    <w:rsid w:val="00153071"/>
    <w:rsid w:val="00154B0A"/>
    <w:rsid w:val="00156227"/>
    <w:rsid w:val="00156FE8"/>
    <w:rsid w:val="001603A6"/>
    <w:rsid w:val="00164A89"/>
    <w:rsid w:val="00164F25"/>
    <w:rsid w:val="00165903"/>
    <w:rsid w:val="0016674D"/>
    <w:rsid w:val="00166932"/>
    <w:rsid w:val="001676BB"/>
    <w:rsid w:val="00170A4C"/>
    <w:rsid w:val="001710A5"/>
    <w:rsid w:val="001715B2"/>
    <w:rsid w:val="001736B7"/>
    <w:rsid w:val="0017437B"/>
    <w:rsid w:val="00175864"/>
    <w:rsid w:val="00177C6F"/>
    <w:rsid w:val="00177DB6"/>
    <w:rsid w:val="00182632"/>
    <w:rsid w:val="00184119"/>
    <w:rsid w:val="001865DA"/>
    <w:rsid w:val="0018689A"/>
    <w:rsid w:val="00186A18"/>
    <w:rsid w:val="001878FC"/>
    <w:rsid w:val="00187C22"/>
    <w:rsid w:val="0019274D"/>
    <w:rsid w:val="00192CC5"/>
    <w:rsid w:val="00193481"/>
    <w:rsid w:val="001935EE"/>
    <w:rsid w:val="00193C43"/>
    <w:rsid w:val="001951CC"/>
    <w:rsid w:val="0019563A"/>
    <w:rsid w:val="00196318"/>
    <w:rsid w:val="001A0472"/>
    <w:rsid w:val="001A1631"/>
    <w:rsid w:val="001A2BD9"/>
    <w:rsid w:val="001A5D7D"/>
    <w:rsid w:val="001A675A"/>
    <w:rsid w:val="001A7B2B"/>
    <w:rsid w:val="001A7D55"/>
    <w:rsid w:val="001B0396"/>
    <w:rsid w:val="001B18DC"/>
    <w:rsid w:val="001B25C2"/>
    <w:rsid w:val="001B4F5E"/>
    <w:rsid w:val="001B6856"/>
    <w:rsid w:val="001B7164"/>
    <w:rsid w:val="001C0497"/>
    <w:rsid w:val="001C11C5"/>
    <w:rsid w:val="001C13CB"/>
    <w:rsid w:val="001C1FA1"/>
    <w:rsid w:val="001C3B33"/>
    <w:rsid w:val="001C4521"/>
    <w:rsid w:val="001C5024"/>
    <w:rsid w:val="001D16D1"/>
    <w:rsid w:val="001D2618"/>
    <w:rsid w:val="001D277F"/>
    <w:rsid w:val="001D3CD7"/>
    <w:rsid w:val="001D44E5"/>
    <w:rsid w:val="001D6728"/>
    <w:rsid w:val="001D7551"/>
    <w:rsid w:val="001D778C"/>
    <w:rsid w:val="001E0084"/>
    <w:rsid w:val="001E0A26"/>
    <w:rsid w:val="001E175E"/>
    <w:rsid w:val="001E3D54"/>
    <w:rsid w:val="001E4219"/>
    <w:rsid w:val="001E4E13"/>
    <w:rsid w:val="001E57EA"/>
    <w:rsid w:val="001E6554"/>
    <w:rsid w:val="001E6C46"/>
    <w:rsid w:val="001E7180"/>
    <w:rsid w:val="001E77BC"/>
    <w:rsid w:val="001E7AC9"/>
    <w:rsid w:val="001F4EE7"/>
    <w:rsid w:val="001F5EF7"/>
    <w:rsid w:val="00200531"/>
    <w:rsid w:val="00201502"/>
    <w:rsid w:val="00201647"/>
    <w:rsid w:val="00201D23"/>
    <w:rsid w:val="0020556D"/>
    <w:rsid w:val="00205771"/>
    <w:rsid w:val="00206262"/>
    <w:rsid w:val="00207C8E"/>
    <w:rsid w:val="002105D3"/>
    <w:rsid w:val="0021210E"/>
    <w:rsid w:val="00213458"/>
    <w:rsid w:val="00217272"/>
    <w:rsid w:val="00220096"/>
    <w:rsid w:val="00223C40"/>
    <w:rsid w:val="00224C90"/>
    <w:rsid w:val="00225094"/>
    <w:rsid w:val="002255DF"/>
    <w:rsid w:val="00230A3C"/>
    <w:rsid w:val="00230A67"/>
    <w:rsid w:val="002319CB"/>
    <w:rsid w:val="00231D80"/>
    <w:rsid w:val="0023379B"/>
    <w:rsid w:val="002353FE"/>
    <w:rsid w:val="00235B73"/>
    <w:rsid w:val="0023767E"/>
    <w:rsid w:val="00237C00"/>
    <w:rsid w:val="00246BBA"/>
    <w:rsid w:val="00252D21"/>
    <w:rsid w:val="0025515E"/>
    <w:rsid w:val="00255160"/>
    <w:rsid w:val="00261258"/>
    <w:rsid w:val="00261409"/>
    <w:rsid w:val="0026330B"/>
    <w:rsid w:val="002636F4"/>
    <w:rsid w:val="00265A1F"/>
    <w:rsid w:val="002675C5"/>
    <w:rsid w:val="00270131"/>
    <w:rsid w:val="00270880"/>
    <w:rsid w:val="0027241C"/>
    <w:rsid w:val="00272E84"/>
    <w:rsid w:val="00273D26"/>
    <w:rsid w:val="00275F05"/>
    <w:rsid w:val="0027779F"/>
    <w:rsid w:val="00277A45"/>
    <w:rsid w:val="002827BF"/>
    <w:rsid w:val="00283D41"/>
    <w:rsid w:val="0028427F"/>
    <w:rsid w:val="002870C9"/>
    <w:rsid w:val="0028722D"/>
    <w:rsid w:val="00287D0F"/>
    <w:rsid w:val="00292258"/>
    <w:rsid w:val="0029362D"/>
    <w:rsid w:val="0029512C"/>
    <w:rsid w:val="00295C68"/>
    <w:rsid w:val="002A12C8"/>
    <w:rsid w:val="002A1689"/>
    <w:rsid w:val="002A1823"/>
    <w:rsid w:val="002A1C08"/>
    <w:rsid w:val="002A4BDF"/>
    <w:rsid w:val="002A511B"/>
    <w:rsid w:val="002A5B85"/>
    <w:rsid w:val="002A5C07"/>
    <w:rsid w:val="002A64F8"/>
    <w:rsid w:val="002A77E0"/>
    <w:rsid w:val="002B088F"/>
    <w:rsid w:val="002B2034"/>
    <w:rsid w:val="002B2E60"/>
    <w:rsid w:val="002B2F68"/>
    <w:rsid w:val="002B5071"/>
    <w:rsid w:val="002B5D43"/>
    <w:rsid w:val="002B5DEB"/>
    <w:rsid w:val="002C1503"/>
    <w:rsid w:val="002C1F98"/>
    <w:rsid w:val="002C2916"/>
    <w:rsid w:val="002C302C"/>
    <w:rsid w:val="002C3F5C"/>
    <w:rsid w:val="002C4D75"/>
    <w:rsid w:val="002D3905"/>
    <w:rsid w:val="002D3A72"/>
    <w:rsid w:val="002D48BD"/>
    <w:rsid w:val="002D623F"/>
    <w:rsid w:val="002D6D23"/>
    <w:rsid w:val="002E0EBD"/>
    <w:rsid w:val="002E29A0"/>
    <w:rsid w:val="002E2F6F"/>
    <w:rsid w:val="002E518B"/>
    <w:rsid w:val="002E5665"/>
    <w:rsid w:val="002E5E13"/>
    <w:rsid w:val="002E620F"/>
    <w:rsid w:val="002E6D92"/>
    <w:rsid w:val="002E70C7"/>
    <w:rsid w:val="002F18CE"/>
    <w:rsid w:val="002F6205"/>
    <w:rsid w:val="002F7164"/>
    <w:rsid w:val="0030083F"/>
    <w:rsid w:val="00302DE1"/>
    <w:rsid w:val="0030363C"/>
    <w:rsid w:val="00304120"/>
    <w:rsid w:val="00304B99"/>
    <w:rsid w:val="0031170C"/>
    <w:rsid w:val="00311C08"/>
    <w:rsid w:val="00311F48"/>
    <w:rsid w:val="003126FA"/>
    <w:rsid w:val="0031339F"/>
    <w:rsid w:val="00314103"/>
    <w:rsid w:val="003146CD"/>
    <w:rsid w:val="0031697F"/>
    <w:rsid w:val="003170CC"/>
    <w:rsid w:val="003202E9"/>
    <w:rsid w:val="00320C29"/>
    <w:rsid w:val="00324336"/>
    <w:rsid w:val="00325076"/>
    <w:rsid w:val="00326CA8"/>
    <w:rsid w:val="00327D76"/>
    <w:rsid w:val="003310EB"/>
    <w:rsid w:val="003320F7"/>
    <w:rsid w:val="00332755"/>
    <w:rsid w:val="003332F0"/>
    <w:rsid w:val="00334DFE"/>
    <w:rsid w:val="00335ED0"/>
    <w:rsid w:val="0034089B"/>
    <w:rsid w:val="00340D20"/>
    <w:rsid w:val="003417FA"/>
    <w:rsid w:val="00341AB4"/>
    <w:rsid w:val="00344E4A"/>
    <w:rsid w:val="00345D24"/>
    <w:rsid w:val="00354DBD"/>
    <w:rsid w:val="00355BDF"/>
    <w:rsid w:val="00355EFA"/>
    <w:rsid w:val="003561E1"/>
    <w:rsid w:val="00362BF0"/>
    <w:rsid w:val="003630EE"/>
    <w:rsid w:val="003634D1"/>
    <w:rsid w:val="00363838"/>
    <w:rsid w:val="00363B24"/>
    <w:rsid w:val="00366C23"/>
    <w:rsid w:val="00373825"/>
    <w:rsid w:val="00374484"/>
    <w:rsid w:val="00375C2D"/>
    <w:rsid w:val="0037708C"/>
    <w:rsid w:val="00384F47"/>
    <w:rsid w:val="00390936"/>
    <w:rsid w:val="00391D7E"/>
    <w:rsid w:val="003940DE"/>
    <w:rsid w:val="00394164"/>
    <w:rsid w:val="0039436A"/>
    <w:rsid w:val="00396F87"/>
    <w:rsid w:val="00397225"/>
    <w:rsid w:val="003A0274"/>
    <w:rsid w:val="003A0C08"/>
    <w:rsid w:val="003A2254"/>
    <w:rsid w:val="003A2504"/>
    <w:rsid w:val="003A2522"/>
    <w:rsid w:val="003A36A4"/>
    <w:rsid w:val="003A46EC"/>
    <w:rsid w:val="003A770F"/>
    <w:rsid w:val="003B253E"/>
    <w:rsid w:val="003B579E"/>
    <w:rsid w:val="003B6F60"/>
    <w:rsid w:val="003B7C1C"/>
    <w:rsid w:val="003B7FED"/>
    <w:rsid w:val="003C1EF6"/>
    <w:rsid w:val="003C3F2E"/>
    <w:rsid w:val="003C4A87"/>
    <w:rsid w:val="003C5D25"/>
    <w:rsid w:val="003C6AFF"/>
    <w:rsid w:val="003C6BDB"/>
    <w:rsid w:val="003C79C4"/>
    <w:rsid w:val="003C7D8B"/>
    <w:rsid w:val="003D48F7"/>
    <w:rsid w:val="003D4A7D"/>
    <w:rsid w:val="003D6909"/>
    <w:rsid w:val="003E113A"/>
    <w:rsid w:val="003E1922"/>
    <w:rsid w:val="003E1F22"/>
    <w:rsid w:val="003E20A5"/>
    <w:rsid w:val="003E25CF"/>
    <w:rsid w:val="003E3069"/>
    <w:rsid w:val="003E5161"/>
    <w:rsid w:val="003E5A73"/>
    <w:rsid w:val="003E5E2C"/>
    <w:rsid w:val="003E7C33"/>
    <w:rsid w:val="003F0203"/>
    <w:rsid w:val="003F1A02"/>
    <w:rsid w:val="003F426F"/>
    <w:rsid w:val="003F46C5"/>
    <w:rsid w:val="003F4DA1"/>
    <w:rsid w:val="003F654F"/>
    <w:rsid w:val="003F6BEF"/>
    <w:rsid w:val="00400283"/>
    <w:rsid w:val="00403FC5"/>
    <w:rsid w:val="00410F8F"/>
    <w:rsid w:val="004128B3"/>
    <w:rsid w:val="0041297F"/>
    <w:rsid w:val="00412B81"/>
    <w:rsid w:val="004133BF"/>
    <w:rsid w:val="00414033"/>
    <w:rsid w:val="00417DC3"/>
    <w:rsid w:val="0042115C"/>
    <w:rsid w:val="00422CA5"/>
    <w:rsid w:val="004236DE"/>
    <w:rsid w:val="00424E8F"/>
    <w:rsid w:val="00425C22"/>
    <w:rsid w:val="00427E43"/>
    <w:rsid w:val="00431FDD"/>
    <w:rsid w:val="00436598"/>
    <w:rsid w:val="004368D9"/>
    <w:rsid w:val="00436C8C"/>
    <w:rsid w:val="004410B4"/>
    <w:rsid w:val="004416AD"/>
    <w:rsid w:val="00441C46"/>
    <w:rsid w:val="00441D84"/>
    <w:rsid w:val="00443122"/>
    <w:rsid w:val="0044399C"/>
    <w:rsid w:val="00443CCC"/>
    <w:rsid w:val="00443F2E"/>
    <w:rsid w:val="00444955"/>
    <w:rsid w:val="004464F7"/>
    <w:rsid w:val="004465D5"/>
    <w:rsid w:val="00446750"/>
    <w:rsid w:val="00447189"/>
    <w:rsid w:val="00450427"/>
    <w:rsid w:val="00451559"/>
    <w:rsid w:val="00451FD2"/>
    <w:rsid w:val="0045209A"/>
    <w:rsid w:val="00452975"/>
    <w:rsid w:val="00452FA8"/>
    <w:rsid w:val="004536FD"/>
    <w:rsid w:val="004545B7"/>
    <w:rsid w:val="004551F4"/>
    <w:rsid w:val="00455652"/>
    <w:rsid w:val="00456F02"/>
    <w:rsid w:val="0045784B"/>
    <w:rsid w:val="00461667"/>
    <w:rsid w:val="00462514"/>
    <w:rsid w:val="00462B52"/>
    <w:rsid w:val="00464978"/>
    <w:rsid w:val="004655E5"/>
    <w:rsid w:val="00465D53"/>
    <w:rsid w:val="004660D0"/>
    <w:rsid w:val="004662C3"/>
    <w:rsid w:val="00466622"/>
    <w:rsid w:val="004668A0"/>
    <w:rsid w:val="004668B2"/>
    <w:rsid w:val="0047143E"/>
    <w:rsid w:val="0047213D"/>
    <w:rsid w:val="0047271A"/>
    <w:rsid w:val="00472E6A"/>
    <w:rsid w:val="004771B2"/>
    <w:rsid w:val="004841D4"/>
    <w:rsid w:val="00484A32"/>
    <w:rsid w:val="004855DD"/>
    <w:rsid w:val="00486D2D"/>
    <w:rsid w:val="0048797C"/>
    <w:rsid w:val="00487B87"/>
    <w:rsid w:val="00487DDF"/>
    <w:rsid w:val="00490A21"/>
    <w:rsid w:val="00490C7B"/>
    <w:rsid w:val="00492F5F"/>
    <w:rsid w:val="00496263"/>
    <w:rsid w:val="00496C32"/>
    <w:rsid w:val="004A172A"/>
    <w:rsid w:val="004A1C35"/>
    <w:rsid w:val="004A20CB"/>
    <w:rsid w:val="004A27D9"/>
    <w:rsid w:val="004A2CA0"/>
    <w:rsid w:val="004A3736"/>
    <w:rsid w:val="004A786A"/>
    <w:rsid w:val="004B08DF"/>
    <w:rsid w:val="004B0A07"/>
    <w:rsid w:val="004B0CA7"/>
    <w:rsid w:val="004B424F"/>
    <w:rsid w:val="004B45B0"/>
    <w:rsid w:val="004B637B"/>
    <w:rsid w:val="004B7FA8"/>
    <w:rsid w:val="004C0AF7"/>
    <w:rsid w:val="004C1A94"/>
    <w:rsid w:val="004C4EE1"/>
    <w:rsid w:val="004C5D8D"/>
    <w:rsid w:val="004C7214"/>
    <w:rsid w:val="004D27A6"/>
    <w:rsid w:val="004D2829"/>
    <w:rsid w:val="004D337D"/>
    <w:rsid w:val="004D416C"/>
    <w:rsid w:val="004D5BDA"/>
    <w:rsid w:val="004D6588"/>
    <w:rsid w:val="004D7974"/>
    <w:rsid w:val="004E0874"/>
    <w:rsid w:val="004E0DC9"/>
    <w:rsid w:val="004E0FF1"/>
    <w:rsid w:val="004E1F5E"/>
    <w:rsid w:val="004E4689"/>
    <w:rsid w:val="004E5BEF"/>
    <w:rsid w:val="004E6E6D"/>
    <w:rsid w:val="004E72FC"/>
    <w:rsid w:val="004F1120"/>
    <w:rsid w:val="004F1F97"/>
    <w:rsid w:val="004F2031"/>
    <w:rsid w:val="004F42AF"/>
    <w:rsid w:val="004F443B"/>
    <w:rsid w:val="004F4A42"/>
    <w:rsid w:val="004F4EFC"/>
    <w:rsid w:val="004F5014"/>
    <w:rsid w:val="005022F3"/>
    <w:rsid w:val="0050237E"/>
    <w:rsid w:val="00504892"/>
    <w:rsid w:val="005049E0"/>
    <w:rsid w:val="0050727A"/>
    <w:rsid w:val="005100C8"/>
    <w:rsid w:val="00510C98"/>
    <w:rsid w:val="005111CA"/>
    <w:rsid w:val="00511E0A"/>
    <w:rsid w:val="0051212B"/>
    <w:rsid w:val="00513286"/>
    <w:rsid w:val="00513AD5"/>
    <w:rsid w:val="00513FB6"/>
    <w:rsid w:val="005148BD"/>
    <w:rsid w:val="005170D3"/>
    <w:rsid w:val="00521E2F"/>
    <w:rsid w:val="00522279"/>
    <w:rsid w:val="00522B33"/>
    <w:rsid w:val="00523FB8"/>
    <w:rsid w:val="0052467A"/>
    <w:rsid w:val="00525DA6"/>
    <w:rsid w:val="005278A5"/>
    <w:rsid w:val="0053201F"/>
    <w:rsid w:val="0053308B"/>
    <w:rsid w:val="00534DDD"/>
    <w:rsid w:val="005350FA"/>
    <w:rsid w:val="00535664"/>
    <w:rsid w:val="0053797A"/>
    <w:rsid w:val="00537B7D"/>
    <w:rsid w:val="00542DE4"/>
    <w:rsid w:val="005433B5"/>
    <w:rsid w:val="005451E7"/>
    <w:rsid w:val="00545DCE"/>
    <w:rsid w:val="00546387"/>
    <w:rsid w:val="00546BA5"/>
    <w:rsid w:val="00547931"/>
    <w:rsid w:val="00550A19"/>
    <w:rsid w:val="00552B54"/>
    <w:rsid w:val="00552FA4"/>
    <w:rsid w:val="005533C7"/>
    <w:rsid w:val="00554949"/>
    <w:rsid w:val="00555EBB"/>
    <w:rsid w:val="00557256"/>
    <w:rsid w:val="00557BC0"/>
    <w:rsid w:val="00557F93"/>
    <w:rsid w:val="00560F17"/>
    <w:rsid w:val="0056572B"/>
    <w:rsid w:val="00565C0E"/>
    <w:rsid w:val="00566CD4"/>
    <w:rsid w:val="0056721A"/>
    <w:rsid w:val="005677EF"/>
    <w:rsid w:val="00573455"/>
    <w:rsid w:val="00573E00"/>
    <w:rsid w:val="0057433B"/>
    <w:rsid w:val="0057634C"/>
    <w:rsid w:val="00577BC5"/>
    <w:rsid w:val="0058008B"/>
    <w:rsid w:val="00580AE1"/>
    <w:rsid w:val="005813BC"/>
    <w:rsid w:val="005816FD"/>
    <w:rsid w:val="005825E1"/>
    <w:rsid w:val="005829E8"/>
    <w:rsid w:val="00582A2C"/>
    <w:rsid w:val="0058634C"/>
    <w:rsid w:val="00591186"/>
    <w:rsid w:val="00591B2D"/>
    <w:rsid w:val="005936D4"/>
    <w:rsid w:val="005940D4"/>
    <w:rsid w:val="00594900"/>
    <w:rsid w:val="0059526E"/>
    <w:rsid w:val="00596DDE"/>
    <w:rsid w:val="005A2220"/>
    <w:rsid w:val="005A2768"/>
    <w:rsid w:val="005A3792"/>
    <w:rsid w:val="005A3B38"/>
    <w:rsid w:val="005A3C1B"/>
    <w:rsid w:val="005A556B"/>
    <w:rsid w:val="005A7302"/>
    <w:rsid w:val="005A7589"/>
    <w:rsid w:val="005B1AE7"/>
    <w:rsid w:val="005B300B"/>
    <w:rsid w:val="005B4A44"/>
    <w:rsid w:val="005C06E6"/>
    <w:rsid w:val="005C1E35"/>
    <w:rsid w:val="005C1F53"/>
    <w:rsid w:val="005C21FF"/>
    <w:rsid w:val="005C2290"/>
    <w:rsid w:val="005C2649"/>
    <w:rsid w:val="005C265B"/>
    <w:rsid w:val="005C27CB"/>
    <w:rsid w:val="005C2B5E"/>
    <w:rsid w:val="005C5095"/>
    <w:rsid w:val="005C5618"/>
    <w:rsid w:val="005C5B49"/>
    <w:rsid w:val="005C60D4"/>
    <w:rsid w:val="005C7126"/>
    <w:rsid w:val="005C763B"/>
    <w:rsid w:val="005D16DA"/>
    <w:rsid w:val="005D51B0"/>
    <w:rsid w:val="005D6AF3"/>
    <w:rsid w:val="005D7047"/>
    <w:rsid w:val="005D7BD2"/>
    <w:rsid w:val="005E11F0"/>
    <w:rsid w:val="005E276B"/>
    <w:rsid w:val="005E2B18"/>
    <w:rsid w:val="005E387A"/>
    <w:rsid w:val="005E415E"/>
    <w:rsid w:val="005E437B"/>
    <w:rsid w:val="005E47F6"/>
    <w:rsid w:val="005E4B9B"/>
    <w:rsid w:val="005E50DD"/>
    <w:rsid w:val="005E51B4"/>
    <w:rsid w:val="005E5A3A"/>
    <w:rsid w:val="005E5CDF"/>
    <w:rsid w:val="005F5095"/>
    <w:rsid w:val="005F6058"/>
    <w:rsid w:val="005F6465"/>
    <w:rsid w:val="00600D9F"/>
    <w:rsid w:val="00601334"/>
    <w:rsid w:val="00615425"/>
    <w:rsid w:val="00615D52"/>
    <w:rsid w:val="0061601D"/>
    <w:rsid w:val="006168A9"/>
    <w:rsid w:val="006246CA"/>
    <w:rsid w:val="00624839"/>
    <w:rsid w:val="00624A6F"/>
    <w:rsid w:val="00625CC0"/>
    <w:rsid w:val="00631B79"/>
    <w:rsid w:val="00633D2B"/>
    <w:rsid w:val="00633F57"/>
    <w:rsid w:val="00637A1B"/>
    <w:rsid w:val="00637DCF"/>
    <w:rsid w:val="00640999"/>
    <w:rsid w:val="00641D07"/>
    <w:rsid w:val="00644E20"/>
    <w:rsid w:val="00645138"/>
    <w:rsid w:val="0064704C"/>
    <w:rsid w:val="00647B1D"/>
    <w:rsid w:val="0065123A"/>
    <w:rsid w:val="00651699"/>
    <w:rsid w:val="00651A66"/>
    <w:rsid w:val="006530E7"/>
    <w:rsid w:val="006549AA"/>
    <w:rsid w:val="00654FB8"/>
    <w:rsid w:val="00655161"/>
    <w:rsid w:val="006557EB"/>
    <w:rsid w:val="006558E0"/>
    <w:rsid w:val="00655ABB"/>
    <w:rsid w:val="00655D20"/>
    <w:rsid w:val="00655E87"/>
    <w:rsid w:val="00655FE9"/>
    <w:rsid w:val="00657394"/>
    <w:rsid w:val="006615CA"/>
    <w:rsid w:val="0066174B"/>
    <w:rsid w:val="00661996"/>
    <w:rsid w:val="00663210"/>
    <w:rsid w:val="0066350C"/>
    <w:rsid w:val="00664B6E"/>
    <w:rsid w:val="00665355"/>
    <w:rsid w:val="006666A3"/>
    <w:rsid w:val="00667BB0"/>
    <w:rsid w:val="006700B2"/>
    <w:rsid w:val="006704A5"/>
    <w:rsid w:val="00671A1F"/>
    <w:rsid w:val="00671ADF"/>
    <w:rsid w:val="006734F3"/>
    <w:rsid w:val="00673BB0"/>
    <w:rsid w:val="006773AB"/>
    <w:rsid w:val="006801EF"/>
    <w:rsid w:val="00681033"/>
    <w:rsid w:val="00683234"/>
    <w:rsid w:val="00685158"/>
    <w:rsid w:val="006855FA"/>
    <w:rsid w:val="006860A6"/>
    <w:rsid w:val="00686432"/>
    <w:rsid w:val="00687147"/>
    <w:rsid w:val="00687FAC"/>
    <w:rsid w:val="00690EE1"/>
    <w:rsid w:val="00691A5A"/>
    <w:rsid w:val="0069202B"/>
    <w:rsid w:val="006922D3"/>
    <w:rsid w:val="00692443"/>
    <w:rsid w:val="00692712"/>
    <w:rsid w:val="00692BAF"/>
    <w:rsid w:val="00692BC7"/>
    <w:rsid w:val="00692ED2"/>
    <w:rsid w:val="00693A15"/>
    <w:rsid w:val="00694243"/>
    <w:rsid w:val="006945C6"/>
    <w:rsid w:val="00695E20"/>
    <w:rsid w:val="006A140F"/>
    <w:rsid w:val="006A1595"/>
    <w:rsid w:val="006A1E95"/>
    <w:rsid w:val="006A1F47"/>
    <w:rsid w:val="006A2FBF"/>
    <w:rsid w:val="006A7C8A"/>
    <w:rsid w:val="006B0B75"/>
    <w:rsid w:val="006B11E6"/>
    <w:rsid w:val="006B42FB"/>
    <w:rsid w:val="006B5E5F"/>
    <w:rsid w:val="006B647C"/>
    <w:rsid w:val="006B768F"/>
    <w:rsid w:val="006C120C"/>
    <w:rsid w:val="006C1D81"/>
    <w:rsid w:val="006C207C"/>
    <w:rsid w:val="006C461F"/>
    <w:rsid w:val="006C4DAF"/>
    <w:rsid w:val="006C51F1"/>
    <w:rsid w:val="006C5C64"/>
    <w:rsid w:val="006C6D36"/>
    <w:rsid w:val="006D0685"/>
    <w:rsid w:val="006D180A"/>
    <w:rsid w:val="006D4A10"/>
    <w:rsid w:val="006D6211"/>
    <w:rsid w:val="006E1269"/>
    <w:rsid w:val="006E415D"/>
    <w:rsid w:val="006E43C7"/>
    <w:rsid w:val="006E447F"/>
    <w:rsid w:val="006E5619"/>
    <w:rsid w:val="006E5E11"/>
    <w:rsid w:val="006E6849"/>
    <w:rsid w:val="006E7643"/>
    <w:rsid w:val="006E7D52"/>
    <w:rsid w:val="006F0651"/>
    <w:rsid w:val="006F2B90"/>
    <w:rsid w:val="006F3443"/>
    <w:rsid w:val="006F3F95"/>
    <w:rsid w:val="007000CD"/>
    <w:rsid w:val="007005A6"/>
    <w:rsid w:val="00701791"/>
    <w:rsid w:val="00701DC7"/>
    <w:rsid w:val="00702C40"/>
    <w:rsid w:val="00706132"/>
    <w:rsid w:val="0070675A"/>
    <w:rsid w:val="00711C32"/>
    <w:rsid w:val="0071309E"/>
    <w:rsid w:val="007155B5"/>
    <w:rsid w:val="007158EA"/>
    <w:rsid w:val="00715CE1"/>
    <w:rsid w:val="007165F4"/>
    <w:rsid w:val="00716CD7"/>
    <w:rsid w:val="00717729"/>
    <w:rsid w:val="00717F14"/>
    <w:rsid w:val="00717F2C"/>
    <w:rsid w:val="00720A06"/>
    <w:rsid w:val="00720C7F"/>
    <w:rsid w:val="00723804"/>
    <w:rsid w:val="007244F9"/>
    <w:rsid w:val="00724CF8"/>
    <w:rsid w:val="00726280"/>
    <w:rsid w:val="0073055C"/>
    <w:rsid w:val="00733A28"/>
    <w:rsid w:val="00734AF4"/>
    <w:rsid w:val="007355C1"/>
    <w:rsid w:val="00736281"/>
    <w:rsid w:val="00736356"/>
    <w:rsid w:val="0073660A"/>
    <w:rsid w:val="00740733"/>
    <w:rsid w:val="007427CA"/>
    <w:rsid w:val="00742891"/>
    <w:rsid w:val="00743454"/>
    <w:rsid w:val="00744010"/>
    <w:rsid w:val="00744B8B"/>
    <w:rsid w:val="00746084"/>
    <w:rsid w:val="00746981"/>
    <w:rsid w:val="007471EA"/>
    <w:rsid w:val="00750E64"/>
    <w:rsid w:val="00751A53"/>
    <w:rsid w:val="00751D92"/>
    <w:rsid w:val="00752CF5"/>
    <w:rsid w:val="00753631"/>
    <w:rsid w:val="00754324"/>
    <w:rsid w:val="00755E96"/>
    <w:rsid w:val="00757E36"/>
    <w:rsid w:val="00760A0C"/>
    <w:rsid w:val="00761AAC"/>
    <w:rsid w:val="007644C3"/>
    <w:rsid w:val="0076681B"/>
    <w:rsid w:val="00772093"/>
    <w:rsid w:val="0077216E"/>
    <w:rsid w:val="007731C3"/>
    <w:rsid w:val="00773B9F"/>
    <w:rsid w:val="00774946"/>
    <w:rsid w:val="00774985"/>
    <w:rsid w:val="00775489"/>
    <w:rsid w:val="007765E1"/>
    <w:rsid w:val="00782621"/>
    <w:rsid w:val="0078293B"/>
    <w:rsid w:val="007830D4"/>
    <w:rsid w:val="00783E74"/>
    <w:rsid w:val="00784043"/>
    <w:rsid w:val="0078412B"/>
    <w:rsid w:val="00786304"/>
    <w:rsid w:val="00786C2C"/>
    <w:rsid w:val="00790121"/>
    <w:rsid w:val="00790813"/>
    <w:rsid w:val="007908D2"/>
    <w:rsid w:val="00790C73"/>
    <w:rsid w:val="00790DB2"/>
    <w:rsid w:val="00792560"/>
    <w:rsid w:val="00796105"/>
    <w:rsid w:val="007975F6"/>
    <w:rsid w:val="007A1857"/>
    <w:rsid w:val="007A3942"/>
    <w:rsid w:val="007A3A26"/>
    <w:rsid w:val="007A5DCE"/>
    <w:rsid w:val="007A6B3D"/>
    <w:rsid w:val="007A7912"/>
    <w:rsid w:val="007B0C38"/>
    <w:rsid w:val="007B28E3"/>
    <w:rsid w:val="007B2D2F"/>
    <w:rsid w:val="007B3158"/>
    <w:rsid w:val="007B5EEF"/>
    <w:rsid w:val="007B600A"/>
    <w:rsid w:val="007B70E2"/>
    <w:rsid w:val="007C0F7A"/>
    <w:rsid w:val="007C25AA"/>
    <w:rsid w:val="007C6A59"/>
    <w:rsid w:val="007C7353"/>
    <w:rsid w:val="007C7D24"/>
    <w:rsid w:val="007C7EBE"/>
    <w:rsid w:val="007D07A9"/>
    <w:rsid w:val="007D2C36"/>
    <w:rsid w:val="007D4704"/>
    <w:rsid w:val="007D47FF"/>
    <w:rsid w:val="007D5AD4"/>
    <w:rsid w:val="007D6E92"/>
    <w:rsid w:val="007E1B8D"/>
    <w:rsid w:val="007E226D"/>
    <w:rsid w:val="007E3292"/>
    <w:rsid w:val="007E38C7"/>
    <w:rsid w:val="007E6043"/>
    <w:rsid w:val="007E61D7"/>
    <w:rsid w:val="007E62E2"/>
    <w:rsid w:val="007E65C0"/>
    <w:rsid w:val="007E6A3A"/>
    <w:rsid w:val="007E6C73"/>
    <w:rsid w:val="007E7C25"/>
    <w:rsid w:val="007F12B4"/>
    <w:rsid w:val="007F1684"/>
    <w:rsid w:val="007F18E1"/>
    <w:rsid w:val="007F2178"/>
    <w:rsid w:val="007F21EA"/>
    <w:rsid w:val="007F3B12"/>
    <w:rsid w:val="007F4C1D"/>
    <w:rsid w:val="007F5D51"/>
    <w:rsid w:val="007F5D5A"/>
    <w:rsid w:val="007F6525"/>
    <w:rsid w:val="007F6DDE"/>
    <w:rsid w:val="00800AC4"/>
    <w:rsid w:val="00801EB5"/>
    <w:rsid w:val="00803F1D"/>
    <w:rsid w:val="00803FAE"/>
    <w:rsid w:val="00805004"/>
    <w:rsid w:val="00805087"/>
    <w:rsid w:val="008060D2"/>
    <w:rsid w:val="00806467"/>
    <w:rsid w:val="00806686"/>
    <w:rsid w:val="0081080B"/>
    <w:rsid w:val="0081151B"/>
    <w:rsid w:val="008125B0"/>
    <w:rsid w:val="00813500"/>
    <w:rsid w:val="00814EFB"/>
    <w:rsid w:val="008170E4"/>
    <w:rsid w:val="008204E9"/>
    <w:rsid w:val="00820642"/>
    <w:rsid w:val="0082114A"/>
    <w:rsid w:val="00822BA4"/>
    <w:rsid w:val="00822D8B"/>
    <w:rsid w:val="00822F0E"/>
    <w:rsid w:val="0082364F"/>
    <w:rsid w:val="00823D09"/>
    <w:rsid w:val="00825C80"/>
    <w:rsid w:val="008266A9"/>
    <w:rsid w:val="0083110E"/>
    <w:rsid w:val="00831A34"/>
    <w:rsid w:val="008322E1"/>
    <w:rsid w:val="00835A1C"/>
    <w:rsid w:val="00836F5D"/>
    <w:rsid w:val="00842B4E"/>
    <w:rsid w:val="008430F8"/>
    <w:rsid w:val="00843818"/>
    <w:rsid w:val="00846ABC"/>
    <w:rsid w:val="0085177F"/>
    <w:rsid w:val="00852AEC"/>
    <w:rsid w:val="00852B40"/>
    <w:rsid w:val="00852DA4"/>
    <w:rsid w:val="00853570"/>
    <w:rsid w:val="008608E6"/>
    <w:rsid w:val="0086165D"/>
    <w:rsid w:val="00863168"/>
    <w:rsid w:val="00863C87"/>
    <w:rsid w:val="00863C89"/>
    <w:rsid w:val="00863C8E"/>
    <w:rsid w:val="00863FD8"/>
    <w:rsid w:val="00864CF4"/>
    <w:rsid w:val="00865FA2"/>
    <w:rsid w:val="0086688F"/>
    <w:rsid w:val="0086756A"/>
    <w:rsid w:val="00867676"/>
    <w:rsid w:val="0087127C"/>
    <w:rsid w:val="00871856"/>
    <w:rsid w:val="0087185E"/>
    <w:rsid w:val="00872DB2"/>
    <w:rsid w:val="008731E0"/>
    <w:rsid w:val="00874219"/>
    <w:rsid w:val="00874EF7"/>
    <w:rsid w:val="00876B12"/>
    <w:rsid w:val="00877167"/>
    <w:rsid w:val="008776EB"/>
    <w:rsid w:val="00877A02"/>
    <w:rsid w:val="00877CDC"/>
    <w:rsid w:val="0088080A"/>
    <w:rsid w:val="0088253D"/>
    <w:rsid w:val="00883E39"/>
    <w:rsid w:val="00885102"/>
    <w:rsid w:val="008851AD"/>
    <w:rsid w:val="008858CB"/>
    <w:rsid w:val="00885921"/>
    <w:rsid w:val="00886123"/>
    <w:rsid w:val="00890318"/>
    <w:rsid w:val="00890327"/>
    <w:rsid w:val="00892603"/>
    <w:rsid w:val="00894E1F"/>
    <w:rsid w:val="00895FF6"/>
    <w:rsid w:val="00896BFC"/>
    <w:rsid w:val="00897E14"/>
    <w:rsid w:val="008A2314"/>
    <w:rsid w:val="008A2981"/>
    <w:rsid w:val="008A2A77"/>
    <w:rsid w:val="008A304E"/>
    <w:rsid w:val="008A3D4D"/>
    <w:rsid w:val="008A4E98"/>
    <w:rsid w:val="008A4FFC"/>
    <w:rsid w:val="008A70A2"/>
    <w:rsid w:val="008A72ED"/>
    <w:rsid w:val="008B09CE"/>
    <w:rsid w:val="008B1E8E"/>
    <w:rsid w:val="008B3B06"/>
    <w:rsid w:val="008B4D53"/>
    <w:rsid w:val="008B4FE2"/>
    <w:rsid w:val="008B67A4"/>
    <w:rsid w:val="008B7128"/>
    <w:rsid w:val="008C0CC2"/>
    <w:rsid w:val="008C177A"/>
    <w:rsid w:val="008C1FC9"/>
    <w:rsid w:val="008C4F73"/>
    <w:rsid w:val="008C531A"/>
    <w:rsid w:val="008C5A51"/>
    <w:rsid w:val="008D0EAF"/>
    <w:rsid w:val="008D301D"/>
    <w:rsid w:val="008D323F"/>
    <w:rsid w:val="008D3C08"/>
    <w:rsid w:val="008D4675"/>
    <w:rsid w:val="008D56A3"/>
    <w:rsid w:val="008D6A4F"/>
    <w:rsid w:val="008D7A01"/>
    <w:rsid w:val="008D7BE0"/>
    <w:rsid w:val="008E0D36"/>
    <w:rsid w:val="008E2E3A"/>
    <w:rsid w:val="008E3241"/>
    <w:rsid w:val="008E3C64"/>
    <w:rsid w:val="008E5096"/>
    <w:rsid w:val="008E5170"/>
    <w:rsid w:val="008E67E5"/>
    <w:rsid w:val="008E689D"/>
    <w:rsid w:val="008F1D44"/>
    <w:rsid w:val="008F1DEB"/>
    <w:rsid w:val="008F34C7"/>
    <w:rsid w:val="008F4215"/>
    <w:rsid w:val="008F612C"/>
    <w:rsid w:val="008F70D2"/>
    <w:rsid w:val="00901260"/>
    <w:rsid w:val="00902585"/>
    <w:rsid w:val="00902DF8"/>
    <w:rsid w:val="00904A7D"/>
    <w:rsid w:val="0090577D"/>
    <w:rsid w:val="0090636C"/>
    <w:rsid w:val="0091023C"/>
    <w:rsid w:val="009109F7"/>
    <w:rsid w:val="009112B5"/>
    <w:rsid w:val="0091279A"/>
    <w:rsid w:val="0091359A"/>
    <w:rsid w:val="00913799"/>
    <w:rsid w:val="0091478C"/>
    <w:rsid w:val="00914D01"/>
    <w:rsid w:val="00915325"/>
    <w:rsid w:val="009153B6"/>
    <w:rsid w:val="00916E22"/>
    <w:rsid w:val="009177AD"/>
    <w:rsid w:val="0092122A"/>
    <w:rsid w:val="0092219F"/>
    <w:rsid w:val="0092586B"/>
    <w:rsid w:val="00925AF5"/>
    <w:rsid w:val="009266D2"/>
    <w:rsid w:val="00926FFD"/>
    <w:rsid w:val="009273BD"/>
    <w:rsid w:val="00932FFB"/>
    <w:rsid w:val="00933422"/>
    <w:rsid w:val="00933F0C"/>
    <w:rsid w:val="0093401E"/>
    <w:rsid w:val="009359FC"/>
    <w:rsid w:val="009363A6"/>
    <w:rsid w:val="00936651"/>
    <w:rsid w:val="0094129F"/>
    <w:rsid w:val="0094142D"/>
    <w:rsid w:val="009417FD"/>
    <w:rsid w:val="009433CA"/>
    <w:rsid w:val="0094368A"/>
    <w:rsid w:val="00946CE8"/>
    <w:rsid w:val="00947F92"/>
    <w:rsid w:val="0095101F"/>
    <w:rsid w:val="009510FC"/>
    <w:rsid w:val="00952B5E"/>
    <w:rsid w:val="00954767"/>
    <w:rsid w:val="009559DD"/>
    <w:rsid w:val="009567AD"/>
    <w:rsid w:val="00961E1C"/>
    <w:rsid w:val="00962F45"/>
    <w:rsid w:val="00963F3D"/>
    <w:rsid w:val="00967CDD"/>
    <w:rsid w:val="009707FF"/>
    <w:rsid w:val="00970849"/>
    <w:rsid w:val="009723BD"/>
    <w:rsid w:val="00973BF7"/>
    <w:rsid w:val="0097493C"/>
    <w:rsid w:val="00976A57"/>
    <w:rsid w:val="00976EFD"/>
    <w:rsid w:val="00983082"/>
    <w:rsid w:val="00984828"/>
    <w:rsid w:val="0098488A"/>
    <w:rsid w:val="009859D2"/>
    <w:rsid w:val="009873F5"/>
    <w:rsid w:val="00990023"/>
    <w:rsid w:val="009900A8"/>
    <w:rsid w:val="00990BB8"/>
    <w:rsid w:val="00991558"/>
    <w:rsid w:val="00995A0B"/>
    <w:rsid w:val="00996053"/>
    <w:rsid w:val="00996919"/>
    <w:rsid w:val="00997E68"/>
    <w:rsid w:val="00997FD4"/>
    <w:rsid w:val="009A1392"/>
    <w:rsid w:val="009A1D5C"/>
    <w:rsid w:val="009A25EA"/>
    <w:rsid w:val="009A2899"/>
    <w:rsid w:val="009A2E60"/>
    <w:rsid w:val="009A3FDD"/>
    <w:rsid w:val="009A4E86"/>
    <w:rsid w:val="009A537E"/>
    <w:rsid w:val="009A74EE"/>
    <w:rsid w:val="009B0A40"/>
    <w:rsid w:val="009B3AB0"/>
    <w:rsid w:val="009B3ADD"/>
    <w:rsid w:val="009B40C8"/>
    <w:rsid w:val="009C0507"/>
    <w:rsid w:val="009C1DF0"/>
    <w:rsid w:val="009C2B44"/>
    <w:rsid w:val="009C3CC4"/>
    <w:rsid w:val="009C4DB7"/>
    <w:rsid w:val="009C5C30"/>
    <w:rsid w:val="009D1170"/>
    <w:rsid w:val="009D2701"/>
    <w:rsid w:val="009D367C"/>
    <w:rsid w:val="009D53EF"/>
    <w:rsid w:val="009D6645"/>
    <w:rsid w:val="009D78F3"/>
    <w:rsid w:val="009E11D1"/>
    <w:rsid w:val="009E18CF"/>
    <w:rsid w:val="009E2F29"/>
    <w:rsid w:val="009E356E"/>
    <w:rsid w:val="009E43EB"/>
    <w:rsid w:val="009E7072"/>
    <w:rsid w:val="009E77D4"/>
    <w:rsid w:val="009E78C9"/>
    <w:rsid w:val="009F17E7"/>
    <w:rsid w:val="009F1EE5"/>
    <w:rsid w:val="009F4DDF"/>
    <w:rsid w:val="009F5A05"/>
    <w:rsid w:val="009F5FCF"/>
    <w:rsid w:val="009F6DEE"/>
    <w:rsid w:val="009F7087"/>
    <w:rsid w:val="009F7D46"/>
    <w:rsid w:val="00A01282"/>
    <w:rsid w:val="00A022D9"/>
    <w:rsid w:val="00A04FC6"/>
    <w:rsid w:val="00A059DD"/>
    <w:rsid w:val="00A05BB6"/>
    <w:rsid w:val="00A05C26"/>
    <w:rsid w:val="00A0630D"/>
    <w:rsid w:val="00A06B90"/>
    <w:rsid w:val="00A07904"/>
    <w:rsid w:val="00A110B9"/>
    <w:rsid w:val="00A11E89"/>
    <w:rsid w:val="00A15AA3"/>
    <w:rsid w:val="00A15DF3"/>
    <w:rsid w:val="00A1784F"/>
    <w:rsid w:val="00A20280"/>
    <w:rsid w:val="00A21074"/>
    <w:rsid w:val="00A21E15"/>
    <w:rsid w:val="00A23BB0"/>
    <w:rsid w:val="00A264A7"/>
    <w:rsid w:val="00A26604"/>
    <w:rsid w:val="00A30082"/>
    <w:rsid w:val="00A30489"/>
    <w:rsid w:val="00A30E86"/>
    <w:rsid w:val="00A3146F"/>
    <w:rsid w:val="00A32C36"/>
    <w:rsid w:val="00A33E60"/>
    <w:rsid w:val="00A3473D"/>
    <w:rsid w:val="00A34E43"/>
    <w:rsid w:val="00A3543D"/>
    <w:rsid w:val="00A36127"/>
    <w:rsid w:val="00A37E74"/>
    <w:rsid w:val="00A403CF"/>
    <w:rsid w:val="00A40A44"/>
    <w:rsid w:val="00A42808"/>
    <w:rsid w:val="00A43BCF"/>
    <w:rsid w:val="00A45CEC"/>
    <w:rsid w:val="00A45E7C"/>
    <w:rsid w:val="00A46599"/>
    <w:rsid w:val="00A46C95"/>
    <w:rsid w:val="00A475AA"/>
    <w:rsid w:val="00A509E4"/>
    <w:rsid w:val="00A52114"/>
    <w:rsid w:val="00A53D4F"/>
    <w:rsid w:val="00A54A64"/>
    <w:rsid w:val="00A57066"/>
    <w:rsid w:val="00A604FF"/>
    <w:rsid w:val="00A60559"/>
    <w:rsid w:val="00A60FA2"/>
    <w:rsid w:val="00A611A4"/>
    <w:rsid w:val="00A61E41"/>
    <w:rsid w:val="00A62636"/>
    <w:rsid w:val="00A626B5"/>
    <w:rsid w:val="00A63462"/>
    <w:rsid w:val="00A63C0E"/>
    <w:rsid w:val="00A63CDB"/>
    <w:rsid w:val="00A64126"/>
    <w:rsid w:val="00A65CF7"/>
    <w:rsid w:val="00A66D08"/>
    <w:rsid w:val="00A67291"/>
    <w:rsid w:val="00A71524"/>
    <w:rsid w:val="00A72B6D"/>
    <w:rsid w:val="00A73FFD"/>
    <w:rsid w:val="00A77958"/>
    <w:rsid w:val="00A77E2C"/>
    <w:rsid w:val="00A81AC9"/>
    <w:rsid w:val="00A853EA"/>
    <w:rsid w:val="00A86F94"/>
    <w:rsid w:val="00A87B33"/>
    <w:rsid w:val="00A9106D"/>
    <w:rsid w:val="00A9157F"/>
    <w:rsid w:val="00A9548A"/>
    <w:rsid w:val="00A968CC"/>
    <w:rsid w:val="00A9768D"/>
    <w:rsid w:val="00A97AEF"/>
    <w:rsid w:val="00A97DE8"/>
    <w:rsid w:val="00AA351C"/>
    <w:rsid w:val="00AA4B13"/>
    <w:rsid w:val="00AA5C01"/>
    <w:rsid w:val="00AA5EB2"/>
    <w:rsid w:val="00AA6670"/>
    <w:rsid w:val="00AA669F"/>
    <w:rsid w:val="00AA7721"/>
    <w:rsid w:val="00AB02B0"/>
    <w:rsid w:val="00AB1305"/>
    <w:rsid w:val="00AB1A72"/>
    <w:rsid w:val="00AB1F45"/>
    <w:rsid w:val="00AB315C"/>
    <w:rsid w:val="00AB3168"/>
    <w:rsid w:val="00AB363C"/>
    <w:rsid w:val="00AB493D"/>
    <w:rsid w:val="00AB4AFD"/>
    <w:rsid w:val="00AB7D87"/>
    <w:rsid w:val="00AC0060"/>
    <w:rsid w:val="00AC01A5"/>
    <w:rsid w:val="00AC0305"/>
    <w:rsid w:val="00AC0F67"/>
    <w:rsid w:val="00AC14DD"/>
    <w:rsid w:val="00AC1837"/>
    <w:rsid w:val="00AC196F"/>
    <w:rsid w:val="00AC2BBA"/>
    <w:rsid w:val="00AC2F00"/>
    <w:rsid w:val="00AC60B5"/>
    <w:rsid w:val="00AC7179"/>
    <w:rsid w:val="00AC71B8"/>
    <w:rsid w:val="00AD0E30"/>
    <w:rsid w:val="00AD10FE"/>
    <w:rsid w:val="00AD2DF4"/>
    <w:rsid w:val="00AD6B8D"/>
    <w:rsid w:val="00AE17D7"/>
    <w:rsid w:val="00AE1D3C"/>
    <w:rsid w:val="00AE2419"/>
    <w:rsid w:val="00AE26DB"/>
    <w:rsid w:val="00AE3F68"/>
    <w:rsid w:val="00AE5A9F"/>
    <w:rsid w:val="00AE7AB3"/>
    <w:rsid w:val="00AF0299"/>
    <w:rsid w:val="00AF35D9"/>
    <w:rsid w:val="00AF4181"/>
    <w:rsid w:val="00AF7BDD"/>
    <w:rsid w:val="00B01269"/>
    <w:rsid w:val="00B035DB"/>
    <w:rsid w:val="00B04513"/>
    <w:rsid w:val="00B04F4E"/>
    <w:rsid w:val="00B0740F"/>
    <w:rsid w:val="00B107F3"/>
    <w:rsid w:val="00B11F5C"/>
    <w:rsid w:val="00B126E1"/>
    <w:rsid w:val="00B15A0E"/>
    <w:rsid w:val="00B16D96"/>
    <w:rsid w:val="00B16E76"/>
    <w:rsid w:val="00B179CB"/>
    <w:rsid w:val="00B17F18"/>
    <w:rsid w:val="00B2059F"/>
    <w:rsid w:val="00B22A31"/>
    <w:rsid w:val="00B2453B"/>
    <w:rsid w:val="00B2571E"/>
    <w:rsid w:val="00B2573D"/>
    <w:rsid w:val="00B272E2"/>
    <w:rsid w:val="00B313B7"/>
    <w:rsid w:val="00B32C25"/>
    <w:rsid w:val="00B3319E"/>
    <w:rsid w:val="00B34732"/>
    <w:rsid w:val="00B35E14"/>
    <w:rsid w:val="00B36EC5"/>
    <w:rsid w:val="00B37A8B"/>
    <w:rsid w:val="00B40212"/>
    <w:rsid w:val="00B40B77"/>
    <w:rsid w:val="00B454CC"/>
    <w:rsid w:val="00B46350"/>
    <w:rsid w:val="00B4639C"/>
    <w:rsid w:val="00B46466"/>
    <w:rsid w:val="00B467C6"/>
    <w:rsid w:val="00B4696D"/>
    <w:rsid w:val="00B512BF"/>
    <w:rsid w:val="00B52073"/>
    <w:rsid w:val="00B53E46"/>
    <w:rsid w:val="00B566E1"/>
    <w:rsid w:val="00B5678D"/>
    <w:rsid w:val="00B63C85"/>
    <w:rsid w:val="00B66468"/>
    <w:rsid w:val="00B67A35"/>
    <w:rsid w:val="00B7030B"/>
    <w:rsid w:val="00B708FB"/>
    <w:rsid w:val="00B71352"/>
    <w:rsid w:val="00B72957"/>
    <w:rsid w:val="00B7481F"/>
    <w:rsid w:val="00B75E2F"/>
    <w:rsid w:val="00B76851"/>
    <w:rsid w:val="00B76CE5"/>
    <w:rsid w:val="00B76DC5"/>
    <w:rsid w:val="00B812F8"/>
    <w:rsid w:val="00B81E0F"/>
    <w:rsid w:val="00B825A9"/>
    <w:rsid w:val="00B825C9"/>
    <w:rsid w:val="00B82999"/>
    <w:rsid w:val="00B829EF"/>
    <w:rsid w:val="00B864D3"/>
    <w:rsid w:val="00B8705A"/>
    <w:rsid w:val="00B90CC5"/>
    <w:rsid w:val="00B91F6E"/>
    <w:rsid w:val="00B92A56"/>
    <w:rsid w:val="00B92C4A"/>
    <w:rsid w:val="00B93814"/>
    <w:rsid w:val="00B96DB6"/>
    <w:rsid w:val="00BA1C9C"/>
    <w:rsid w:val="00BA24DD"/>
    <w:rsid w:val="00BA40D3"/>
    <w:rsid w:val="00BA628E"/>
    <w:rsid w:val="00BB3B2B"/>
    <w:rsid w:val="00BB5652"/>
    <w:rsid w:val="00BB5F93"/>
    <w:rsid w:val="00BB6C01"/>
    <w:rsid w:val="00BC0CB2"/>
    <w:rsid w:val="00BC0F44"/>
    <w:rsid w:val="00BC19FE"/>
    <w:rsid w:val="00BC1EB6"/>
    <w:rsid w:val="00BC2DB1"/>
    <w:rsid w:val="00BC3855"/>
    <w:rsid w:val="00BC4BB6"/>
    <w:rsid w:val="00BC5504"/>
    <w:rsid w:val="00BD007E"/>
    <w:rsid w:val="00BD15C1"/>
    <w:rsid w:val="00BD3C14"/>
    <w:rsid w:val="00BD609C"/>
    <w:rsid w:val="00BD6735"/>
    <w:rsid w:val="00BE0856"/>
    <w:rsid w:val="00BE4369"/>
    <w:rsid w:val="00BE5A4B"/>
    <w:rsid w:val="00BE7DEE"/>
    <w:rsid w:val="00BF1D32"/>
    <w:rsid w:val="00BF1D5E"/>
    <w:rsid w:val="00BF2728"/>
    <w:rsid w:val="00BF367A"/>
    <w:rsid w:val="00BF6E51"/>
    <w:rsid w:val="00BF7807"/>
    <w:rsid w:val="00BF786C"/>
    <w:rsid w:val="00C01B3E"/>
    <w:rsid w:val="00C02D9C"/>
    <w:rsid w:val="00C0358D"/>
    <w:rsid w:val="00C0613C"/>
    <w:rsid w:val="00C06295"/>
    <w:rsid w:val="00C06712"/>
    <w:rsid w:val="00C067EF"/>
    <w:rsid w:val="00C06C1B"/>
    <w:rsid w:val="00C10E49"/>
    <w:rsid w:val="00C1135C"/>
    <w:rsid w:val="00C1253F"/>
    <w:rsid w:val="00C1373E"/>
    <w:rsid w:val="00C13887"/>
    <w:rsid w:val="00C16337"/>
    <w:rsid w:val="00C165A0"/>
    <w:rsid w:val="00C168CC"/>
    <w:rsid w:val="00C208B6"/>
    <w:rsid w:val="00C21AAB"/>
    <w:rsid w:val="00C221A6"/>
    <w:rsid w:val="00C22684"/>
    <w:rsid w:val="00C2404F"/>
    <w:rsid w:val="00C24292"/>
    <w:rsid w:val="00C24C05"/>
    <w:rsid w:val="00C27116"/>
    <w:rsid w:val="00C30E9D"/>
    <w:rsid w:val="00C31B1E"/>
    <w:rsid w:val="00C32701"/>
    <w:rsid w:val="00C3318F"/>
    <w:rsid w:val="00C33BD6"/>
    <w:rsid w:val="00C355FD"/>
    <w:rsid w:val="00C35BD2"/>
    <w:rsid w:val="00C4062C"/>
    <w:rsid w:val="00C426C0"/>
    <w:rsid w:val="00C42C18"/>
    <w:rsid w:val="00C44878"/>
    <w:rsid w:val="00C44D86"/>
    <w:rsid w:val="00C46BE4"/>
    <w:rsid w:val="00C5004F"/>
    <w:rsid w:val="00C52EB1"/>
    <w:rsid w:val="00C54689"/>
    <w:rsid w:val="00C550D6"/>
    <w:rsid w:val="00C57FF3"/>
    <w:rsid w:val="00C60574"/>
    <w:rsid w:val="00C617D0"/>
    <w:rsid w:val="00C61D33"/>
    <w:rsid w:val="00C64320"/>
    <w:rsid w:val="00C652A5"/>
    <w:rsid w:val="00C65BE8"/>
    <w:rsid w:val="00C669FB"/>
    <w:rsid w:val="00C719D9"/>
    <w:rsid w:val="00C71A2A"/>
    <w:rsid w:val="00C71E7B"/>
    <w:rsid w:val="00C755E1"/>
    <w:rsid w:val="00C75D40"/>
    <w:rsid w:val="00C76D92"/>
    <w:rsid w:val="00C833BE"/>
    <w:rsid w:val="00C83FF5"/>
    <w:rsid w:val="00C84111"/>
    <w:rsid w:val="00C854E1"/>
    <w:rsid w:val="00C86D0D"/>
    <w:rsid w:val="00C910CA"/>
    <w:rsid w:val="00C9347F"/>
    <w:rsid w:val="00C93F9D"/>
    <w:rsid w:val="00C94DD1"/>
    <w:rsid w:val="00C9523E"/>
    <w:rsid w:val="00C953C8"/>
    <w:rsid w:val="00CA00BB"/>
    <w:rsid w:val="00CA01E6"/>
    <w:rsid w:val="00CA2216"/>
    <w:rsid w:val="00CA3640"/>
    <w:rsid w:val="00CA5290"/>
    <w:rsid w:val="00CA57CD"/>
    <w:rsid w:val="00CA6A67"/>
    <w:rsid w:val="00CB040F"/>
    <w:rsid w:val="00CB0A38"/>
    <w:rsid w:val="00CB2257"/>
    <w:rsid w:val="00CB2C2C"/>
    <w:rsid w:val="00CB2F12"/>
    <w:rsid w:val="00CB6E06"/>
    <w:rsid w:val="00CB7AEE"/>
    <w:rsid w:val="00CB7F12"/>
    <w:rsid w:val="00CC1C36"/>
    <w:rsid w:val="00CC1C5F"/>
    <w:rsid w:val="00CC4A58"/>
    <w:rsid w:val="00CC63A8"/>
    <w:rsid w:val="00CC686A"/>
    <w:rsid w:val="00CC6948"/>
    <w:rsid w:val="00CC6CAD"/>
    <w:rsid w:val="00CC74D6"/>
    <w:rsid w:val="00CC7CF1"/>
    <w:rsid w:val="00CD0F27"/>
    <w:rsid w:val="00CD149B"/>
    <w:rsid w:val="00CD2B8C"/>
    <w:rsid w:val="00CD7372"/>
    <w:rsid w:val="00CE348C"/>
    <w:rsid w:val="00CE42A2"/>
    <w:rsid w:val="00CE4F12"/>
    <w:rsid w:val="00CE4F39"/>
    <w:rsid w:val="00CE5C08"/>
    <w:rsid w:val="00CE6263"/>
    <w:rsid w:val="00CE68D3"/>
    <w:rsid w:val="00CF0132"/>
    <w:rsid w:val="00CF0188"/>
    <w:rsid w:val="00CF213F"/>
    <w:rsid w:val="00CF29E9"/>
    <w:rsid w:val="00CF3153"/>
    <w:rsid w:val="00CF31DB"/>
    <w:rsid w:val="00CF51E4"/>
    <w:rsid w:val="00CF65D1"/>
    <w:rsid w:val="00CF6AE8"/>
    <w:rsid w:val="00D00693"/>
    <w:rsid w:val="00D017A1"/>
    <w:rsid w:val="00D029BA"/>
    <w:rsid w:val="00D0735D"/>
    <w:rsid w:val="00D07873"/>
    <w:rsid w:val="00D12A6B"/>
    <w:rsid w:val="00D12C65"/>
    <w:rsid w:val="00D16024"/>
    <w:rsid w:val="00D17B5E"/>
    <w:rsid w:val="00D17EFF"/>
    <w:rsid w:val="00D22555"/>
    <w:rsid w:val="00D22FD5"/>
    <w:rsid w:val="00D24178"/>
    <w:rsid w:val="00D24DF0"/>
    <w:rsid w:val="00D25879"/>
    <w:rsid w:val="00D25A06"/>
    <w:rsid w:val="00D27E6A"/>
    <w:rsid w:val="00D31606"/>
    <w:rsid w:val="00D32BE9"/>
    <w:rsid w:val="00D32D83"/>
    <w:rsid w:val="00D357A4"/>
    <w:rsid w:val="00D35A1C"/>
    <w:rsid w:val="00D376D2"/>
    <w:rsid w:val="00D37FA6"/>
    <w:rsid w:val="00D42B63"/>
    <w:rsid w:val="00D46D59"/>
    <w:rsid w:val="00D47C87"/>
    <w:rsid w:val="00D50D74"/>
    <w:rsid w:val="00D5136C"/>
    <w:rsid w:val="00D51E63"/>
    <w:rsid w:val="00D51FD2"/>
    <w:rsid w:val="00D54BD0"/>
    <w:rsid w:val="00D5597C"/>
    <w:rsid w:val="00D56530"/>
    <w:rsid w:val="00D56B35"/>
    <w:rsid w:val="00D56EB4"/>
    <w:rsid w:val="00D60272"/>
    <w:rsid w:val="00D60D35"/>
    <w:rsid w:val="00D60EF2"/>
    <w:rsid w:val="00D613B0"/>
    <w:rsid w:val="00D61EB4"/>
    <w:rsid w:val="00D61EDC"/>
    <w:rsid w:val="00D62251"/>
    <w:rsid w:val="00D62E8B"/>
    <w:rsid w:val="00D63761"/>
    <w:rsid w:val="00D6474E"/>
    <w:rsid w:val="00D647EE"/>
    <w:rsid w:val="00D710E3"/>
    <w:rsid w:val="00D71769"/>
    <w:rsid w:val="00D72181"/>
    <w:rsid w:val="00D72A13"/>
    <w:rsid w:val="00D73902"/>
    <w:rsid w:val="00D74221"/>
    <w:rsid w:val="00D74BF0"/>
    <w:rsid w:val="00D76C83"/>
    <w:rsid w:val="00D778EC"/>
    <w:rsid w:val="00D77DCA"/>
    <w:rsid w:val="00D8035E"/>
    <w:rsid w:val="00D80731"/>
    <w:rsid w:val="00D816C1"/>
    <w:rsid w:val="00D82121"/>
    <w:rsid w:val="00D83310"/>
    <w:rsid w:val="00D87834"/>
    <w:rsid w:val="00D87A3C"/>
    <w:rsid w:val="00D87C23"/>
    <w:rsid w:val="00D925CB"/>
    <w:rsid w:val="00D93446"/>
    <w:rsid w:val="00D93EC7"/>
    <w:rsid w:val="00D94000"/>
    <w:rsid w:val="00D94A34"/>
    <w:rsid w:val="00D96544"/>
    <w:rsid w:val="00D9763D"/>
    <w:rsid w:val="00D97915"/>
    <w:rsid w:val="00DA0AA6"/>
    <w:rsid w:val="00DA10A0"/>
    <w:rsid w:val="00DA1CC5"/>
    <w:rsid w:val="00DA20B6"/>
    <w:rsid w:val="00DA4327"/>
    <w:rsid w:val="00DA5017"/>
    <w:rsid w:val="00DA6F93"/>
    <w:rsid w:val="00DB06AE"/>
    <w:rsid w:val="00DB1AF7"/>
    <w:rsid w:val="00DB3214"/>
    <w:rsid w:val="00DB33B9"/>
    <w:rsid w:val="00DB35DB"/>
    <w:rsid w:val="00DB68D7"/>
    <w:rsid w:val="00DB69F9"/>
    <w:rsid w:val="00DC000A"/>
    <w:rsid w:val="00DC1921"/>
    <w:rsid w:val="00DC27B7"/>
    <w:rsid w:val="00DC2A7E"/>
    <w:rsid w:val="00DC30B6"/>
    <w:rsid w:val="00DC3F86"/>
    <w:rsid w:val="00DC6B45"/>
    <w:rsid w:val="00DC707B"/>
    <w:rsid w:val="00DD241A"/>
    <w:rsid w:val="00DD4843"/>
    <w:rsid w:val="00DD4942"/>
    <w:rsid w:val="00DD4AE8"/>
    <w:rsid w:val="00DD58A9"/>
    <w:rsid w:val="00DD66F5"/>
    <w:rsid w:val="00DD7340"/>
    <w:rsid w:val="00DD7D50"/>
    <w:rsid w:val="00DE06A0"/>
    <w:rsid w:val="00DE0A88"/>
    <w:rsid w:val="00DE0DB7"/>
    <w:rsid w:val="00DE1F86"/>
    <w:rsid w:val="00DE2604"/>
    <w:rsid w:val="00DE28A0"/>
    <w:rsid w:val="00DE2C0D"/>
    <w:rsid w:val="00DE3188"/>
    <w:rsid w:val="00DE4229"/>
    <w:rsid w:val="00DE45D4"/>
    <w:rsid w:val="00DE6F4A"/>
    <w:rsid w:val="00DE720E"/>
    <w:rsid w:val="00DE7947"/>
    <w:rsid w:val="00DF0574"/>
    <w:rsid w:val="00DF0F63"/>
    <w:rsid w:val="00DF1833"/>
    <w:rsid w:val="00DF1C71"/>
    <w:rsid w:val="00DF2129"/>
    <w:rsid w:val="00DF2250"/>
    <w:rsid w:val="00DF3747"/>
    <w:rsid w:val="00DF5FD2"/>
    <w:rsid w:val="00DF723B"/>
    <w:rsid w:val="00E015BA"/>
    <w:rsid w:val="00E02EDB"/>
    <w:rsid w:val="00E03879"/>
    <w:rsid w:val="00E04A8E"/>
    <w:rsid w:val="00E04F87"/>
    <w:rsid w:val="00E05748"/>
    <w:rsid w:val="00E05A94"/>
    <w:rsid w:val="00E07E96"/>
    <w:rsid w:val="00E07F36"/>
    <w:rsid w:val="00E1018C"/>
    <w:rsid w:val="00E103F9"/>
    <w:rsid w:val="00E11268"/>
    <w:rsid w:val="00E116EA"/>
    <w:rsid w:val="00E11BFE"/>
    <w:rsid w:val="00E137CA"/>
    <w:rsid w:val="00E1485F"/>
    <w:rsid w:val="00E149E6"/>
    <w:rsid w:val="00E151BC"/>
    <w:rsid w:val="00E15374"/>
    <w:rsid w:val="00E1621E"/>
    <w:rsid w:val="00E20AA3"/>
    <w:rsid w:val="00E210A4"/>
    <w:rsid w:val="00E249F9"/>
    <w:rsid w:val="00E25A85"/>
    <w:rsid w:val="00E26DC6"/>
    <w:rsid w:val="00E27708"/>
    <w:rsid w:val="00E32E4F"/>
    <w:rsid w:val="00E33BD1"/>
    <w:rsid w:val="00E341EF"/>
    <w:rsid w:val="00E344D4"/>
    <w:rsid w:val="00E34930"/>
    <w:rsid w:val="00E40059"/>
    <w:rsid w:val="00E41978"/>
    <w:rsid w:val="00E428F3"/>
    <w:rsid w:val="00E42FC8"/>
    <w:rsid w:val="00E44DF0"/>
    <w:rsid w:val="00E460FC"/>
    <w:rsid w:val="00E46819"/>
    <w:rsid w:val="00E4722A"/>
    <w:rsid w:val="00E51190"/>
    <w:rsid w:val="00E52C4E"/>
    <w:rsid w:val="00E52D47"/>
    <w:rsid w:val="00E546CB"/>
    <w:rsid w:val="00E54724"/>
    <w:rsid w:val="00E5614F"/>
    <w:rsid w:val="00E57C20"/>
    <w:rsid w:val="00E61953"/>
    <w:rsid w:val="00E62537"/>
    <w:rsid w:val="00E62805"/>
    <w:rsid w:val="00E62CCE"/>
    <w:rsid w:val="00E7045D"/>
    <w:rsid w:val="00E721A8"/>
    <w:rsid w:val="00E726D9"/>
    <w:rsid w:val="00E73975"/>
    <w:rsid w:val="00E75117"/>
    <w:rsid w:val="00E768DF"/>
    <w:rsid w:val="00E769FC"/>
    <w:rsid w:val="00E77D8E"/>
    <w:rsid w:val="00E8124D"/>
    <w:rsid w:val="00E818C0"/>
    <w:rsid w:val="00E822AE"/>
    <w:rsid w:val="00E82752"/>
    <w:rsid w:val="00E83432"/>
    <w:rsid w:val="00E853A3"/>
    <w:rsid w:val="00E87316"/>
    <w:rsid w:val="00E93FCE"/>
    <w:rsid w:val="00E96475"/>
    <w:rsid w:val="00E9684C"/>
    <w:rsid w:val="00E97055"/>
    <w:rsid w:val="00EA45DA"/>
    <w:rsid w:val="00EA7509"/>
    <w:rsid w:val="00EB1250"/>
    <w:rsid w:val="00EB28B6"/>
    <w:rsid w:val="00EB36D6"/>
    <w:rsid w:val="00EB3B42"/>
    <w:rsid w:val="00EB49CE"/>
    <w:rsid w:val="00EB4D41"/>
    <w:rsid w:val="00EB5ACD"/>
    <w:rsid w:val="00EB6944"/>
    <w:rsid w:val="00EB749E"/>
    <w:rsid w:val="00EB7763"/>
    <w:rsid w:val="00EC0B60"/>
    <w:rsid w:val="00EC55E8"/>
    <w:rsid w:val="00ED073C"/>
    <w:rsid w:val="00ED2500"/>
    <w:rsid w:val="00ED4D36"/>
    <w:rsid w:val="00ED55BD"/>
    <w:rsid w:val="00ED72DD"/>
    <w:rsid w:val="00ED77E8"/>
    <w:rsid w:val="00ED7D21"/>
    <w:rsid w:val="00EE1111"/>
    <w:rsid w:val="00EE15EC"/>
    <w:rsid w:val="00EE1A2D"/>
    <w:rsid w:val="00EE25AF"/>
    <w:rsid w:val="00EE2695"/>
    <w:rsid w:val="00EE4013"/>
    <w:rsid w:val="00EE4494"/>
    <w:rsid w:val="00EE4675"/>
    <w:rsid w:val="00EF0626"/>
    <w:rsid w:val="00EF1418"/>
    <w:rsid w:val="00EF3910"/>
    <w:rsid w:val="00EF3FFD"/>
    <w:rsid w:val="00EF43D2"/>
    <w:rsid w:val="00EF455F"/>
    <w:rsid w:val="00EF460B"/>
    <w:rsid w:val="00EF48AE"/>
    <w:rsid w:val="00EF563E"/>
    <w:rsid w:val="00EF7AD4"/>
    <w:rsid w:val="00F00F10"/>
    <w:rsid w:val="00F01E99"/>
    <w:rsid w:val="00F0262A"/>
    <w:rsid w:val="00F0329B"/>
    <w:rsid w:val="00F0482A"/>
    <w:rsid w:val="00F06FF4"/>
    <w:rsid w:val="00F072F1"/>
    <w:rsid w:val="00F07ED0"/>
    <w:rsid w:val="00F13280"/>
    <w:rsid w:val="00F1462F"/>
    <w:rsid w:val="00F14D36"/>
    <w:rsid w:val="00F14F32"/>
    <w:rsid w:val="00F15388"/>
    <w:rsid w:val="00F1581D"/>
    <w:rsid w:val="00F22D99"/>
    <w:rsid w:val="00F23AF0"/>
    <w:rsid w:val="00F248D2"/>
    <w:rsid w:val="00F25A7E"/>
    <w:rsid w:val="00F25B62"/>
    <w:rsid w:val="00F2605D"/>
    <w:rsid w:val="00F26303"/>
    <w:rsid w:val="00F269B8"/>
    <w:rsid w:val="00F26D69"/>
    <w:rsid w:val="00F27C8F"/>
    <w:rsid w:val="00F30E1C"/>
    <w:rsid w:val="00F33ACA"/>
    <w:rsid w:val="00F33ADC"/>
    <w:rsid w:val="00F36A90"/>
    <w:rsid w:val="00F373E4"/>
    <w:rsid w:val="00F40283"/>
    <w:rsid w:val="00F407AC"/>
    <w:rsid w:val="00F40F55"/>
    <w:rsid w:val="00F42D04"/>
    <w:rsid w:val="00F43318"/>
    <w:rsid w:val="00F4600F"/>
    <w:rsid w:val="00F4658C"/>
    <w:rsid w:val="00F501AA"/>
    <w:rsid w:val="00F51655"/>
    <w:rsid w:val="00F538EF"/>
    <w:rsid w:val="00F54552"/>
    <w:rsid w:val="00F570B5"/>
    <w:rsid w:val="00F5741F"/>
    <w:rsid w:val="00F602E1"/>
    <w:rsid w:val="00F62A0E"/>
    <w:rsid w:val="00F65528"/>
    <w:rsid w:val="00F65ACB"/>
    <w:rsid w:val="00F66616"/>
    <w:rsid w:val="00F71FEA"/>
    <w:rsid w:val="00F7222B"/>
    <w:rsid w:val="00F7437A"/>
    <w:rsid w:val="00F74561"/>
    <w:rsid w:val="00F74E52"/>
    <w:rsid w:val="00F74FA0"/>
    <w:rsid w:val="00F75ACE"/>
    <w:rsid w:val="00F75BB9"/>
    <w:rsid w:val="00F75E8A"/>
    <w:rsid w:val="00F769EE"/>
    <w:rsid w:val="00F81162"/>
    <w:rsid w:val="00F8224D"/>
    <w:rsid w:val="00F83A32"/>
    <w:rsid w:val="00F84086"/>
    <w:rsid w:val="00F84B30"/>
    <w:rsid w:val="00F87A92"/>
    <w:rsid w:val="00F91BD0"/>
    <w:rsid w:val="00F92123"/>
    <w:rsid w:val="00F928F3"/>
    <w:rsid w:val="00F92E94"/>
    <w:rsid w:val="00F94131"/>
    <w:rsid w:val="00F94B43"/>
    <w:rsid w:val="00F956E0"/>
    <w:rsid w:val="00F97AFD"/>
    <w:rsid w:val="00FA2730"/>
    <w:rsid w:val="00FA6A20"/>
    <w:rsid w:val="00FA6A85"/>
    <w:rsid w:val="00FB1242"/>
    <w:rsid w:val="00FB301C"/>
    <w:rsid w:val="00FB5891"/>
    <w:rsid w:val="00FB5E3E"/>
    <w:rsid w:val="00FC0151"/>
    <w:rsid w:val="00FC0259"/>
    <w:rsid w:val="00FC0F80"/>
    <w:rsid w:val="00FC12C8"/>
    <w:rsid w:val="00FC18D0"/>
    <w:rsid w:val="00FC2404"/>
    <w:rsid w:val="00FC3564"/>
    <w:rsid w:val="00FC395D"/>
    <w:rsid w:val="00FC3AF5"/>
    <w:rsid w:val="00FC4546"/>
    <w:rsid w:val="00FC491D"/>
    <w:rsid w:val="00FC5882"/>
    <w:rsid w:val="00FC67D9"/>
    <w:rsid w:val="00FC6AC7"/>
    <w:rsid w:val="00FC7EAF"/>
    <w:rsid w:val="00FD222B"/>
    <w:rsid w:val="00FD40E6"/>
    <w:rsid w:val="00FD4244"/>
    <w:rsid w:val="00FD5A3B"/>
    <w:rsid w:val="00FD6D1B"/>
    <w:rsid w:val="00FD74D9"/>
    <w:rsid w:val="00FE0211"/>
    <w:rsid w:val="00FE0A2B"/>
    <w:rsid w:val="00FE137B"/>
    <w:rsid w:val="00FE2595"/>
    <w:rsid w:val="00FE3A9B"/>
    <w:rsid w:val="00FE4411"/>
    <w:rsid w:val="00FE4CD1"/>
    <w:rsid w:val="00FE57B5"/>
    <w:rsid w:val="00FE5E60"/>
    <w:rsid w:val="00FE5EA7"/>
    <w:rsid w:val="00FE71A3"/>
    <w:rsid w:val="00FE7899"/>
    <w:rsid w:val="00FE7F90"/>
    <w:rsid w:val="00FF053C"/>
    <w:rsid w:val="00FF09BA"/>
    <w:rsid w:val="00FF1307"/>
    <w:rsid w:val="00FF1628"/>
    <w:rsid w:val="00FF3F7E"/>
    <w:rsid w:val="00FF3F9A"/>
    <w:rsid w:val="00FF4375"/>
    <w:rsid w:val="00FF4724"/>
    <w:rsid w:val="00FF7251"/>
    <w:rsid w:val="00FF76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10E"/>
    <w:pPr>
      <w:widowControl w:val="0"/>
      <w:jc w:val="both"/>
    </w:pPr>
    <w:rPr>
      <w:rFonts w:ascii="Times New Roman" w:eastAsia="宋体" w:hAnsi="Times New Roman" w:cs="Times New Roman"/>
      <w:szCs w:val="24"/>
    </w:rPr>
  </w:style>
  <w:style w:type="paragraph" w:styleId="1">
    <w:name w:val="heading 1"/>
    <w:basedOn w:val="a"/>
    <w:next w:val="a"/>
    <w:link w:val="1Char"/>
    <w:qFormat/>
    <w:rsid w:val="0021210E"/>
    <w:pPr>
      <w:keepNext/>
      <w:numPr>
        <w:numId w:val="1"/>
      </w:numPr>
      <w:tabs>
        <w:tab w:val="left" w:pos="360"/>
      </w:tabs>
      <w:spacing w:beforeLines="50" w:afterLines="50"/>
      <w:outlineLvl w:val="0"/>
    </w:pPr>
    <w:rPr>
      <w:rFonts w:ascii="黑体" w:eastAsia="黑体"/>
      <w:szCs w:val="20"/>
    </w:rPr>
  </w:style>
  <w:style w:type="paragraph" w:styleId="2">
    <w:name w:val="heading 2"/>
    <w:basedOn w:val="a"/>
    <w:next w:val="a"/>
    <w:link w:val="2Char"/>
    <w:qFormat/>
    <w:rsid w:val="0021210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121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21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210E"/>
    <w:rPr>
      <w:sz w:val="18"/>
      <w:szCs w:val="18"/>
    </w:rPr>
  </w:style>
  <w:style w:type="paragraph" w:styleId="a4">
    <w:name w:val="footer"/>
    <w:basedOn w:val="a"/>
    <w:link w:val="Char0"/>
    <w:uiPriority w:val="99"/>
    <w:semiHidden/>
    <w:unhideWhenUsed/>
    <w:rsid w:val="002121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210E"/>
    <w:rPr>
      <w:sz w:val="18"/>
      <w:szCs w:val="18"/>
    </w:rPr>
  </w:style>
  <w:style w:type="character" w:customStyle="1" w:styleId="1Char">
    <w:name w:val="标题 1 Char"/>
    <w:basedOn w:val="a0"/>
    <w:link w:val="1"/>
    <w:rsid w:val="0021210E"/>
    <w:rPr>
      <w:rFonts w:ascii="黑体" w:eastAsia="黑体" w:hAnsi="Times New Roman" w:cs="Times New Roman"/>
      <w:szCs w:val="20"/>
    </w:rPr>
  </w:style>
  <w:style w:type="character" w:customStyle="1" w:styleId="2Char">
    <w:name w:val="标题 2 Char"/>
    <w:basedOn w:val="a0"/>
    <w:link w:val="2"/>
    <w:rsid w:val="0021210E"/>
    <w:rPr>
      <w:rFonts w:ascii="Arial" w:eastAsia="黑体" w:hAnsi="Arial" w:cs="Times New Roman"/>
      <w:b/>
      <w:bCs/>
      <w:sz w:val="32"/>
      <w:szCs w:val="32"/>
    </w:rPr>
  </w:style>
  <w:style w:type="character" w:customStyle="1" w:styleId="3Char">
    <w:name w:val="标题 3 Char"/>
    <w:basedOn w:val="a0"/>
    <w:link w:val="3"/>
    <w:rsid w:val="0021210E"/>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160584007">
      <w:bodyDiv w:val="1"/>
      <w:marLeft w:val="0"/>
      <w:marRight w:val="0"/>
      <w:marTop w:val="0"/>
      <w:marBottom w:val="0"/>
      <w:divBdr>
        <w:top w:val="none" w:sz="0" w:space="0" w:color="auto"/>
        <w:left w:val="none" w:sz="0" w:space="0" w:color="auto"/>
        <w:bottom w:val="none" w:sz="0" w:space="0" w:color="auto"/>
        <w:right w:val="none" w:sz="0" w:space="0" w:color="auto"/>
      </w:divBdr>
      <w:divsChild>
        <w:div w:id="1700473849">
          <w:marLeft w:val="0"/>
          <w:marRight w:val="0"/>
          <w:marTop w:val="0"/>
          <w:marBottom w:val="0"/>
          <w:divBdr>
            <w:top w:val="none" w:sz="0" w:space="0" w:color="auto"/>
            <w:left w:val="none" w:sz="0" w:space="0" w:color="auto"/>
            <w:bottom w:val="none" w:sz="0" w:space="0" w:color="auto"/>
            <w:right w:val="none" w:sz="0" w:space="0" w:color="auto"/>
          </w:divBdr>
          <w:divsChild>
            <w:div w:id="75146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82712">
      <w:bodyDiv w:val="1"/>
      <w:marLeft w:val="0"/>
      <w:marRight w:val="0"/>
      <w:marTop w:val="0"/>
      <w:marBottom w:val="0"/>
      <w:divBdr>
        <w:top w:val="none" w:sz="0" w:space="0" w:color="auto"/>
        <w:left w:val="none" w:sz="0" w:space="0" w:color="auto"/>
        <w:bottom w:val="none" w:sz="0" w:space="0" w:color="auto"/>
        <w:right w:val="none" w:sz="0" w:space="0" w:color="auto"/>
      </w:divBdr>
      <w:divsChild>
        <w:div w:id="788088576">
          <w:marLeft w:val="0"/>
          <w:marRight w:val="0"/>
          <w:marTop w:val="0"/>
          <w:marBottom w:val="0"/>
          <w:divBdr>
            <w:top w:val="none" w:sz="0" w:space="0" w:color="auto"/>
            <w:left w:val="none" w:sz="0" w:space="0" w:color="auto"/>
            <w:bottom w:val="none" w:sz="0" w:space="0" w:color="auto"/>
            <w:right w:val="none" w:sz="0" w:space="0" w:color="auto"/>
          </w:divBdr>
          <w:divsChild>
            <w:div w:id="3799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1136</TotalTime>
  <Pages>7</Pages>
  <Words>490</Words>
  <Characters>2799</Characters>
  <Application>Microsoft Office Word</Application>
  <DocSecurity>0</DocSecurity>
  <Lines>23</Lines>
  <Paragraphs>6</Paragraphs>
  <ScaleCrop>false</ScaleCrop>
  <Company>Microsoft</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luenqiang</dc:creator>
  <cp:keywords/>
  <dc:description/>
  <cp:lastModifiedBy>liuyueyue</cp:lastModifiedBy>
  <cp:revision>35</cp:revision>
  <cp:lastPrinted>2025-08-11T03:17:00Z</cp:lastPrinted>
  <dcterms:created xsi:type="dcterms:W3CDTF">2019-09-25T06:39:00Z</dcterms:created>
  <dcterms:modified xsi:type="dcterms:W3CDTF">2025-09-01T05:21:00Z</dcterms:modified>
</cp:coreProperties>
</file>