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07226" w14:textId="77777777" w:rsidR="00AB4427" w:rsidRDefault="00AB4427" w:rsidP="00AB4427">
      <w:pPr>
        <w:ind w:leftChars="56" w:left="118"/>
        <w:jc w:val="center"/>
        <w:rPr>
          <w:rFonts w:ascii="黑体" w:eastAsia="黑体" w:hAnsi="黑体"/>
          <w:bCs/>
          <w:sz w:val="36"/>
          <w:szCs w:val="36"/>
        </w:rPr>
      </w:pPr>
      <w:proofErr w:type="gramStart"/>
      <w:r>
        <w:rPr>
          <w:rFonts w:ascii="黑体" w:eastAsia="黑体" w:hAnsi="黑体" w:hint="eastAsia"/>
          <w:bCs/>
          <w:sz w:val="36"/>
          <w:szCs w:val="36"/>
        </w:rPr>
        <w:t>浙江浙能中煤</w:t>
      </w:r>
      <w:proofErr w:type="gramEnd"/>
      <w:r>
        <w:rPr>
          <w:rFonts w:ascii="黑体" w:eastAsia="黑体" w:hAnsi="黑体" w:hint="eastAsia"/>
          <w:bCs/>
          <w:sz w:val="36"/>
          <w:szCs w:val="36"/>
        </w:rPr>
        <w:t>舟山煤电有限责任公司</w:t>
      </w:r>
    </w:p>
    <w:p w14:paraId="6CC80F1E" w14:textId="77777777" w:rsidR="00AB4427" w:rsidRDefault="00AB4427" w:rsidP="00AB4427">
      <w:pPr>
        <w:ind w:left="118"/>
        <w:jc w:val="center"/>
        <w:rPr>
          <w:rFonts w:ascii="黑体" w:eastAsia="黑体" w:hAnsi="黑体"/>
          <w:b/>
          <w:bCs/>
          <w:sz w:val="36"/>
          <w:szCs w:val="36"/>
        </w:rPr>
      </w:pPr>
      <w:r>
        <w:rPr>
          <w:rFonts w:ascii="黑体" w:eastAsia="黑体" w:hAnsi="黑体" w:hint="eastAsia"/>
          <w:b/>
          <w:bCs/>
          <w:sz w:val="36"/>
          <w:szCs w:val="36"/>
        </w:rPr>
        <w:t>外包项目安全管理协议</w:t>
      </w:r>
      <w:r>
        <w:rPr>
          <w:rFonts w:ascii="宋体" w:hAnsi="宋体" w:cs="宋体" w:hint="eastAsia"/>
          <w:szCs w:val="21"/>
        </w:rPr>
        <w:t>（检修维护通用版）</w:t>
      </w:r>
    </w:p>
    <w:p w14:paraId="51F8E0B7" w14:textId="77777777" w:rsidR="00AB4427" w:rsidRDefault="00AB4427" w:rsidP="00AB4427">
      <w:pPr>
        <w:autoSpaceDE w:val="0"/>
        <w:autoSpaceDN w:val="0"/>
        <w:spacing w:line="360" w:lineRule="auto"/>
        <w:ind w:firstLineChars="200" w:firstLine="422"/>
        <w:rPr>
          <w:rFonts w:ascii="宋体" w:hAnsi="宋体" w:cs="宋体"/>
          <w:bCs/>
          <w:szCs w:val="21"/>
        </w:rPr>
      </w:pPr>
      <w:r>
        <w:rPr>
          <w:rFonts w:ascii="宋体" w:hAnsi="宋体" w:cs="宋体" w:hint="eastAsia"/>
          <w:b/>
          <w:szCs w:val="21"/>
        </w:rPr>
        <w:t>发包单位：</w:t>
      </w:r>
      <w:proofErr w:type="gramStart"/>
      <w:r>
        <w:rPr>
          <w:rFonts w:ascii="宋体" w:hAnsi="宋体" w:cs="宋体" w:hint="eastAsia"/>
          <w:b/>
          <w:szCs w:val="21"/>
          <w:u w:val="single"/>
        </w:rPr>
        <w:t>浙江浙能中煤</w:t>
      </w:r>
      <w:proofErr w:type="gramEnd"/>
      <w:r>
        <w:rPr>
          <w:rFonts w:ascii="宋体" w:hAnsi="宋体" w:cs="宋体" w:hint="eastAsia"/>
          <w:b/>
          <w:szCs w:val="21"/>
          <w:u w:val="single"/>
        </w:rPr>
        <w:t>舟山煤电有限责任公司</w:t>
      </w:r>
      <w:r>
        <w:rPr>
          <w:rFonts w:ascii="宋体" w:hAnsi="宋体" w:cs="宋体" w:hint="eastAsia"/>
          <w:b/>
          <w:szCs w:val="21"/>
        </w:rPr>
        <w:t xml:space="preserve"> </w:t>
      </w:r>
      <w:r>
        <w:rPr>
          <w:rFonts w:ascii="宋体" w:hAnsi="宋体" w:cs="宋体" w:hint="eastAsia"/>
          <w:bCs/>
          <w:szCs w:val="21"/>
        </w:rPr>
        <w:t>（以下简称：甲方）</w:t>
      </w:r>
    </w:p>
    <w:p w14:paraId="53D1BF32" w14:textId="6812DBE4" w:rsidR="00AB4427" w:rsidRDefault="00AB4427" w:rsidP="00AB4427">
      <w:pPr>
        <w:autoSpaceDE w:val="0"/>
        <w:autoSpaceDN w:val="0"/>
        <w:spacing w:line="360" w:lineRule="auto"/>
        <w:ind w:firstLineChars="200" w:firstLine="422"/>
        <w:rPr>
          <w:rFonts w:ascii="宋体" w:hAnsi="宋体" w:cs="宋体"/>
          <w:szCs w:val="21"/>
        </w:rPr>
      </w:pPr>
      <w:r>
        <w:rPr>
          <w:rFonts w:ascii="宋体" w:hAnsi="宋体" w:cs="宋体" w:hint="eastAsia"/>
          <w:b/>
          <w:szCs w:val="21"/>
        </w:rPr>
        <w:t>项目主管部门：</w:t>
      </w:r>
      <w:r>
        <w:rPr>
          <w:rFonts w:ascii="宋体" w:hAnsi="宋体" w:cs="宋体" w:hint="eastAsia"/>
          <w:b/>
          <w:szCs w:val="21"/>
          <w:u w:val="single"/>
        </w:rPr>
        <w:t xml:space="preserve">  </w:t>
      </w:r>
      <w:r w:rsidR="001F1F7C">
        <w:rPr>
          <w:rFonts w:ascii="宋体" w:hAnsi="宋体" w:cs="宋体" w:hint="eastAsia"/>
          <w:b/>
          <w:szCs w:val="21"/>
          <w:u w:val="single"/>
        </w:rPr>
        <w:t>设备管理部</w:t>
      </w:r>
      <w:r>
        <w:rPr>
          <w:rFonts w:ascii="宋体" w:hAnsi="宋体" w:cs="宋体" w:hint="eastAsia"/>
          <w:b/>
          <w:szCs w:val="21"/>
          <w:u w:val="single"/>
        </w:rPr>
        <w:t xml:space="preserve">                                                                                                                           </w:t>
      </w:r>
      <w:r>
        <w:rPr>
          <w:rFonts w:ascii="宋体" w:hAnsi="宋体" w:cs="宋体" w:hint="eastAsia"/>
          <w:szCs w:val="21"/>
          <w:u w:val="single"/>
        </w:rPr>
        <w:t xml:space="preserve">                 </w:t>
      </w:r>
    </w:p>
    <w:p w14:paraId="30A0BE87" w14:textId="326C2B5D" w:rsidR="00AB4427" w:rsidRDefault="00AB4427" w:rsidP="00AB4427">
      <w:pPr>
        <w:tabs>
          <w:tab w:val="left" w:pos="6687"/>
        </w:tabs>
        <w:autoSpaceDE w:val="0"/>
        <w:autoSpaceDN w:val="0"/>
        <w:spacing w:line="360" w:lineRule="auto"/>
        <w:ind w:firstLineChars="200" w:firstLine="422"/>
        <w:rPr>
          <w:rFonts w:ascii="宋体" w:hAnsi="宋体" w:cs="宋体"/>
          <w:b/>
          <w:szCs w:val="21"/>
        </w:rPr>
      </w:pPr>
      <w:r>
        <w:rPr>
          <w:rFonts w:ascii="宋体" w:hAnsi="宋体" w:cs="宋体" w:hint="eastAsia"/>
          <w:b/>
          <w:szCs w:val="21"/>
        </w:rPr>
        <w:t>外包单位：</w:t>
      </w:r>
      <w:r w:rsidR="00F34882">
        <w:rPr>
          <w:rFonts w:ascii="宋体" w:hAnsi="宋体" w:cs="宋体" w:hint="eastAsia"/>
          <w:b/>
          <w:szCs w:val="21"/>
          <w:u w:val="single"/>
        </w:rPr>
        <w:t xml:space="preserve"> </w:t>
      </w:r>
      <w:r w:rsidR="00F34882">
        <w:rPr>
          <w:rFonts w:ascii="宋体" w:hAnsi="宋体" w:cs="宋体"/>
          <w:b/>
          <w:szCs w:val="21"/>
          <w:u w:val="single"/>
        </w:rPr>
        <w:t xml:space="preserve">              </w:t>
      </w:r>
      <w:r>
        <w:rPr>
          <w:rFonts w:ascii="宋体" w:hAnsi="宋体" w:cs="宋体" w:hint="eastAsia"/>
          <w:b/>
          <w:szCs w:val="21"/>
        </w:rPr>
        <w:t>（以下简称：乙方）</w:t>
      </w:r>
      <w:r>
        <w:rPr>
          <w:rFonts w:ascii="宋体" w:hAnsi="宋体" w:cs="宋体" w:hint="eastAsia"/>
          <w:b/>
          <w:szCs w:val="21"/>
        </w:rPr>
        <w:tab/>
      </w:r>
    </w:p>
    <w:p w14:paraId="21BA00F5" w14:textId="334792EA" w:rsidR="00AB4427" w:rsidRDefault="00AB4427" w:rsidP="00AB4427">
      <w:pPr>
        <w:spacing w:line="360" w:lineRule="auto"/>
        <w:ind w:firstLineChars="200" w:firstLine="422"/>
        <w:rPr>
          <w:rFonts w:ascii="宋体" w:hAnsi="宋体" w:cs="宋体"/>
          <w:szCs w:val="21"/>
        </w:rPr>
      </w:pPr>
      <w:r>
        <w:rPr>
          <w:rFonts w:ascii="宋体" w:hAnsi="宋体" w:cs="宋体" w:hint="eastAsia"/>
          <w:b/>
          <w:szCs w:val="21"/>
        </w:rPr>
        <w:t>外包项目名称：</w:t>
      </w:r>
      <w:r w:rsidR="00F34882">
        <w:rPr>
          <w:rFonts w:ascii="宋体" w:hAnsi="宋体" w:cs="宋体" w:hint="eastAsia"/>
          <w:b/>
          <w:szCs w:val="21"/>
          <w:u w:val="single"/>
        </w:rPr>
        <w:t>3号机组疏水、取样等管道支吊架状态检验</w:t>
      </w:r>
      <w:r>
        <w:rPr>
          <w:rFonts w:ascii="宋体" w:hAnsi="宋体" w:cs="宋体" w:hint="eastAsia"/>
          <w:b/>
          <w:szCs w:val="21"/>
          <w:u w:val="single"/>
        </w:rPr>
        <w:t xml:space="preserve"> </w:t>
      </w:r>
    </w:p>
    <w:p w14:paraId="77C38E84" w14:textId="77777777" w:rsidR="00AB4427" w:rsidRDefault="00AB4427" w:rsidP="00AB4427">
      <w:pPr>
        <w:spacing w:line="360" w:lineRule="auto"/>
        <w:ind w:firstLineChars="200" w:firstLine="420"/>
        <w:rPr>
          <w:rFonts w:ascii="宋体" w:hAnsi="宋体"/>
          <w:szCs w:val="21"/>
        </w:rPr>
      </w:pPr>
      <w:bookmarkStart w:id="0" w:name="_Hlk130328411"/>
      <w:r>
        <w:rPr>
          <w:rFonts w:ascii="宋体" w:hAnsi="宋体" w:cs="宋体" w:hint="eastAsia"/>
          <w:szCs w:val="21"/>
        </w:rPr>
        <w:t>为贯彻“安全第一、预防为主、综合治理”的安全生产方针，</w:t>
      </w:r>
      <w:r>
        <w:rPr>
          <w:rFonts w:ascii="宋体" w:hAnsi="宋体" w:hint="eastAsia"/>
          <w:szCs w:val="21"/>
        </w:rPr>
        <w:t>根据国家和地方有关法律、法规和行业标准、规范及上级有关安全管理制度的规定，为</w:t>
      </w:r>
      <w:r>
        <w:rPr>
          <w:rFonts w:ascii="宋体" w:hAnsi="宋体" w:cs="宋体" w:hint="eastAsia"/>
          <w:szCs w:val="21"/>
        </w:rPr>
        <w:t>明确甲乙双方在本项目履行期间（履行</w:t>
      </w:r>
      <w:proofErr w:type="gramStart"/>
      <w:r>
        <w:rPr>
          <w:rFonts w:ascii="宋体" w:hAnsi="宋体" w:cs="宋体" w:hint="eastAsia"/>
          <w:szCs w:val="21"/>
        </w:rPr>
        <w:t>期包括</w:t>
      </w:r>
      <w:proofErr w:type="gramEnd"/>
      <w:r>
        <w:rPr>
          <w:rFonts w:ascii="宋体" w:hAnsi="宋体" w:cs="宋体" w:hint="eastAsia"/>
          <w:szCs w:val="21"/>
        </w:rPr>
        <w:t>项目实施期、缺陷责任期、质保期等项目竣工（验收）之后的服务期限）的</w:t>
      </w:r>
      <w:r>
        <w:rPr>
          <w:rFonts w:ascii="宋体" w:hAnsi="宋体" w:hint="eastAsia"/>
          <w:szCs w:val="21"/>
        </w:rPr>
        <w:t>安健环责任和义务</w:t>
      </w:r>
      <w:r>
        <w:rPr>
          <w:rFonts w:ascii="宋体" w:hAnsi="宋体" w:cs="宋体" w:hint="eastAsia"/>
          <w:szCs w:val="21"/>
        </w:rPr>
        <w:t>，确保施工安全、文明、环保，经甲乙双方协商，达成如下协议，</w:t>
      </w:r>
      <w:r>
        <w:rPr>
          <w:rFonts w:ascii="宋体" w:hAnsi="宋体" w:hint="eastAsia"/>
          <w:szCs w:val="21"/>
        </w:rPr>
        <w:t>双方应恪守执行，如有违约，按本协议规定的职责</w:t>
      </w:r>
      <w:r>
        <w:rPr>
          <w:rFonts w:ascii="宋体" w:hAnsi="宋体" w:cs="宋体" w:hint="eastAsia"/>
          <w:szCs w:val="21"/>
        </w:rPr>
        <w:t>各自承担行政责任、经济责任，直至承担法律责任。</w:t>
      </w:r>
    </w:p>
    <w:p w14:paraId="243F6427" w14:textId="4AE746C3" w:rsidR="00AB4427" w:rsidRDefault="00AB4427" w:rsidP="00AB4427">
      <w:pPr>
        <w:spacing w:line="360" w:lineRule="auto"/>
        <w:ind w:firstLineChars="200" w:firstLine="420"/>
        <w:rPr>
          <w:rFonts w:ascii="宋体" w:hAnsi="宋体"/>
          <w:szCs w:val="21"/>
        </w:rPr>
      </w:pPr>
      <w:r>
        <w:rPr>
          <w:rFonts w:ascii="宋体" w:hAnsi="宋体" w:hint="eastAsia"/>
          <w:szCs w:val="21"/>
        </w:rPr>
        <w:t>本协议所称甲方为本工程项目发包方，乙方为本工程项目承包方。</w:t>
      </w:r>
      <w:r>
        <w:rPr>
          <w:rFonts w:ascii="宋体" w:hAnsi="宋体" w:cs="宋体" w:hint="eastAsia"/>
          <w:b/>
          <w:szCs w:val="21"/>
        </w:rPr>
        <w:t xml:space="preserve">                                                         </w:t>
      </w:r>
    </w:p>
    <w:p w14:paraId="2EF1EBEF" w14:textId="77777777" w:rsidR="00AB4427" w:rsidRDefault="00AB4427" w:rsidP="00AB4427">
      <w:pPr>
        <w:autoSpaceDE w:val="0"/>
        <w:autoSpaceDN w:val="0"/>
        <w:spacing w:line="360" w:lineRule="auto"/>
        <w:ind w:firstLineChars="200" w:firstLine="422"/>
        <w:rPr>
          <w:rFonts w:ascii="宋体" w:hAnsi="宋体" w:cs="宋体"/>
          <w:szCs w:val="21"/>
        </w:rPr>
      </w:pPr>
      <w:r>
        <w:rPr>
          <w:rFonts w:ascii="宋体" w:hAnsi="宋体" w:cs="宋体" w:hint="eastAsia"/>
          <w:b/>
          <w:szCs w:val="21"/>
        </w:rPr>
        <w:t>协议有效期：</w:t>
      </w:r>
      <w:r>
        <w:rPr>
          <w:rFonts w:ascii="宋体" w:hAnsi="宋体" w:cs="宋体" w:hint="eastAsia"/>
          <w:szCs w:val="21"/>
        </w:rPr>
        <w:t>本协议有效期起始日为签订之日，终止</w:t>
      </w:r>
      <w:proofErr w:type="gramStart"/>
      <w:r>
        <w:rPr>
          <w:rFonts w:ascii="宋体" w:hAnsi="宋体" w:cs="宋体" w:hint="eastAsia"/>
          <w:szCs w:val="21"/>
        </w:rPr>
        <w:t>日为主</w:t>
      </w:r>
      <w:proofErr w:type="gramEnd"/>
      <w:r>
        <w:rPr>
          <w:rFonts w:ascii="宋体" w:hAnsi="宋体" w:cs="宋体" w:hint="eastAsia"/>
          <w:szCs w:val="21"/>
        </w:rPr>
        <w:t>合同的竣工日、质量保证期终止日或缺陷责任期终止日等项目竣工（验收）后的服务终止日中较晚的一日。若主合同期限、施工期限，质量保证期、缺陷责任期等发生变更，本协议有效期自动变更。</w:t>
      </w:r>
    </w:p>
    <w:p w14:paraId="11F4F968" w14:textId="77777777" w:rsidR="00AB4427" w:rsidRDefault="00AB4427" w:rsidP="00AB4427">
      <w:pPr>
        <w:autoSpaceDE w:val="0"/>
        <w:autoSpaceDN w:val="0"/>
        <w:spacing w:line="360" w:lineRule="auto"/>
        <w:rPr>
          <w:rFonts w:ascii="宋体" w:hAnsi="宋体" w:cs="宋体"/>
          <w:szCs w:val="21"/>
        </w:rPr>
      </w:pPr>
      <w:r>
        <w:rPr>
          <w:rFonts w:ascii="宋体" w:hAnsi="宋体" w:cs="宋体" w:hint="eastAsia"/>
          <w:szCs w:val="21"/>
        </w:rPr>
        <w:t>一、本工程项目乙方主要执行的法律法规、规程规范及甲方标准制度，包括但不限于：</w:t>
      </w:r>
    </w:p>
    <w:p w14:paraId="7E10CC7D"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  《电力安全事故应急处置与调查处理条例》</w:t>
      </w:r>
    </w:p>
    <w:p w14:paraId="6581E31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  《建设工程安全生产管理条例》</w:t>
      </w:r>
    </w:p>
    <w:p w14:paraId="42F13FE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3  《浙江省安全生产条例》</w:t>
      </w:r>
    </w:p>
    <w:p w14:paraId="3C2E096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《电业（力）安全工作规程》（包括热力和机械、发电厂和变电站电气部分）</w:t>
      </w:r>
    </w:p>
    <w:p w14:paraId="4D2C08B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5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舟山煤电有限责任公司《外包项目安全管理》</w:t>
      </w:r>
    </w:p>
    <w:p w14:paraId="2D563855"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6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舟山煤电有限责任公司《工作票管理》</w:t>
      </w:r>
    </w:p>
    <w:p w14:paraId="5FBBDA0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7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舟山煤电有限责任公司《动火工作票管理》</w:t>
      </w:r>
    </w:p>
    <w:p w14:paraId="44A87E3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8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舟山煤电有限责任公司《文明生产管理》</w:t>
      </w:r>
    </w:p>
    <w:p w14:paraId="0EFEA98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9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舟山煤电有限责任公司《隐患排查治理管理》</w:t>
      </w:r>
    </w:p>
    <w:p w14:paraId="5ABA2D3B"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10  </w:t>
      </w:r>
      <w:proofErr w:type="gramStart"/>
      <w:r>
        <w:rPr>
          <w:rFonts w:ascii="宋体" w:hAnsi="宋体" w:cs="宋体" w:hint="eastAsia"/>
          <w:szCs w:val="21"/>
        </w:rPr>
        <w:t>浙江浙能中煤</w:t>
      </w:r>
      <w:proofErr w:type="gramEnd"/>
      <w:r>
        <w:rPr>
          <w:rFonts w:ascii="宋体" w:hAnsi="宋体" w:cs="宋体" w:hint="eastAsia"/>
          <w:szCs w:val="21"/>
        </w:rPr>
        <w:t>舟山煤电有限责任公司《反违章管理》</w:t>
      </w:r>
    </w:p>
    <w:p w14:paraId="3366091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11  其他双方有关安全、文明施工管理相关的规程规定和管理标准</w:t>
      </w:r>
    </w:p>
    <w:p w14:paraId="6C76F32B"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二、协议签订原则</w:t>
      </w:r>
    </w:p>
    <w:p w14:paraId="2A5BAD9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工程项目按照“先签订安全管理协议，后开工”的原则，双方在未签订《外包项目安全</w:t>
      </w:r>
      <w:r>
        <w:rPr>
          <w:rFonts w:ascii="宋体" w:hAnsi="宋体" w:cs="宋体" w:hint="eastAsia"/>
          <w:szCs w:val="21"/>
        </w:rPr>
        <w:lastRenderedPageBreak/>
        <w:t>管理协议》前，不得以任何理由或要求提前开工。</w:t>
      </w:r>
    </w:p>
    <w:p w14:paraId="1A1F1BCD"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发包方对承包商按照“同质化管理”原则进行管理，做到三个“统一”，即：统一纳入发包方安健环管理体系，统一管理标准，统一实施监督检查与考核。</w:t>
      </w:r>
    </w:p>
    <w:p w14:paraId="367A45D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三、乙方在合同期内需要保证的安健环控制目标</w:t>
      </w:r>
    </w:p>
    <w:p w14:paraId="0BD51B3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  不发生轻伤及以上人身事故。</w:t>
      </w:r>
    </w:p>
    <w:p w14:paraId="098136D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  不发生直接经济损失1万元以上的在用及在建设备、设施损坏事故。</w:t>
      </w:r>
    </w:p>
    <w:p w14:paraId="3D20A7B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3  不发生异常及以上事故。</w:t>
      </w:r>
    </w:p>
    <w:p w14:paraId="28D0309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不发生火险及以上事件。</w:t>
      </w:r>
    </w:p>
    <w:p w14:paraId="55E4E16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5  不发生物品被盗抢案件。</w:t>
      </w:r>
    </w:p>
    <w:p w14:paraId="48A8105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6  不发生一般及以上未遂事件。</w:t>
      </w:r>
    </w:p>
    <w:p w14:paraId="7288F23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7  不发生环境污染事件。</w:t>
      </w:r>
    </w:p>
    <w:p w14:paraId="0AC007F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8  不发生其他造成重大社会影响的安全生产事件。</w:t>
      </w:r>
    </w:p>
    <w:p w14:paraId="03FD364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9  无新增职业病病例。</w:t>
      </w:r>
    </w:p>
    <w:p w14:paraId="24178B6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10 职业健康体检率100%。</w:t>
      </w:r>
    </w:p>
    <w:p w14:paraId="364B807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11 不发生网络安全事件。</w:t>
      </w:r>
    </w:p>
    <w:p w14:paraId="098C998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12 办公系统软件正版化率达100%。</w:t>
      </w:r>
    </w:p>
    <w:p w14:paraId="71EB3F7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13 不发生农民工欠薪对甲方造成影响的事件。</w:t>
      </w:r>
    </w:p>
    <w:bookmarkEnd w:id="0"/>
    <w:p w14:paraId="68ED92A3" w14:textId="77777777" w:rsidR="00AB4427" w:rsidRDefault="00AB4427" w:rsidP="00AB4427">
      <w:pPr>
        <w:ind w:firstLineChars="200" w:firstLine="420"/>
        <w:rPr>
          <w:rFonts w:ascii="宋体" w:hAnsi="宋体"/>
        </w:rPr>
      </w:pPr>
      <w:r>
        <w:rPr>
          <w:rFonts w:ascii="宋体" w:hAnsi="宋体" w:hint="eastAsia"/>
        </w:rPr>
        <w:t>四、甲方的权利和义务</w:t>
      </w:r>
    </w:p>
    <w:p w14:paraId="7D1F673B" w14:textId="77777777" w:rsidR="00AB4427" w:rsidRDefault="00AB4427" w:rsidP="00AB4427">
      <w:pPr>
        <w:autoSpaceDE w:val="0"/>
        <w:autoSpaceDN w:val="0"/>
        <w:spacing w:line="360" w:lineRule="auto"/>
        <w:ind w:firstLineChars="200" w:firstLine="420"/>
        <w:rPr>
          <w:rFonts w:ascii="宋体" w:hAnsi="宋体" w:cs="宋体"/>
          <w:szCs w:val="21"/>
        </w:rPr>
      </w:pPr>
      <w:bookmarkStart w:id="1" w:name="_Hlk130370763"/>
      <w:r>
        <w:rPr>
          <w:rFonts w:ascii="宋体" w:hAnsi="宋体" w:cs="宋体" w:hint="eastAsia"/>
          <w:szCs w:val="21"/>
        </w:rPr>
        <w:t>1  甲方是业主方，或是经业主方授权的监理单位。甲方须贯彻执行国家、地方政府和上级单位有关承包商安全管理的政策法规及制度规定。甲方应按有关规定对乙方的资质进行审查，确认乙方承包的项目、服务内容与其资质相符合。</w:t>
      </w:r>
    </w:p>
    <w:p w14:paraId="38C8317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  必要时，甲方应组织乙方和设计单位进行图纸会审、向乙方进行设计交底。</w:t>
      </w:r>
    </w:p>
    <w:p w14:paraId="731EF6A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3  甲方应向乙方提供施工中应遵守的本企业的安全生产、职业健康、环境保护方面的管理标准等资料，并要求乙方备有安全生产、劳动保护、环境保护、文明生产等方面的法律法规、行业标准及规章制度清单。</w:t>
      </w:r>
    </w:p>
    <w:p w14:paraId="05E93CA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甲方在开工前根据作业区域及相邻空间中可能存在的危险有害因素进行辨识，组织乙方开展危险源辨识、风险评估和风险控制等工作，向乙方进行有针对性的安全技术交底。有可能发生火灾、爆炸、触电、高空坠落、中毒、窒息、机械伤害、烧烫伤等危险或引起严重设备事故的区域作业，甲方应事先向乙方详细交代特殊注意事项，并要求乙方制定相应的安全技术措施、劳动防护措施，经甲方审查同意后实施。并有权对其实施情况进行监督检查</w:t>
      </w:r>
      <w:r>
        <w:rPr>
          <w:rFonts w:ascii="宋体" w:hAnsi="宋体" w:cs="宋体" w:hint="eastAsia"/>
          <w:szCs w:val="21"/>
        </w:rPr>
        <w:lastRenderedPageBreak/>
        <w:t>和考核。</w:t>
      </w:r>
    </w:p>
    <w:p w14:paraId="5FC7F64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5  甲方在项目开工前应认真审核乙方开工报告、施工组织设计、施工方案、作业指导书，根据项目内容、特点，对乙方项目负责人、技术负责人、安全管理人员进行全面的安全技术交底。其中，安全交底内容应包括本公司安全生产规程制度有关规定和工程现场危险源、环境因素及安全注意事项；职业健康、劳动保护内容应包括本公司职业卫生健康管理制度规定和项目现场的职业病危害因素及注意事项。交底应实行签名确认制度。</w:t>
      </w:r>
    </w:p>
    <w:p w14:paraId="1540036C" w14:textId="77777777" w:rsidR="00AB4427" w:rsidRDefault="00AB4427" w:rsidP="00AB4427">
      <w:pPr>
        <w:autoSpaceDE w:val="0"/>
        <w:autoSpaceDN w:val="0"/>
        <w:spacing w:line="360" w:lineRule="auto"/>
        <w:ind w:firstLineChars="200" w:firstLine="420"/>
        <w:rPr>
          <w:rFonts w:ascii="宋体" w:hAnsi="宋体" w:cs="宋体"/>
          <w:szCs w:val="21"/>
          <w:highlight w:val="yellow"/>
        </w:rPr>
      </w:pPr>
      <w:r>
        <w:rPr>
          <w:rFonts w:ascii="宋体" w:hAnsi="宋体" w:cs="宋体" w:hint="eastAsia"/>
          <w:szCs w:val="21"/>
        </w:rPr>
        <w:t>6  根据施工情况，甲方应协调施工现场周围地下管线、障碍物和邻近建筑物、构筑物的保护及处理，有必要时作详细书面交底，明确施工方法。在带电设备、易燃易爆、高温高压、危险化学品等区域工作，甲方对乙方的安全交底还应在现场进行，并规定好工作区域范围，采取可靠的隔离和个人防护措施，指派专人监护。</w:t>
      </w:r>
    </w:p>
    <w:p w14:paraId="53D002DA" w14:textId="77777777" w:rsidR="00AB4427" w:rsidRDefault="00AB4427" w:rsidP="00AB4427">
      <w:pPr>
        <w:pStyle w:val="1"/>
        <w:shd w:val="clear" w:color="auto" w:fill="auto"/>
        <w:tabs>
          <w:tab w:val="left" w:pos="1001"/>
        </w:tabs>
        <w:spacing w:after="0" w:line="360" w:lineRule="auto"/>
        <w:ind w:firstLineChars="200" w:firstLine="420"/>
        <w:rPr>
          <w:sz w:val="21"/>
          <w:szCs w:val="21"/>
          <w:lang w:val="en-US" w:bidi="ar-SA"/>
        </w:rPr>
      </w:pPr>
      <w:r>
        <w:rPr>
          <w:rFonts w:hint="eastAsia"/>
          <w:sz w:val="21"/>
          <w:szCs w:val="21"/>
          <w:lang w:val="en-US" w:bidi="ar-SA"/>
        </w:rPr>
        <w:t>7  施工前，甲方应督促乙方对施工人员进行安全入场教育及考试，并要求乙方将安全培训、考试情况备案。</w:t>
      </w:r>
    </w:p>
    <w:p w14:paraId="6E0A3D02" w14:textId="77777777" w:rsidR="00AB4427" w:rsidRDefault="00AB4427" w:rsidP="00AB4427">
      <w:pPr>
        <w:pStyle w:val="1"/>
        <w:shd w:val="clear" w:color="auto" w:fill="auto"/>
        <w:tabs>
          <w:tab w:val="left" w:pos="1001"/>
        </w:tabs>
        <w:spacing w:after="0" w:line="360" w:lineRule="auto"/>
        <w:ind w:firstLineChars="200" w:firstLine="420"/>
        <w:rPr>
          <w:sz w:val="21"/>
          <w:szCs w:val="21"/>
          <w:lang w:val="en-US" w:bidi="ar-SA"/>
        </w:rPr>
      </w:pPr>
      <w:r>
        <w:rPr>
          <w:rFonts w:hint="eastAsia"/>
          <w:sz w:val="21"/>
          <w:szCs w:val="21"/>
          <w:lang w:val="en-US" w:bidi="ar-SA"/>
        </w:rPr>
        <w:t>8  施工前，甲方应对乙方施工人员组织安全教育和安全考试，不合格者不得进入现场施工。若发现有不合格者或未进行教育考试人员进场后，甲方有权要求退场并根据规定</w:t>
      </w:r>
      <w:proofErr w:type="gramStart"/>
      <w:r>
        <w:rPr>
          <w:rFonts w:hint="eastAsia"/>
          <w:sz w:val="21"/>
          <w:szCs w:val="21"/>
          <w:lang w:val="en-US" w:bidi="ar-SA"/>
        </w:rPr>
        <w:t>作出</w:t>
      </w:r>
      <w:proofErr w:type="gramEnd"/>
      <w:r>
        <w:rPr>
          <w:rFonts w:hint="eastAsia"/>
          <w:sz w:val="21"/>
          <w:szCs w:val="21"/>
          <w:lang w:val="en-US" w:bidi="ar-SA"/>
        </w:rPr>
        <w:t>考核。</w:t>
      </w:r>
    </w:p>
    <w:p w14:paraId="19D3717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9  甲方应定期督促、检查、分析承包商对安全生产费用的使用情况，发现未按计划投入或将安全费 用挪作他用等问题，应拒绝支付、限期纠正，情节严重者可在工程款中加倍扣除。</w:t>
      </w:r>
    </w:p>
    <w:p w14:paraId="5FB384F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10  甲方对乙方列出必备制度、</w:t>
      </w:r>
      <w:proofErr w:type="gramStart"/>
      <w:r>
        <w:rPr>
          <w:rFonts w:ascii="宋体" w:hAnsi="宋体" w:cs="宋体" w:hint="eastAsia"/>
          <w:szCs w:val="21"/>
        </w:rPr>
        <w:t>必备台</w:t>
      </w:r>
      <w:proofErr w:type="gramEnd"/>
      <w:r>
        <w:rPr>
          <w:rFonts w:ascii="宋体" w:hAnsi="宋体" w:cs="宋体" w:hint="eastAsia"/>
          <w:szCs w:val="21"/>
        </w:rPr>
        <w:t>账清单，对制度进行审查，对台账定期检查。</w:t>
      </w:r>
    </w:p>
    <w:p w14:paraId="0500E92D" w14:textId="056E2B4F"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11 施工期间，甲方指派</w:t>
      </w:r>
      <w:r w:rsidR="00F34882">
        <w:rPr>
          <w:rFonts w:ascii="宋体" w:hAnsi="宋体" w:cs="宋体" w:hint="eastAsia"/>
          <w:szCs w:val="21"/>
          <w:u w:val="single"/>
        </w:rPr>
        <w:t xml:space="preserve"> </w:t>
      </w:r>
      <w:r w:rsidR="00F34882">
        <w:rPr>
          <w:rFonts w:ascii="宋体" w:hAnsi="宋体" w:cs="宋体"/>
          <w:szCs w:val="21"/>
          <w:u w:val="single"/>
        </w:rPr>
        <w:t xml:space="preserve">  </w:t>
      </w:r>
      <w:r>
        <w:rPr>
          <w:rFonts w:ascii="宋体" w:hAnsi="宋体" w:cs="宋体" w:hint="eastAsia"/>
          <w:szCs w:val="21"/>
        </w:rPr>
        <w:t>同志为项目负责人，联系电话</w:t>
      </w:r>
      <w:r w:rsidR="00F34882">
        <w:rPr>
          <w:rFonts w:ascii="宋体" w:hAnsi="宋体" w:cs="宋体"/>
          <w:szCs w:val="21"/>
          <w:u w:val="single"/>
        </w:rPr>
        <w:t xml:space="preserve">            </w:t>
      </w:r>
      <w:r>
        <w:rPr>
          <w:rFonts w:ascii="宋体" w:hAnsi="宋体" w:cs="宋体" w:hint="eastAsia"/>
          <w:szCs w:val="21"/>
        </w:rPr>
        <w:t>，定期参加班前会（工前会），并作好记录；负责联系、检查、督促乙方执行有关安全、职业健康、环境保护、文明施工有关规定；甲方应经常联系乙方，对工程施工问题进行帮助协调。</w:t>
      </w:r>
    </w:p>
    <w:p w14:paraId="0EFE16F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12 乙方施工人员在生产区域内违反安全生产、职业健康、环境保护、文明施工等规程制度时，甲方有权制止并根据本协议、主体合同以及甲方《外包项目安全管理》《反违章管理》等标准制度进行考核。对不履行安全生产责任、发生或者引发生产安全事故、被负有安全生产监督管理职责的政府部门列入安全生产不良信用记录和安全生产“黑名单”的承包商，责令其停工整顿；后果严重或者拒不整改的，责令退出。</w:t>
      </w:r>
    </w:p>
    <w:p w14:paraId="44C42E1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13 甲方有权对乙方进行安全文明生产监督检查，纠正违章行为，提出整改意见。乙方在生产或施工过程中如有违反安全文明生产、环境保护、防火管理等规程制度时，甲方有权按情节轻重进行考核，并限期整改。当乙方有重复发生同类违章、事故隐患、不安全事件时，</w:t>
      </w:r>
      <w:r>
        <w:rPr>
          <w:rFonts w:ascii="宋体" w:hAnsi="宋体" w:cs="宋体" w:hint="eastAsia"/>
          <w:szCs w:val="21"/>
        </w:rPr>
        <w:lastRenderedPageBreak/>
        <w:t>甲方有权提出加倍（2～5倍）考核；当乙方出现安全文明生产、防火管理严重失控时，甲方有权</w:t>
      </w:r>
      <w:proofErr w:type="gramStart"/>
      <w:r>
        <w:rPr>
          <w:rFonts w:ascii="宋体" w:hAnsi="宋体" w:cs="宋体" w:hint="eastAsia"/>
          <w:szCs w:val="21"/>
        </w:rPr>
        <w:t>作出</w:t>
      </w:r>
      <w:proofErr w:type="gramEnd"/>
      <w:r>
        <w:rPr>
          <w:rFonts w:ascii="宋体" w:hAnsi="宋体" w:cs="宋体" w:hint="eastAsia"/>
          <w:szCs w:val="21"/>
        </w:rPr>
        <w:t>停工停产整顿，更换项目负责人和安监负责人、直到清退单位出场、终止合同的决定。</w:t>
      </w:r>
    </w:p>
    <w:p w14:paraId="3528135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14 甲方认为乙方确有必要停工整顿或因事故/事件停工整顿的，应当以书面形式要求乙方暂停施工，并提出书面意见。当乙方实施处理意见并以书面形式提出复工要求后，经复工审查合格后方可办理复工手续。承包商擅自复工的，列入承包商“黑名单”，并再次停工整顿。</w:t>
      </w:r>
    </w:p>
    <w:p w14:paraId="5D7A262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发生下列情况必须停工或停产整顿：</w:t>
      </w:r>
    </w:p>
    <w:p w14:paraId="321584B3" w14:textId="77777777" w:rsidR="00AB4427" w:rsidRDefault="00AB4427" w:rsidP="00AB4427">
      <w:pPr>
        <w:pStyle w:val="a3"/>
        <w:numPr>
          <w:ilvl w:val="0"/>
          <w:numId w:val="1"/>
        </w:numPr>
        <w:tabs>
          <w:tab w:val="left" w:pos="840"/>
        </w:tabs>
      </w:pPr>
      <w:r>
        <w:rPr>
          <w:rFonts w:hint="eastAsia"/>
        </w:rPr>
        <w:t>发生轻伤及以上人身事故；</w:t>
      </w:r>
    </w:p>
    <w:p w14:paraId="7E909027" w14:textId="77777777" w:rsidR="00AB4427" w:rsidRDefault="00AB4427" w:rsidP="00AB4427">
      <w:pPr>
        <w:pStyle w:val="a3"/>
        <w:numPr>
          <w:ilvl w:val="0"/>
          <w:numId w:val="1"/>
        </w:numPr>
        <w:tabs>
          <w:tab w:val="left" w:pos="840"/>
        </w:tabs>
      </w:pPr>
      <w:r>
        <w:rPr>
          <w:rFonts w:hint="eastAsia"/>
        </w:rPr>
        <w:t xml:space="preserve">发生直接经济 5 </w:t>
      </w:r>
      <w:proofErr w:type="gramStart"/>
      <w:r>
        <w:rPr>
          <w:rFonts w:hint="eastAsia"/>
        </w:rPr>
        <w:t>万及以上</w:t>
      </w:r>
      <w:proofErr w:type="gramEnd"/>
      <w:r>
        <w:rPr>
          <w:rFonts w:hint="eastAsia"/>
        </w:rPr>
        <w:t xml:space="preserve">设备损坏事故； </w:t>
      </w:r>
    </w:p>
    <w:p w14:paraId="0AF7332A" w14:textId="77777777" w:rsidR="00AB4427" w:rsidRDefault="00AB4427" w:rsidP="00AB4427">
      <w:pPr>
        <w:pStyle w:val="a3"/>
        <w:numPr>
          <w:ilvl w:val="0"/>
          <w:numId w:val="1"/>
        </w:numPr>
        <w:tabs>
          <w:tab w:val="left" w:pos="840"/>
        </w:tabs>
      </w:pPr>
      <w:r>
        <w:rPr>
          <w:rFonts w:hint="eastAsia"/>
        </w:rPr>
        <w:t>发生火险、火灾事故；</w:t>
      </w:r>
    </w:p>
    <w:p w14:paraId="487283A3" w14:textId="77777777" w:rsidR="00AB4427" w:rsidRDefault="00AB4427" w:rsidP="00AB4427">
      <w:pPr>
        <w:pStyle w:val="a3"/>
        <w:numPr>
          <w:ilvl w:val="0"/>
          <w:numId w:val="1"/>
        </w:numPr>
        <w:tabs>
          <w:tab w:val="left" w:pos="840"/>
        </w:tabs>
      </w:pPr>
      <w:r>
        <w:rPr>
          <w:rFonts w:hint="eastAsia"/>
        </w:rPr>
        <w:t>发生性质严重的恶性未遂事件；</w:t>
      </w:r>
    </w:p>
    <w:p w14:paraId="6C30D296" w14:textId="77777777" w:rsidR="00AB4427" w:rsidRDefault="00AB4427" w:rsidP="00AB4427">
      <w:pPr>
        <w:pStyle w:val="a3"/>
        <w:numPr>
          <w:ilvl w:val="0"/>
          <w:numId w:val="1"/>
        </w:numPr>
        <w:tabs>
          <w:tab w:val="left" w:pos="840"/>
        </w:tabs>
      </w:pPr>
      <w:r>
        <w:rPr>
          <w:rFonts w:hint="eastAsia"/>
        </w:rPr>
        <w:t>发生环境污染事件；</w:t>
      </w:r>
    </w:p>
    <w:p w14:paraId="280BC48C" w14:textId="77777777" w:rsidR="00AB4427" w:rsidRDefault="00AB4427" w:rsidP="00AB4427">
      <w:pPr>
        <w:pStyle w:val="a3"/>
        <w:numPr>
          <w:ilvl w:val="0"/>
          <w:numId w:val="1"/>
        </w:numPr>
        <w:tabs>
          <w:tab w:val="left" w:pos="840"/>
        </w:tabs>
      </w:pPr>
      <w:r>
        <w:rPr>
          <w:rFonts w:hint="eastAsia"/>
        </w:rPr>
        <w:t xml:space="preserve">屡发严重违反安全规章的违章行为； </w:t>
      </w:r>
    </w:p>
    <w:p w14:paraId="667FF2AB" w14:textId="77777777" w:rsidR="00AB4427" w:rsidRDefault="00AB4427" w:rsidP="00AB4427">
      <w:pPr>
        <w:pStyle w:val="a3"/>
        <w:numPr>
          <w:ilvl w:val="0"/>
          <w:numId w:val="1"/>
        </w:numPr>
        <w:tabs>
          <w:tab w:val="left" w:pos="840"/>
        </w:tabs>
      </w:pPr>
      <w:r>
        <w:rPr>
          <w:rFonts w:hint="eastAsia"/>
        </w:rPr>
        <w:t>其他甲方认为有必要要求乙方停工整顿的事件。</w:t>
      </w:r>
    </w:p>
    <w:p w14:paraId="558D72B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15 在施工中需办理工作票的，甲方应严格按照《工作票管理》要求，并做好现场隔离和安全措施，经甲、乙双方共同确认安全措施无误后方可开工。乙方工作负责人，应由甲方审批并公布。</w:t>
      </w:r>
    </w:p>
    <w:p w14:paraId="2E76EC9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16 承发包工程贯彻先订合同、安全协议后开工的原则。甲方不得指派乙方人员从事合同范围外的施工任务，不得要求乙方违反安全管理规定进行施工，因甲方原因导致的事故由甲方承担责任。在未签订安全管理协议前，乙方擅自开工的由乙方承担全部安全责任</w:t>
      </w:r>
    </w:p>
    <w:p w14:paraId="235E237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17 甲方对本项目事故隐患排查治理负责统一协调和监督管理，甲方自行发现或相关主管部门检查发现的本项目由乙方造成事故隐患或不安全因素，甲方负责督促乙方及时整改到位，并将整改落实情况及时告知相关主管部门。</w:t>
      </w:r>
    </w:p>
    <w:bookmarkEnd w:id="1"/>
    <w:p w14:paraId="6D84175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五、乙方的权利和义务：</w:t>
      </w:r>
    </w:p>
    <w:p w14:paraId="7F80A039" w14:textId="77777777" w:rsidR="00AB4427" w:rsidRDefault="00AB4427" w:rsidP="00AB4427">
      <w:pPr>
        <w:autoSpaceDE w:val="0"/>
        <w:autoSpaceDN w:val="0"/>
        <w:spacing w:line="360" w:lineRule="auto"/>
        <w:ind w:firstLineChars="200" w:firstLine="420"/>
        <w:rPr>
          <w:rFonts w:ascii="宋体" w:hAnsi="宋体" w:cs="宋体"/>
          <w:szCs w:val="21"/>
        </w:rPr>
      </w:pPr>
      <w:bookmarkStart w:id="2" w:name="_Hlk130413330"/>
      <w:r>
        <w:rPr>
          <w:rFonts w:ascii="宋体" w:hAnsi="宋体" w:cs="宋体" w:hint="eastAsia"/>
          <w:szCs w:val="21"/>
        </w:rPr>
        <w:t>1  乙方须认真贯彻国家和各级政府及上级部门有关安全生产、职业健康、环境保护的方针、政策以及甲方有关安全、职业健康、环境保护和文明施工规定。禁止项目转包、违法违规分包，禁止挂靠行为。如有分包项目，应保证分包单位有相应的资质，并事先书面征得甲方的同意。</w:t>
      </w:r>
    </w:p>
    <w:p w14:paraId="048FA45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  乙方应建立健全项目安全保证体系和监督体系，选派合适的项目负责人（项目经理）、技术 负责人、安全负责人等骨干人员。中型、大型项目，承包商应成立项目部，配置专职安监人员；项目部成立班组的，班组设专职或兼职安全员。</w:t>
      </w:r>
    </w:p>
    <w:p w14:paraId="159F89C6" w14:textId="77777777" w:rsidR="00AB4427" w:rsidRPr="00931F4F" w:rsidRDefault="00AB4427" w:rsidP="00AB4427">
      <w:pPr>
        <w:autoSpaceDE w:val="0"/>
        <w:autoSpaceDN w:val="0"/>
        <w:spacing w:line="360" w:lineRule="auto"/>
        <w:ind w:firstLineChars="200" w:firstLine="420"/>
        <w:rPr>
          <w:rFonts w:ascii="宋体" w:hAnsi="宋体" w:cs="宋体"/>
          <w:szCs w:val="21"/>
        </w:rPr>
      </w:pPr>
      <w:r w:rsidRPr="00931F4F">
        <w:rPr>
          <w:rFonts w:ascii="宋体" w:hAnsi="宋体" w:cs="宋体" w:hint="eastAsia"/>
          <w:szCs w:val="21"/>
        </w:rPr>
        <w:lastRenderedPageBreak/>
        <w:t>3  施工期间，乙方指派</w:t>
      </w:r>
      <w:r w:rsidRPr="00931F4F">
        <w:rPr>
          <w:rFonts w:ascii="宋体" w:hAnsi="宋体" w:cs="宋体" w:hint="eastAsia"/>
          <w:szCs w:val="21"/>
          <w:u w:val="single"/>
        </w:rPr>
        <w:t xml:space="preserve">        </w:t>
      </w:r>
      <w:r w:rsidRPr="00931F4F">
        <w:rPr>
          <w:rFonts w:ascii="宋体" w:hAnsi="宋体" w:cs="宋体" w:hint="eastAsia"/>
          <w:szCs w:val="21"/>
        </w:rPr>
        <w:t>同志（联系电话：</w:t>
      </w:r>
      <w:r w:rsidRPr="00931F4F">
        <w:rPr>
          <w:rFonts w:ascii="宋体" w:hAnsi="宋体" w:cs="宋体" w:hint="eastAsia"/>
          <w:szCs w:val="21"/>
          <w:u w:val="single"/>
        </w:rPr>
        <w:t xml:space="preserve">           </w:t>
      </w:r>
      <w:r w:rsidRPr="00931F4F">
        <w:rPr>
          <w:rFonts w:ascii="宋体" w:hAnsi="宋体" w:cs="宋体" w:hint="eastAsia"/>
          <w:szCs w:val="21"/>
          <w:u w:val="single"/>
        </w:rPr>
        <w:tab/>
      </w:r>
      <w:r w:rsidRPr="00931F4F">
        <w:rPr>
          <w:rFonts w:ascii="宋体" w:hAnsi="宋体" w:cs="宋体" w:hint="eastAsia"/>
          <w:szCs w:val="21"/>
        </w:rPr>
        <w:t>）为本工程项目负责人，是系乙方的第一安全责任人，全面负责本项目的安全生产工作；指派</w:t>
      </w:r>
      <w:r w:rsidRPr="00931F4F">
        <w:rPr>
          <w:rFonts w:ascii="宋体" w:hAnsi="宋体" w:cs="宋体" w:hint="eastAsia"/>
          <w:szCs w:val="21"/>
          <w:u w:val="single"/>
        </w:rPr>
        <w:tab/>
        <w:t xml:space="preserve">      </w:t>
      </w:r>
      <w:r w:rsidRPr="00931F4F">
        <w:rPr>
          <w:rFonts w:ascii="宋体" w:hAnsi="宋体" w:cs="宋体" w:hint="eastAsia"/>
          <w:szCs w:val="21"/>
        </w:rPr>
        <w:t>同志（联系电话：</w:t>
      </w:r>
      <w:r w:rsidRPr="00931F4F">
        <w:rPr>
          <w:rFonts w:ascii="宋体" w:hAnsi="宋体" w:cs="宋体" w:hint="eastAsia"/>
          <w:szCs w:val="21"/>
          <w:u w:val="single"/>
        </w:rPr>
        <w:t xml:space="preserve">             </w:t>
      </w:r>
      <w:r w:rsidRPr="00931F4F">
        <w:rPr>
          <w:rFonts w:ascii="宋体" w:hAnsi="宋体" w:cs="宋体" w:hint="eastAsia"/>
          <w:szCs w:val="21"/>
        </w:rPr>
        <w:t>）为本工程项目安全员（专职、兼职）；负责本工程项目有关安全生产、环境保护、消防保卫、文明施工等工作。乙方应经常联系甲方，通报安全文明生产情况。乙方更换安全项目负责人、专职安全员，必须事先书面通知甲方。</w:t>
      </w:r>
      <w:r w:rsidRPr="00931F4F">
        <w:rPr>
          <w:rFonts w:ascii="宋体" w:hAnsi="宋体" w:cs="宋体" w:hint="eastAsia"/>
          <w:szCs w:val="21"/>
        </w:rPr>
        <w:tab/>
      </w:r>
    </w:p>
    <w:p w14:paraId="24753C4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乙方按照甲方要求建立安全管理制度和</w:t>
      </w:r>
      <w:proofErr w:type="gramStart"/>
      <w:r>
        <w:rPr>
          <w:rFonts w:ascii="宋体" w:hAnsi="宋体" w:cs="宋体" w:hint="eastAsia"/>
          <w:szCs w:val="21"/>
        </w:rPr>
        <w:t>安全台</w:t>
      </w:r>
      <w:proofErr w:type="gramEnd"/>
      <w:r>
        <w:rPr>
          <w:rFonts w:ascii="宋体" w:hAnsi="宋体" w:cs="宋体" w:hint="eastAsia"/>
          <w:szCs w:val="21"/>
        </w:rPr>
        <w:t>账。有分包项目的承包单位，还应制订承包商安全资质审查制度。</w:t>
      </w:r>
    </w:p>
    <w:p w14:paraId="4097723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5  乙方应保证该项目的施工人员身体、身心健康，无从事作业所涉及的工作禁忌症，满足所从事工作的安全生产要求。乙方不得以任何形式招录或使用18周岁以下、60周岁以上男性或50周岁以上女性进入生产现场从事三级及以上体力劳动。禁止55周岁以上男性、45周岁以上女性进入施工现场从事繁重体力劳动或其他影响身体健康以及危险性、风险性高的特殊工作。</w:t>
      </w:r>
    </w:p>
    <w:p w14:paraId="0D04DDA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6  乙方应对本工程所有施工作业人员配备统一规格、色彩、企业标志的合格安全帽、工作服以及其他劳动防护用品、健康防护措施，并监督使用。</w:t>
      </w:r>
    </w:p>
    <w:p w14:paraId="0EB8225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7</w:t>
      </w:r>
      <w:r>
        <w:rPr>
          <w:rFonts w:ascii="宋体" w:hAnsi="宋体" w:cs="宋体" w:hint="eastAsia"/>
          <w:szCs w:val="21"/>
        </w:rPr>
        <w:tab/>
        <w:t>乙方应为存在劳动关系或事实上的劳动关系的人员缴纳工伤保险费，提交工伤保险合同。为劳务关系的用工人员缴纳团体意外伤害保险费，提交团体意外伤害保险合同。</w:t>
      </w:r>
    </w:p>
    <w:p w14:paraId="49093E5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8  乙方应有安全管理组织体系、职业健康组织机构，包括具体负责安全生产、职业卫生健康的领导。乙方人员应配有专职或兼职安全员，安全员应有有效上岗证书或资格证书。</w:t>
      </w:r>
    </w:p>
    <w:p w14:paraId="02A8687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9  乙方应按照合同约定计列和使用安全生产费用，做到专款专用。</w:t>
      </w:r>
    </w:p>
    <w:p w14:paraId="11BB87AD"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10 开工前，乙方应向甲方提供员工安全教育培训合格证明材料。施工期间，定期组织对施工人员进行针对性安全培训，保证所有人员具有必备的安全技能要求。乙方必须对本单位人员进行安全教育和安全考试，培训内容至少应包括但不限于：1）项目实施中可能存在的风险及预防措施；2）项目典型作业的安全规程及作业要求；3）各类突发事件的报告及应急处置要求；4）甲方安全管理要求。乙方应建立人员安全教育培训档案（包括培训内容、培训学时、授课人员、参培人员签名），凡增补或调换人员，更换工种，必须及时进行安全教育和考试。未接受安全教育和安全考试不合格者不得进入现场施工。</w:t>
      </w:r>
    </w:p>
    <w:p w14:paraId="6250BC6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11  乙方机械设备及工器具入厂必须履行报验手续、提交报验资料，甲方进行复核后，许可设备进场；乙方应当保证承包项目使用的机械设备与工器具、安全防护用品等符合安全要求，并实施全过程管理。如</w:t>
      </w:r>
      <w:proofErr w:type="gramStart"/>
      <w:r>
        <w:rPr>
          <w:rFonts w:ascii="宋体" w:hAnsi="宋体" w:cs="宋体" w:hint="eastAsia"/>
          <w:szCs w:val="21"/>
        </w:rPr>
        <w:t>如</w:t>
      </w:r>
      <w:proofErr w:type="gramEnd"/>
      <w:r>
        <w:rPr>
          <w:rFonts w:ascii="宋体" w:hAnsi="宋体" w:cs="宋体" w:hint="eastAsia"/>
          <w:szCs w:val="21"/>
        </w:rPr>
        <w:t>乙方需向甲方借用起重、机械、登高等</w:t>
      </w:r>
      <w:proofErr w:type="gramStart"/>
      <w:r>
        <w:rPr>
          <w:rFonts w:ascii="宋体" w:hAnsi="宋体" w:cs="宋体" w:hint="eastAsia"/>
          <w:szCs w:val="21"/>
        </w:rPr>
        <w:t>大型工</w:t>
      </w:r>
      <w:proofErr w:type="gramEnd"/>
      <w:r>
        <w:rPr>
          <w:rFonts w:ascii="宋体" w:hAnsi="宋体" w:cs="宋体" w:hint="eastAsia"/>
          <w:szCs w:val="21"/>
        </w:rPr>
        <w:t>器具或安全用具，应办理借用手续，双方应做好借、还验收、签字确认手续。乙方一经接收，设备和工器</w:t>
      </w:r>
      <w:r>
        <w:rPr>
          <w:rFonts w:ascii="宋体" w:hAnsi="宋体" w:cs="宋体" w:hint="eastAsia"/>
          <w:szCs w:val="21"/>
        </w:rPr>
        <w:lastRenderedPageBreak/>
        <w:t>具的保管、维修应由乙方负责，并严格执行安全操作规程。在使用过程中，由于设备、工器具因素或使用操作不当而造成伤亡事故，由乙方负责。</w:t>
      </w:r>
    </w:p>
    <w:p w14:paraId="4E58DA5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12 项目主管部门、乙方项目部、班组、班员应层层签订安全生产责任书，明确安全管理责任。</w:t>
      </w:r>
    </w:p>
    <w:p w14:paraId="41BD1F6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13 乙方在施工前要认真勘察施工现场，拟订开工报告、施工组织设计、作业指导书，根据工程项目内容、特点，详细了解电力生产区域内作业的施工日期、作业要求、作业范围，对于有可能发生火灾、爆炸、触电、高空坠落、中毒、腐蚀、窒息、机械伤害、烧烫伤等危险或引起严重设备事故的施工，乙方应事先向甲方详细了解情况，并制定施工安全技术措施，经甲方审查同意后实施。乙方应严格按施工组织设计、施工方案、作业指导书和有关安全文明生产、职业卫生要求组织施工。</w:t>
      </w:r>
    </w:p>
    <w:p w14:paraId="0F6AD6E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14 乙方应对所有施工人员进行安全技术交底，按照较大内容落实安全防范和应急处置措施。</w:t>
      </w:r>
    </w:p>
    <w:p w14:paraId="10C290D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15 乙方在施工前，应对所属施工区域的作业环境、设备、设施及工器具等进行检查，发现隐患立即停止施工或使用，并进行整改。一经开工，就表示乙方确认所属施工区域的作业环境、设备、设施及工器具等符合安全要求并处安全状态，乙方对施工过程中由于上述因素而导致的事故后果负责。</w:t>
      </w:r>
    </w:p>
    <w:p w14:paraId="133B61C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16  涉及多个单位在同一地点或从事同一项工作的交叉作业，乙方应与交叉作业方签订交叉作业安全管理协议，按照协议做好安全生产管理职责和应采取的安全措施。</w:t>
      </w:r>
    </w:p>
    <w:p w14:paraId="682392D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17  特种作业必须执行国家《特种作业人员安全技术培训考核管理规定》，特种作业人员须经省、 市（地区）政府管理部门认可的培训部门安全技术培训考核合格后取得有效证件，持证上岗。中、小机械的作业人员必须按规定做到“定机定人”和有证操作。起重吊装作业人员严禁违章、无证操作。严禁不懂电器、机械设备的人，擅自操作使用电器、机械设备。</w:t>
      </w:r>
    </w:p>
    <w:p w14:paraId="37C54A1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18  乙方应严格执行甲方的工作票制度，对甲方所做的安全措施要逐项检查无误后方可开工。工作结束后及时办理终结手续。乙方应对己方批准的工作负责人是否符合《电业（力）安全工作规程》要求负责。</w:t>
      </w:r>
    </w:p>
    <w:p w14:paraId="26B894E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19  乙方必须严格执行动火规定，正确执行动火工作票，易燃、易爆场所严禁吸烟及动用明火， 消防器材不准挪作他用，电焊、气割作业应按规定办理动火审批手续。乙方进行爆破、吊装、动火、临时用电以及国务院应急管理部门会同国务院有关部门规定的其他危险作业，应当安排专门人员进行现场安全管理，确保操作规程的遵守和安全措施的落实。</w:t>
      </w:r>
    </w:p>
    <w:p w14:paraId="1235F48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lastRenderedPageBreak/>
        <w:t>20  乙方必须严格按照甲方风险分级管控工作方案，开展风险辨识和现场安全风险管控机制。</w:t>
      </w:r>
    </w:p>
    <w:p w14:paraId="3AF2D43B"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21  各类安全防护设施如：遮栏、安全标志牌、警告牌、接地线脚手架结构等，乙方不得擅自拆除、变 更。如确实需要拆除、变更的，必须经施工负责人和甲方项目负责人、运行许可人或甲方指定的其他人员同意，采取必要、可靠的安全措施后，方能拆除、变更现场安全防护设施。任何一方人员，擅自拆除、 更动所造成的后果，均由该方负责。</w:t>
      </w:r>
    </w:p>
    <w:p w14:paraId="10C4B893"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22  乙方在施工过程中需要打开的沟盖、孔洞等，拆除的建筑物和构建物固定设施的，施工结束后负责恢复到原状。</w:t>
      </w:r>
    </w:p>
    <w:p w14:paraId="65E98A6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23  乙方在施工中，应注意地下管线、光缆及高压架空线的保护。乙方应向甲方了解地下管线和 障碍物详细情况，会同甲方明确施工方法。乙方应贯彻甲方安健环交底要求，如遇有情况，应及时向甲 方和有关部门联系，采取保护措施后施工。严禁冒险作业、野蛮作业。</w:t>
      </w:r>
    </w:p>
    <w:p w14:paraId="4B6FC20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24  乙方在施工作业过程中，应采取必要的环境保护措施，消除各类废水、噪声、灰渣、粉尘排 放和危险废弃物弃置对周边环境造成的影响。如有上述情况，应在方案中明确处置措施并交底，遇有不 明状况，应及时向甲方和有关部门联系，严禁在工作状态不明确情况下违规作业。乙方应当及时清运工程施工过程中产生的建筑垃圾等固体废物，并按照环境卫生主管部门的规定进行利用或者处置。乙方不得擅自倾倒、抛撒或者堆放工程施工过程中产生的建筑垃圾。</w:t>
      </w:r>
    </w:p>
    <w:p w14:paraId="19733EE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25  乙方必须坚持文明施工，对所承担工程区域的文明施工负责，做到</w:t>
      </w:r>
      <w:proofErr w:type="gramStart"/>
      <w:r>
        <w:rPr>
          <w:rFonts w:ascii="宋体" w:hAnsi="宋体" w:cs="宋体" w:hint="eastAsia"/>
          <w:szCs w:val="21"/>
        </w:rPr>
        <w:t>工完料尽</w:t>
      </w:r>
      <w:proofErr w:type="gramEnd"/>
      <w:r>
        <w:rPr>
          <w:rFonts w:ascii="宋体" w:hAnsi="宋体" w:cs="宋体" w:hint="eastAsia"/>
          <w:szCs w:val="21"/>
        </w:rPr>
        <w:t>场地清，</w:t>
      </w:r>
      <w:proofErr w:type="gramStart"/>
      <w:r>
        <w:rPr>
          <w:rFonts w:ascii="宋体" w:hAnsi="宋体" w:cs="宋体" w:hint="eastAsia"/>
          <w:szCs w:val="21"/>
        </w:rPr>
        <w:t>现场工</w:t>
      </w:r>
      <w:proofErr w:type="gramEnd"/>
      <w:r>
        <w:rPr>
          <w:rFonts w:ascii="宋体" w:hAnsi="宋体" w:cs="宋体" w:hint="eastAsia"/>
          <w:szCs w:val="21"/>
        </w:rPr>
        <w:t xml:space="preserve"> 业垃圾按甲方的指定区域堆放。乙方不定期清理，甲方组织清理，费用在乙方工程款中3倍扣除。</w:t>
      </w:r>
    </w:p>
    <w:p w14:paraId="75407B1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26  乙方需要临时堆放物件，应向甲方提出申请，并经确认后方可在指定区域堆放。</w:t>
      </w:r>
    </w:p>
    <w:p w14:paraId="45BEAEB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27  乙方在施工过程中，注意成品保护，发生成品损坏应负责修复或赔偿，并承当相应的责任。</w:t>
      </w:r>
    </w:p>
    <w:p w14:paraId="3F40A30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28 乙方在施工期间对施工区域内的设备命名、阀门牌、介质流向、安全警示标识等的完好型负责，出现丢失、损坏等，负责恢复原样及赔偿责任。</w:t>
      </w:r>
    </w:p>
    <w:p w14:paraId="2DBB1E8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29 乙方应接受甲方的监督、检查和指导。对于甲方查出的隐患及问题，乙方必须限期整改。</w:t>
      </w:r>
    </w:p>
    <w:bookmarkEnd w:id="2"/>
    <w:p w14:paraId="7E8E285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六、</w:t>
      </w:r>
      <w:bookmarkStart w:id="3" w:name="bookmark25"/>
      <w:bookmarkStart w:id="4" w:name="bookmark24"/>
      <w:r>
        <w:rPr>
          <w:rFonts w:ascii="宋体" w:hAnsi="宋体" w:cs="宋体" w:hint="eastAsia"/>
          <w:szCs w:val="21"/>
        </w:rPr>
        <w:t>保密特别条款</w:t>
      </w:r>
      <w:bookmarkEnd w:id="3"/>
      <w:bookmarkEnd w:id="4"/>
    </w:p>
    <w:p w14:paraId="2EAE2D2E" w14:textId="77777777" w:rsidR="00AB4427" w:rsidRDefault="00AB4427" w:rsidP="00AB4427">
      <w:pPr>
        <w:autoSpaceDE w:val="0"/>
        <w:autoSpaceDN w:val="0"/>
        <w:spacing w:line="360" w:lineRule="auto"/>
        <w:ind w:firstLineChars="200" w:firstLine="420"/>
        <w:rPr>
          <w:rFonts w:ascii="宋体" w:hAnsi="宋体" w:cs="宋体"/>
          <w:szCs w:val="21"/>
        </w:rPr>
      </w:pPr>
      <w:bookmarkStart w:id="5" w:name="_Hlk130415752"/>
      <w:r>
        <w:rPr>
          <w:rFonts w:ascii="宋体" w:hAnsi="宋体" w:cs="宋体" w:hint="eastAsia"/>
          <w:szCs w:val="21"/>
        </w:rPr>
        <w:t>1  本条款是适用于甲方有保密要求的合同，是甲方公司保密管理的特别条款。</w:t>
      </w:r>
    </w:p>
    <w:p w14:paraId="6B08118E"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lastRenderedPageBreak/>
        <w:t>2  乙方应遵守甲方的《保密管理》规定，承担对甲方有关技术、商业、经营管理等方面的保密责任。甲、乙双方合同、履行合同中和合同结束后涉及保密要求的，乙方应自觉保守秘密规定，否则甲方有权追究乙方保密责任。</w:t>
      </w:r>
    </w:p>
    <w:p w14:paraId="2F96583E"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3  乙方在自接受甲方标书（或合同委托意向）时起，到上述甲方商业秘密或保密信息公开的期间内应保守甲方商业秘密。</w:t>
      </w:r>
    </w:p>
    <w:p w14:paraId="35C40C7B"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乙方不得刺探与甲方项目或与本身业务无关的甲方的商业秘密或保密信息；</w:t>
      </w:r>
    </w:p>
    <w:p w14:paraId="3D1F88E0"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5  未获得甲方书面同意前，乙方不得向不承担保密义务的任何第三方披露甲方的商业秘密或保密信息；不得允许（包括</w:t>
      </w:r>
      <w:r>
        <w:rPr>
          <w:rFonts w:ascii="宋体" w:hAnsi="宋体" w:cs="宋体" w:hint="eastAsia"/>
          <w:szCs w:val="21"/>
          <w:lang w:eastAsia="zh-Hans"/>
        </w:rPr>
        <w:t>但不限于</w:t>
      </w:r>
      <w:r>
        <w:rPr>
          <w:rFonts w:ascii="宋体" w:hAnsi="宋体" w:cs="宋体" w:hint="eastAsia"/>
          <w:szCs w:val="21"/>
        </w:rPr>
        <w:t>出借、</w:t>
      </w:r>
      <w:r>
        <w:rPr>
          <w:rFonts w:ascii="宋体" w:hAnsi="宋体" w:cs="宋体" w:hint="eastAsia"/>
          <w:szCs w:val="21"/>
          <w:lang w:eastAsia="zh-Hans"/>
        </w:rPr>
        <w:t>赠予</w:t>
      </w:r>
      <w:r>
        <w:rPr>
          <w:rFonts w:ascii="宋体" w:hAnsi="宋体" w:cs="宋体" w:hint="eastAsia"/>
          <w:szCs w:val="21"/>
        </w:rPr>
        <w:t>、出租、转让等方式）或协助不承担保密义务的任何第三人使用甲方的商业秘密或保密信息；</w:t>
      </w:r>
    </w:p>
    <w:p w14:paraId="7DD2CA1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6  未经甲方书面许可，乙方不得带走从甲方得到的任何文档、图纸、资料、磁盘、胶片等载有甲方商业秘密的介质；</w:t>
      </w:r>
    </w:p>
    <w:p w14:paraId="1A9F066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7  经甲方同意，乙方因工作需要必须携带的数据资料，如事后甲方发现由于乙方原因导致泄露的， 甲方有权追究乙方法律责任。</w:t>
      </w:r>
    </w:p>
    <w:p w14:paraId="61C68765"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8  乙方</w:t>
      </w:r>
      <w:r>
        <w:rPr>
          <w:rFonts w:ascii="宋体" w:hAnsi="宋体" w:cs="宋体" w:hint="eastAsia"/>
          <w:szCs w:val="21"/>
          <w:lang w:eastAsia="zh-Hans"/>
        </w:rPr>
        <w:t>在</w:t>
      </w:r>
      <w:r>
        <w:rPr>
          <w:rFonts w:ascii="宋体" w:hAnsi="宋体" w:cs="宋体" w:hint="eastAsia"/>
          <w:szCs w:val="21"/>
        </w:rPr>
        <w:t>履行合同期间对甲方的涉密数据的保管、访问，需采取相应积极有效的措施进行严格控制，无关人员不能访问。必须访问的人员，乙方要进行严格的访问控制，筛选素质较高</w:t>
      </w:r>
      <w:r>
        <w:rPr>
          <w:rFonts w:ascii="宋体" w:hAnsi="宋体" w:cs="宋体" w:hint="eastAsia"/>
          <w:szCs w:val="21"/>
          <w:lang w:eastAsia="zh-Hans"/>
        </w:rPr>
        <w:t>者</w:t>
      </w:r>
      <w:r>
        <w:rPr>
          <w:rFonts w:ascii="宋体" w:hAnsi="宋体" w:cs="宋体" w:hint="eastAsia"/>
          <w:szCs w:val="21"/>
        </w:rPr>
        <w:t>，并报甲方备案同意。</w:t>
      </w:r>
    </w:p>
    <w:p w14:paraId="18451AF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9  乙方应与参加甲方项目的员工签订保密合同，保证员工不得向任何第三方披露甲方的商业秘密或保密信息，</w:t>
      </w:r>
      <w:r>
        <w:rPr>
          <w:rFonts w:ascii="宋体" w:hAnsi="宋体" w:cs="宋体" w:hint="eastAsia"/>
          <w:szCs w:val="21"/>
          <w:lang w:eastAsia="zh-Hans"/>
        </w:rPr>
        <w:t>由乙方人员向第三方披露甲方商业秘密或保密信息造成甲方损失的，乙方承担连带责任</w:t>
      </w:r>
      <w:r>
        <w:rPr>
          <w:rFonts w:ascii="宋体" w:hAnsi="宋体" w:cs="宋体" w:hint="eastAsia"/>
          <w:szCs w:val="21"/>
        </w:rPr>
        <w:t>；</w:t>
      </w:r>
    </w:p>
    <w:p w14:paraId="2E273C9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10 项目结束后 5个工作日内，乙方将有关甲方商业秘密或保密信息的书面材料（含电子文档等） 及副本交还给甲方或予以销毁，并向甲方</w:t>
      </w:r>
      <w:proofErr w:type="gramStart"/>
      <w:r>
        <w:rPr>
          <w:rFonts w:ascii="宋体" w:hAnsi="宋体" w:cs="宋体" w:hint="eastAsia"/>
          <w:szCs w:val="21"/>
        </w:rPr>
        <w:t>作出</w:t>
      </w:r>
      <w:proofErr w:type="gramEnd"/>
      <w:r>
        <w:rPr>
          <w:rFonts w:ascii="宋体" w:hAnsi="宋体" w:cs="宋体" w:hint="eastAsia"/>
          <w:szCs w:val="21"/>
        </w:rPr>
        <w:t>不再保留甲方商业秘密或保密信息的书面保证；</w:t>
      </w:r>
    </w:p>
    <w:p w14:paraId="324C005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11 如乙方发现甲方商业秘密或保密信息被泄漏的，应当</w:t>
      </w:r>
      <w:r>
        <w:rPr>
          <w:rFonts w:ascii="宋体" w:hAnsi="宋体" w:cs="宋体" w:hint="eastAsia"/>
          <w:szCs w:val="21"/>
          <w:lang w:eastAsia="zh-Hans"/>
        </w:rPr>
        <w:t>及时</w:t>
      </w:r>
      <w:r>
        <w:rPr>
          <w:rFonts w:ascii="宋体" w:hAnsi="宋体" w:cs="宋体" w:hint="eastAsia"/>
          <w:szCs w:val="21"/>
        </w:rPr>
        <w:t>采取有效措施防止泄密进一步扩大，并及时向甲方报告。</w:t>
      </w:r>
    </w:p>
    <w:p w14:paraId="28B5C5C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12 涉及信息系统的工程承包单位除了遵守上述条款外还应遵守下列条款：</w:t>
      </w:r>
    </w:p>
    <w:p w14:paraId="6071114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ab/>
        <w:t>所携带的电脑及配件、测试工具应向甲方项目主管部门报备；</w:t>
      </w:r>
    </w:p>
    <w:p w14:paraId="6CB17EAD"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ab/>
        <w:t>应用系统开发只能在测试网络环境中进行，需要在线调试时，应经甲方认可，在接入前按要求 安装甲方统一的病毒防护软件并进行安全检测；</w:t>
      </w:r>
    </w:p>
    <w:p w14:paraId="7055AC8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ab/>
        <w:t>需要访问（含远程访问）甲方信息网络，应事先提出申请，明确访问的内容、时间段，经甲方 批准后，由系统管理员分配临时访问账号后才能进行。访问期间不得利用甲方</w:t>
      </w:r>
      <w:r>
        <w:rPr>
          <w:rFonts w:ascii="宋体" w:hAnsi="宋体" w:cs="宋体" w:hint="eastAsia"/>
          <w:szCs w:val="21"/>
        </w:rPr>
        <w:lastRenderedPageBreak/>
        <w:t>信息网络侵犯或损害国家、 社会、集体及公司的利益和其他公民的合法权益，不得发表、转摘、传播各种造谣滋事、煽动偏激情绪、 制造恐慌气氛或扰乱正常工作秩序的有害信息。必须严格按照分配到的甲方信息网络及有关信息化业务应用系统的用户名及相应权限处理职责内业务，及时修改口令并安全保管，</w:t>
      </w:r>
      <w:proofErr w:type="gramStart"/>
      <w:r>
        <w:rPr>
          <w:rFonts w:ascii="宋体" w:hAnsi="宋体" w:cs="宋体" w:hint="eastAsia"/>
          <w:szCs w:val="21"/>
        </w:rPr>
        <w:t>不</w:t>
      </w:r>
      <w:proofErr w:type="gramEnd"/>
      <w:r>
        <w:rPr>
          <w:rFonts w:ascii="宋体" w:hAnsi="宋体" w:cs="宋体" w:hint="eastAsia"/>
          <w:szCs w:val="21"/>
        </w:rPr>
        <w:t>泄漏、传播或转借他人。 访问结束后，系统管理员应立即取消临时访问账号，并作好相关记录；</w:t>
      </w:r>
    </w:p>
    <w:p w14:paraId="21C8B6A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d）</w:t>
      </w:r>
      <w:r>
        <w:rPr>
          <w:rFonts w:ascii="宋体" w:hAnsi="宋体" w:cs="宋体" w:hint="eastAsia"/>
          <w:szCs w:val="21"/>
        </w:rPr>
        <w:tab/>
        <w:t>应用软件上传服务器应在甲方项目主管部门专人陪同下完成，进入甲方的机房、电子室等场所 应由甲方项目主管部门人员全程陪同；</w:t>
      </w:r>
    </w:p>
    <w:p w14:paraId="2C13BEAB"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e） 甲方提供的数据，只能在甲方指定的处所范围内使用；若确因工作需要带离指定处所的应取得 甲方认可并向甲方备案，并做好信息安全保密工作；</w:t>
      </w:r>
    </w:p>
    <w:p w14:paraId="0C868116"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f）</w:t>
      </w:r>
      <w:r>
        <w:rPr>
          <w:rFonts w:ascii="宋体" w:hAnsi="宋体" w:cs="宋体" w:hint="eastAsia"/>
          <w:szCs w:val="21"/>
        </w:rPr>
        <w:tab/>
        <w:t>在甲方的设备上使用存储设备时，应在甲方人员陪同下使用并做好登记；</w:t>
      </w:r>
    </w:p>
    <w:p w14:paraId="1F12F01A"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g）</w:t>
      </w:r>
      <w:r>
        <w:rPr>
          <w:rFonts w:ascii="宋体" w:hAnsi="宋体" w:cs="宋体" w:hint="eastAsia"/>
          <w:szCs w:val="21"/>
        </w:rPr>
        <w:tab/>
        <w:t>信息外包工程结束后从甲方处获得资料、数据应交回甲方或在甲方的陪同下删除。若考虑维护 因素需要保留的应取得甲方的认可并向甲方备案，同时应指定专人保管、使用，不得在互联网上搭建 GitHub、SVN等工具，把源代码或项目有关资料暴露在互联网上；</w:t>
      </w:r>
    </w:p>
    <w:p w14:paraId="3491D76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h）</w:t>
      </w:r>
      <w:r>
        <w:rPr>
          <w:rFonts w:ascii="宋体" w:hAnsi="宋体" w:cs="宋体" w:hint="eastAsia"/>
          <w:szCs w:val="21"/>
        </w:rPr>
        <w:tab/>
        <w:t>甲方的数据、管理流程、构思、模型不得用于第三方。</w:t>
      </w:r>
    </w:p>
    <w:p w14:paraId="5A009E72"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13 上述条款中的商业秘密、保密信息是指乙方从甲方或第三方处获得的与项目有关的各类甲方未对外公开的并可能对甲方生产经营活动造成影响的信息，包括但不限于以下内容：</w:t>
      </w:r>
    </w:p>
    <w:p w14:paraId="64CB5F11"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ab/>
        <w:t>甲方的技术信息；</w:t>
      </w:r>
    </w:p>
    <w:p w14:paraId="690AFF5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ab/>
        <w:t>甲方的生产、经营、管理等信息；</w:t>
      </w:r>
    </w:p>
    <w:p w14:paraId="65F2A995"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ab/>
        <w:t>本次项目中所有设计草图、未采纳方案、数据、模型和甲方的一些设计构思；</w:t>
      </w:r>
    </w:p>
    <w:p w14:paraId="2960B86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d） 依照法律规定或者有关协议的约定，乙方应承担保</w:t>
      </w:r>
      <w:proofErr w:type="gramStart"/>
      <w:r>
        <w:rPr>
          <w:rFonts w:ascii="宋体" w:hAnsi="宋体" w:cs="宋体" w:hint="eastAsia"/>
          <w:szCs w:val="21"/>
        </w:rPr>
        <w:t>密义务</w:t>
      </w:r>
      <w:proofErr w:type="gramEnd"/>
      <w:r>
        <w:rPr>
          <w:rFonts w:ascii="宋体" w:hAnsi="宋体" w:cs="宋体" w:hint="eastAsia"/>
          <w:szCs w:val="21"/>
        </w:rPr>
        <w:t>的其他事项。</w:t>
      </w:r>
    </w:p>
    <w:p w14:paraId="7E904519"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14  除上述条款外，甲方另有保密特殊要求的，应该向乙方书面告知，并由乙方在甲方告知书上签字确认，双方各执一份。</w:t>
      </w:r>
    </w:p>
    <w:bookmarkEnd w:id="5"/>
    <w:p w14:paraId="7FB7DAE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七</w:t>
      </w:r>
      <w:bookmarkStart w:id="6" w:name="_Hlk130415945"/>
      <w:r>
        <w:rPr>
          <w:rFonts w:ascii="宋体" w:hAnsi="宋体" w:cs="宋体" w:hint="eastAsia"/>
          <w:szCs w:val="21"/>
        </w:rPr>
        <w:t>、其他约定：</w:t>
      </w:r>
      <w:r>
        <w:rPr>
          <w:rFonts w:ascii="宋体" w:hAnsi="宋体" w:cs="宋体" w:hint="eastAsia"/>
          <w:szCs w:val="21"/>
        </w:rPr>
        <w:tab/>
      </w:r>
    </w:p>
    <w:p w14:paraId="4B567FE7"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1  甲、乙方人员在施工期间造成人员伤亡、火警、火灾、电气、机械等事故（包括甲、乙方责任造成对方人员、他方（行人等）人员伤亡），双方应协力进行紧急抢救伤员和保护现场，乙方人员施工中发生的不安全</w:t>
      </w:r>
      <w:proofErr w:type="gramStart"/>
      <w:r>
        <w:rPr>
          <w:rFonts w:ascii="宋体" w:hAnsi="宋体" w:cs="宋体" w:hint="eastAsia"/>
          <w:szCs w:val="21"/>
        </w:rPr>
        <w:t>情况应第一时间</w:t>
      </w:r>
      <w:proofErr w:type="gramEnd"/>
      <w:r>
        <w:rPr>
          <w:rFonts w:ascii="宋体" w:hAnsi="宋体" w:cs="宋体" w:hint="eastAsia"/>
          <w:szCs w:val="21"/>
        </w:rPr>
        <w:t>向甲方通报，在事故发生后1 小时内及时报告各自上级主管部门及省、市、区（县）等有关部门。</w:t>
      </w:r>
    </w:p>
    <w:p w14:paraId="5075979C"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2  甲方对乙方实行安全状况与经济挂钩的管理办法，乙方施工人员在生产区域内违反有关安全生产规章制度时，甲方应予以制止并按甲方相关制度进行安全违约考核，乙方应根据甲方相关通知及时交纳安全文明生产违约金。当发生乙方责任的人身、设备设施事故事件，</w:t>
      </w:r>
      <w:r>
        <w:rPr>
          <w:rFonts w:ascii="宋体" w:hAnsi="宋体" w:cs="宋体" w:hint="eastAsia"/>
          <w:szCs w:val="21"/>
        </w:rPr>
        <w:lastRenderedPageBreak/>
        <w:t>安全文明生产违约考核金额较大时，甲方有权从合同款中扣除。工程决算时，须经安健环部签署意见，结算合同款。</w:t>
      </w:r>
      <w:r>
        <w:rPr>
          <w:rFonts w:ascii="宋体" w:hAnsi="宋体" w:cs="宋体" w:hint="eastAsia"/>
          <w:szCs w:val="21"/>
        </w:rPr>
        <w:tab/>
      </w:r>
    </w:p>
    <w:p w14:paraId="4A461B94"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3  本协议执行过程中如遇有与国家和地方政府的有关规定不一致时，按国家和地方有关规定执行。</w:t>
      </w:r>
    </w:p>
    <w:p w14:paraId="7E9CE9C8"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4  甲、乙双方必须严格执行本协议，因违反本协议而造成设备、伤亡事故，由违约方承担一切经济损</w:t>
      </w:r>
      <w:r>
        <w:rPr>
          <w:rFonts w:ascii="宋体" w:hAnsi="宋体" w:cs="宋体" w:hint="eastAsia"/>
          <w:szCs w:val="21"/>
          <w:lang w:eastAsia="zh-Hans"/>
        </w:rPr>
        <w:t>失</w:t>
      </w:r>
      <w:r>
        <w:rPr>
          <w:rFonts w:ascii="宋体" w:hAnsi="宋体" w:cs="宋体" w:hint="eastAsia"/>
          <w:szCs w:val="21"/>
        </w:rPr>
        <w:t>。</w:t>
      </w:r>
    </w:p>
    <w:bookmarkEnd w:id="6"/>
    <w:p w14:paraId="64C1A8DF" w14:textId="77777777"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5 任何有关本协议的争议应通过友好协商或调解解决，双方协商不成，应提请上级单位协调解决。如果在争议发生后30天内不能协商或调解解决的，任何一方均有权按合同约定的</w:t>
      </w:r>
      <w:proofErr w:type="gramStart"/>
      <w:r>
        <w:rPr>
          <w:rFonts w:ascii="宋体" w:hAnsi="宋体" w:cs="宋体" w:hint="eastAsia"/>
          <w:szCs w:val="21"/>
        </w:rPr>
        <w:t>的</w:t>
      </w:r>
      <w:proofErr w:type="gramEnd"/>
      <w:r>
        <w:rPr>
          <w:rFonts w:ascii="宋体" w:hAnsi="宋体" w:cs="宋体" w:hint="eastAsia"/>
          <w:szCs w:val="21"/>
        </w:rPr>
        <w:t>方式解决争议，</w:t>
      </w:r>
      <w:proofErr w:type="gramStart"/>
      <w:r>
        <w:rPr>
          <w:rFonts w:ascii="宋体" w:hAnsi="宋体" w:cs="宋体" w:hint="eastAsia"/>
          <w:szCs w:val="21"/>
        </w:rPr>
        <w:t>若合同</w:t>
      </w:r>
      <w:proofErr w:type="gramEnd"/>
      <w:r>
        <w:rPr>
          <w:rFonts w:ascii="宋体" w:hAnsi="宋体" w:cs="宋体" w:hint="eastAsia"/>
          <w:szCs w:val="21"/>
        </w:rPr>
        <w:t>未做约定，任何一方均有权向合同履行地的人民法院起诉解决。。除争议条款外，双方应继续履行本协议中的其它条款</w:t>
      </w:r>
    </w:p>
    <w:p w14:paraId="74785FBB" w14:textId="10FFA445"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6 其他未尽事宜：</w:t>
      </w:r>
      <w:r>
        <w:rPr>
          <w:rFonts w:ascii="宋体" w:hAnsi="宋体" w:cs="宋体" w:hint="eastAsia"/>
          <w:szCs w:val="21"/>
          <w:u w:val="single"/>
        </w:rPr>
        <w:t xml:space="preserve">      无                                           </w:t>
      </w:r>
      <w:r>
        <w:rPr>
          <w:rFonts w:ascii="宋体" w:hAnsi="宋体" w:cs="宋体" w:hint="eastAsia"/>
          <w:szCs w:val="21"/>
        </w:rPr>
        <w:t>。</w:t>
      </w:r>
    </w:p>
    <w:p w14:paraId="48FD7847" w14:textId="192EB069" w:rsidR="00AB4427" w:rsidRDefault="00AB4427" w:rsidP="00AB4427">
      <w:pPr>
        <w:autoSpaceDE w:val="0"/>
        <w:autoSpaceDN w:val="0"/>
        <w:spacing w:line="360" w:lineRule="auto"/>
        <w:ind w:firstLineChars="200" w:firstLine="420"/>
        <w:rPr>
          <w:rFonts w:ascii="宋体" w:hAnsi="宋体" w:cs="宋体"/>
          <w:szCs w:val="21"/>
        </w:rPr>
      </w:pPr>
      <w:r>
        <w:rPr>
          <w:rFonts w:ascii="宋体" w:hAnsi="宋体" w:cs="宋体" w:hint="eastAsia"/>
          <w:szCs w:val="21"/>
        </w:rPr>
        <w:t>7 本协议经双方签字、盖章后生效，作为承发包工程合同正本的附件，与合同正本具有同等法律效力。本协议一式</w:t>
      </w:r>
      <w:r>
        <w:rPr>
          <w:rFonts w:ascii="宋体" w:hAnsi="宋体" w:cs="宋体" w:hint="eastAsia"/>
          <w:szCs w:val="21"/>
          <w:u w:val="single"/>
        </w:rPr>
        <w:t xml:space="preserve"> 贰 </w:t>
      </w:r>
      <w:r>
        <w:rPr>
          <w:rFonts w:ascii="宋体" w:hAnsi="宋体" w:cs="宋体" w:hint="eastAsia"/>
          <w:szCs w:val="21"/>
        </w:rPr>
        <w:t>份，甲、乙双方各执</w:t>
      </w:r>
      <w:r>
        <w:rPr>
          <w:rFonts w:ascii="宋体" w:hAnsi="宋体" w:cs="宋体" w:hint="eastAsia"/>
          <w:szCs w:val="21"/>
          <w:u w:val="single"/>
        </w:rPr>
        <w:t xml:space="preserve"> 壹 </w:t>
      </w:r>
      <w:r>
        <w:rPr>
          <w:rFonts w:ascii="宋体" w:hAnsi="宋体" w:cs="宋体" w:hint="eastAsia"/>
          <w:szCs w:val="21"/>
        </w:rPr>
        <w:t>份。</w:t>
      </w:r>
    </w:p>
    <w:p w14:paraId="3EFC12A3" w14:textId="77777777" w:rsidR="00AB4427" w:rsidRDefault="00AB4427" w:rsidP="00AB4427">
      <w:pPr>
        <w:autoSpaceDE w:val="0"/>
        <w:autoSpaceDN w:val="0"/>
        <w:spacing w:line="360" w:lineRule="auto"/>
        <w:rPr>
          <w:rFonts w:ascii="宋体" w:hAnsi="宋体" w:cs="宋体"/>
          <w:b/>
          <w:szCs w:val="21"/>
        </w:rPr>
      </w:pPr>
      <w:bookmarkStart w:id="7" w:name="_Hlk130329063"/>
    </w:p>
    <w:p w14:paraId="6763BEB2" w14:textId="77777777" w:rsidR="00AB4427" w:rsidRDefault="00AB4427" w:rsidP="00AB4427">
      <w:pPr>
        <w:autoSpaceDE w:val="0"/>
        <w:autoSpaceDN w:val="0"/>
        <w:spacing w:line="360" w:lineRule="auto"/>
        <w:rPr>
          <w:rFonts w:ascii="宋体" w:hAnsi="宋体" w:cs="宋体"/>
          <w:b/>
          <w:szCs w:val="21"/>
        </w:rPr>
      </w:pPr>
    </w:p>
    <w:p w14:paraId="78979771" w14:textId="77777777" w:rsidR="00AB4427" w:rsidRDefault="00AB4427" w:rsidP="00AB4427">
      <w:pPr>
        <w:autoSpaceDE w:val="0"/>
        <w:autoSpaceDN w:val="0"/>
        <w:spacing w:line="360" w:lineRule="auto"/>
        <w:rPr>
          <w:rFonts w:ascii="宋体" w:hAnsi="宋体" w:cs="宋体"/>
          <w:b/>
          <w:szCs w:val="21"/>
        </w:rPr>
      </w:pPr>
    </w:p>
    <w:p w14:paraId="6A99AFA7" w14:textId="77777777" w:rsidR="00AB4427" w:rsidRDefault="00AB4427" w:rsidP="00AB4427">
      <w:pPr>
        <w:autoSpaceDE w:val="0"/>
        <w:autoSpaceDN w:val="0"/>
        <w:spacing w:line="360" w:lineRule="auto"/>
        <w:rPr>
          <w:rFonts w:ascii="宋体" w:hAnsi="宋体" w:cs="宋体"/>
          <w:b/>
          <w:szCs w:val="21"/>
        </w:rPr>
      </w:pPr>
    </w:p>
    <w:p w14:paraId="24F47F33" w14:textId="77777777" w:rsidR="00AB4427" w:rsidRDefault="00AB4427" w:rsidP="00AB4427">
      <w:pPr>
        <w:autoSpaceDE w:val="0"/>
        <w:autoSpaceDN w:val="0"/>
        <w:spacing w:line="360" w:lineRule="auto"/>
        <w:rPr>
          <w:rFonts w:ascii="宋体" w:hAnsi="宋体" w:cs="宋体"/>
          <w:b/>
          <w:szCs w:val="21"/>
        </w:rPr>
      </w:pPr>
      <w:r>
        <w:rPr>
          <w:rFonts w:ascii="宋体" w:hAnsi="宋体" w:cs="宋体" w:hint="eastAsia"/>
          <w:b/>
          <w:szCs w:val="21"/>
        </w:rPr>
        <w:t>甲方单位名称（盖章）：                      乙方单位名称（盖章）：</w:t>
      </w:r>
    </w:p>
    <w:p w14:paraId="52C07FB9" w14:textId="7EE949AF" w:rsidR="00AB4427" w:rsidRDefault="00AB4427" w:rsidP="00AB4427">
      <w:pPr>
        <w:autoSpaceDE w:val="0"/>
        <w:autoSpaceDN w:val="0"/>
        <w:spacing w:line="360" w:lineRule="auto"/>
        <w:rPr>
          <w:rFonts w:ascii="宋体" w:hAnsi="宋体" w:cs="宋体"/>
          <w:b/>
          <w:szCs w:val="21"/>
          <w:u w:val="single"/>
        </w:rPr>
      </w:pPr>
      <w:proofErr w:type="gramStart"/>
      <w:r>
        <w:rPr>
          <w:rFonts w:ascii="宋体" w:hAnsi="宋体" w:cs="宋体" w:hint="eastAsia"/>
          <w:b/>
          <w:szCs w:val="21"/>
          <w:u w:val="single"/>
        </w:rPr>
        <w:t>浙江浙能中煤</w:t>
      </w:r>
      <w:proofErr w:type="gramEnd"/>
      <w:r>
        <w:rPr>
          <w:rFonts w:ascii="宋体" w:hAnsi="宋体" w:cs="宋体" w:hint="eastAsia"/>
          <w:b/>
          <w:szCs w:val="21"/>
          <w:u w:val="single"/>
        </w:rPr>
        <w:t>舟山煤电有限责任公司</w:t>
      </w:r>
      <w:r>
        <w:rPr>
          <w:rFonts w:ascii="宋体" w:hAnsi="宋体" w:cs="宋体" w:hint="eastAsia"/>
          <w:b/>
          <w:szCs w:val="21"/>
        </w:rPr>
        <w:t xml:space="preserve">          </w:t>
      </w:r>
      <w:r w:rsidR="00F34882">
        <w:rPr>
          <w:rFonts w:ascii="宋体" w:hAnsi="宋体" w:cs="宋体" w:hint="eastAsia"/>
          <w:b/>
          <w:szCs w:val="21"/>
          <w:u w:val="single"/>
        </w:rPr>
        <w:t xml:space="preserve"> </w:t>
      </w:r>
      <w:r w:rsidR="00F34882">
        <w:rPr>
          <w:rFonts w:ascii="宋体" w:hAnsi="宋体" w:cs="宋体"/>
          <w:b/>
          <w:szCs w:val="21"/>
          <w:u w:val="single"/>
        </w:rPr>
        <w:t xml:space="preserve">                      </w:t>
      </w:r>
    </w:p>
    <w:p w14:paraId="3DF0BEE3" w14:textId="77777777" w:rsidR="00AB4427" w:rsidRDefault="00AB4427" w:rsidP="00AB4427">
      <w:pPr>
        <w:autoSpaceDE w:val="0"/>
        <w:autoSpaceDN w:val="0"/>
        <w:spacing w:line="360" w:lineRule="auto"/>
        <w:rPr>
          <w:rFonts w:ascii="宋体" w:hAnsi="宋体" w:cs="宋体"/>
          <w:b/>
          <w:szCs w:val="21"/>
        </w:rPr>
      </w:pPr>
      <w:r>
        <w:rPr>
          <w:rFonts w:ascii="宋体" w:hAnsi="宋体" w:cs="宋体" w:hint="eastAsia"/>
          <w:b/>
          <w:szCs w:val="21"/>
        </w:rPr>
        <w:t>外包项目主管部门代表（签字）：</w:t>
      </w:r>
    </w:p>
    <w:p w14:paraId="57D7ECC5" w14:textId="77777777" w:rsidR="00AB4427" w:rsidRDefault="00AB4427" w:rsidP="00AB4427">
      <w:pPr>
        <w:autoSpaceDE w:val="0"/>
        <w:autoSpaceDN w:val="0"/>
        <w:spacing w:line="360" w:lineRule="auto"/>
        <w:rPr>
          <w:rFonts w:ascii="宋体" w:hAnsi="宋体" w:cs="宋体"/>
          <w:b/>
          <w:szCs w:val="21"/>
        </w:rPr>
      </w:pPr>
    </w:p>
    <w:p w14:paraId="11A32766" w14:textId="77777777" w:rsidR="00AB4427" w:rsidRDefault="00AB4427" w:rsidP="00AB4427">
      <w:pPr>
        <w:autoSpaceDE w:val="0"/>
        <w:autoSpaceDN w:val="0"/>
        <w:spacing w:line="360" w:lineRule="auto"/>
        <w:rPr>
          <w:rFonts w:ascii="宋体" w:hAnsi="宋体" w:cs="宋体"/>
          <w:b/>
          <w:szCs w:val="21"/>
        </w:rPr>
      </w:pPr>
      <w:r>
        <w:rPr>
          <w:rFonts w:ascii="宋体" w:hAnsi="宋体" w:cs="宋体" w:hint="eastAsia"/>
          <w:b/>
          <w:szCs w:val="21"/>
        </w:rPr>
        <w:t xml:space="preserve">法定代表人或授权代表（签字）：              法定代表人或授权代表（签字）： </w:t>
      </w:r>
    </w:p>
    <w:p w14:paraId="3B2B21C3" w14:textId="77777777" w:rsidR="00AB4427" w:rsidRDefault="00AB4427" w:rsidP="00AB4427">
      <w:pPr>
        <w:autoSpaceDE w:val="0"/>
        <w:autoSpaceDN w:val="0"/>
        <w:spacing w:line="360" w:lineRule="auto"/>
        <w:rPr>
          <w:rFonts w:ascii="宋体" w:hAnsi="宋体" w:cs="宋体"/>
          <w:b/>
          <w:szCs w:val="21"/>
        </w:rPr>
      </w:pPr>
      <w:r>
        <w:rPr>
          <w:rFonts w:ascii="宋体" w:hAnsi="宋体" w:cs="宋体" w:hint="eastAsia"/>
          <w:b/>
          <w:szCs w:val="21"/>
        </w:rPr>
        <w:t xml:space="preserve">联系电话：                                 联系电话：   </w:t>
      </w:r>
    </w:p>
    <w:p w14:paraId="00BB080A" w14:textId="77777777" w:rsidR="00AB4427" w:rsidRDefault="00AB4427" w:rsidP="00AB4427">
      <w:pPr>
        <w:autoSpaceDE w:val="0"/>
        <w:autoSpaceDN w:val="0"/>
        <w:spacing w:line="360" w:lineRule="auto"/>
        <w:rPr>
          <w:rFonts w:ascii="宋体" w:hAnsi="宋体" w:cs="宋体"/>
          <w:b/>
          <w:szCs w:val="21"/>
        </w:rPr>
      </w:pPr>
      <w:r>
        <w:rPr>
          <w:rFonts w:ascii="宋体" w:hAnsi="宋体" w:cs="宋体" w:hint="eastAsia"/>
          <w:b/>
          <w:szCs w:val="21"/>
        </w:rPr>
        <w:t>签订地址：浙江省舟山市普陀区六</w:t>
      </w:r>
      <w:proofErr w:type="gramStart"/>
      <w:r>
        <w:rPr>
          <w:rFonts w:ascii="宋体" w:hAnsi="宋体" w:cs="宋体" w:hint="eastAsia"/>
          <w:b/>
          <w:szCs w:val="21"/>
        </w:rPr>
        <w:t>横镇舟电大</w:t>
      </w:r>
      <w:proofErr w:type="gramEnd"/>
      <w:r>
        <w:rPr>
          <w:rFonts w:ascii="宋体" w:hAnsi="宋体" w:cs="宋体" w:hint="eastAsia"/>
          <w:b/>
          <w:szCs w:val="21"/>
        </w:rPr>
        <w:t xml:space="preserve">道1号                                                </w:t>
      </w:r>
    </w:p>
    <w:p w14:paraId="22302513" w14:textId="77777777" w:rsidR="00AB4427" w:rsidRDefault="00AB4427" w:rsidP="00AB4427">
      <w:pPr>
        <w:autoSpaceDE w:val="0"/>
        <w:autoSpaceDN w:val="0"/>
        <w:spacing w:line="360" w:lineRule="auto"/>
        <w:rPr>
          <w:rFonts w:ascii="宋体" w:hAnsi="宋体" w:cs="宋体"/>
          <w:b/>
          <w:szCs w:val="21"/>
          <w:u w:val="single"/>
        </w:rPr>
      </w:pPr>
      <w:r>
        <w:rPr>
          <w:rFonts w:ascii="宋体" w:hAnsi="宋体" w:cs="宋体" w:hint="eastAsia"/>
          <w:b/>
          <w:szCs w:val="21"/>
        </w:rPr>
        <w:t>签订日期：</w:t>
      </w:r>
      <w:r>
        <w:rPr>
          <w:rFonts w:ascii="宋体" w:hAnsi="宋体" w:cs="宋体" w:hint="eastAsia"/>
          <w:b/>
          <w:szCs w:val="21"/>
          <w:u w:val="single"/>
        </w:rPr>
        <w:t xml:space="preserve">        </w:t>
      </w:r>
      <w:r>
        <w:rPr>
          <w:rFonts w:ascii="宋体" w:hAnsi="宋体" w:cs="宋体" w:hint="eastAsia"/>
          <w:b/>
          <w:szCs w:val="21"/>
        </w:rPr>
        <w:t>年</w:t>
      </w:r>
      <w:r>
        <w:rPr>
          <w:rFonts w:ascii="宋体" w:hAnsi="宋体" w:cs="宋体" w:hint="eastAsia"/>
          <w:b/>
          <w:szCs w:val="21"/>
          <w:u w:val="single"/>
        </w:rPr>
        <w:t xml:space="preserve">      </w:t>
      </w:r>
      <w:r>
        <w:rPr>
          <w:rFonts w:ascii="宋体" w:hAnsi="宋体" w:cs="宋体" w:hint="eastAsia"/>
          <w:b/>
          <w:szCs w:val="21"/>
        </w:rPr>
        <w:t>月</w:t>
      </w:r>
      <w:r>
        <w:rPr>
          <w:rFonts w:ascii="宋体" w:hAnsi="宋体" w:cs="宋体" w:hint="eastAsia"/>
          <w:b/>
          <w:szCs w:val="21"/>
          <w:u w:val="single"/>
        </w:rPr>
        <w:t xml:space="preserve">       </w:t>
      </w:r>
      <w:r>
        <w:rPr>
          <w:rFonts w:ascii="宋体" w:hAnsi="宋体" w:cs="宋体" w:hint="eastAsia"/>
          <w:b/>
          <w:szCs w:val="21"/>
        </w:rPr>
        <w:t xml:space="preserve">日  </w:t>
      </w:r>
    </w:p>
    <w:bookmarkEnd w:id="7"/>
    <w:p w14:paraId="2C0B21A5" w14:textId="77777777" w:rsidR="00AB4427" w:rsidRDefault="00AB4427" w:rsidP="00AB4427">
      <w:pPr>
        <w:widowControl/>
        <w:tabs>
          <w:tab w:val="center" w:pos="4201"/>
          <w:tab w:val="right" w:leader="dot" w:pos="9298"/>
        </w:tabs>
        <w:autoSpaceDE w:val="0"/>
        <w:autoSpaceDN w:val="0"/>
        <w:spacing w:before="156" w:after="156"/>
        <w:rPr>
          <w:rFonts w:ascii="宋体" w:hAnsi="宋体" w:cs="宋体"/>
          <w:b/>
          <w:szCs w:val="21"/>
          <w:u w:val="single"/>
        </w:rPr>
      </w:pPr>
    </w:p>
    <w:p w14:paraId="421690D1" w14:textId="77777777" w:rsidR="00AB4427" w:rsidRDefault="00AB4427" w:rsidP="00AB4427">
      <w:pPr>
        <w:widowControl/>
        <w:tabs>
          <w:tab w:val="center" w:pos="4201"/>
          <w:tab w:val="right" w:leader="dot" w:pos="9298"/>
        </w:tabs>
        <w:autoSpaceDE w:val="0"/>
        <w:autoSpaceDN w:val="0"/>
        <w:spacing w:before="156" w:after="156"/>
        <w:rPr>
          <w:rFonts w:ascii="宋体" w:hAnsi="宋体" w:cs="宋体"/>
          <w:b/>
          <w:szCs w:val="21"/>
          <w:u w:val="single"/>
        </w:rPr>
      </w:pPr>
    </w:p>
    <w:p w14:paraId="76BE8A43" w14:textId="77777777" w:rsidR="00AB4427" w:rsidRDefault="00AB4427" w:rsidP="00AB4427">
      <w:pPr>
        <w:widowControl/>
        <w:tabs>
          <w:tab w:val="center" w:pos="4201"/>
          <w:tab w:val="right" w:leader="dot" w:pos="9298"/>
        </w:tabs>
        <w:autoSpaceDE w:val="0"/>
        <w:autoSpaceDN w:val="0"/>
        <w:spacing w:before="156" w:after="156"/>
        <w:rPr>
          <w:rFonts w:ascii="宋体" w:hAnsi="宋体" w:cs="宋体"/>
          <w:b/>
          <w:szCs w:val="21"/>
          <w:u w:val="single"/>
        </w:rPr>
      </w:pPr>
    </w:p>
    <w:p w14:paraId="2017B294" w14:textId="77777777" w:rsidR="00F8232E" w:rsidRDefault="00F8232E"/>
    <w:sectPr w:rsidR="00F82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EF23E" w14:textId="77777777" w:rsidR="00C10806" w:rsidRDefault="00C10806" w:rsidP="00BD2D85">
      <w:r>
        <w:separator/>
      </w:r>
    </w:p>
  </w:endnote>
  <w:endnote w:type="continuationSeparator" w:id="0">
    <w:p w14:paraId="2708EB0F" w14:textId="77777777" w:rsidR="00C10806" w:rsidRDefault="00C10806" w:rsidP="00BD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2F4BC" w14:textId="77777777" w:rsidR="00C10806" w:rsidRDefault="00C10806" w:rsidP="00BD2D85">
      <w:r>
        <w:separator/>
      </w:r>
    </w:p>
  </w:footnote>
  <w:footnote w:type="continuationSeparator" w:id="0">
    <w:p w14:paraId="6555BCBC" w14:textId="77777777" w:rsidR="00C10806" w:rsidRDefault="00C10806" w:rsidP="00BD2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10447"/>
    <w:multiLevelType w:val="multilevel"/>
    <w:tmpl w:val="0A910447"/>
    <w:lvl w:ilvl="0">
      <w:start w:val="1"/>
      <w:numFmt w:val="lowerLetter"/>
      <w:lvlText w:val="%1)"/>
      <w:lvlJc w:val="left"/>
      <w:pPr>
        <w:tabs>
          <w:tab w:val="num" w:pos="840"/>
        </w:tabs>
        <w:ind w:left="839" w:hanging="419"/>
      </w:pPr>
      <w:rPr>
        <w:rFonts w:ascii="宋体" w:eastAsia="宋体" w:hAnsi="Times New Roman" w:hint="eastAsia"/>
        <w:b w:val="0"/>
        <w:i w:val="0"/>
        <w:sz w:val="21"/>
        <w:szCs w:val="21"/>
      </w:rPr>
    </w:lvl>
    <w:lvl w:ilvl="1">
      <w:start w:val="1"/>
      <w:numFmt w:val="decimal"/>
      <w:lvlText w:val="%2)"/>
      <w:lvlJc w:val="left"/>
      <w:pPr>
        <w:tabs>
          <w:tab w:val="num" w:pos="1260"/>
        </w:tabs>
        <w:ind w:left="1259" w:hanging="419"/>
      </w:pPr>
    </w:lvl>
    <w:lvl w:ilvl="2">
      <w:start w:val="1"/>
      <w:numFmt w:val="decimal"/>
      <w:lvlText w:val="(%3)"/>
      <w:lvlJc w:val="left"/>
      <w:pPr>
        <w:tabs>
          <w:tab w:val="num" w:pos="0"/>
        </w:tabs>
        <w:ind w:left="1679"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2A2493"/>
    <w:rsid w:val="00000585"/>
    <w:rsid w:val="00000F21"/>
    <w:rsid w:val="00001B98"/>
    <w:rsid w:val="000037CE"/>
    <w:rsid w:val="0000467B"/>
    <w:rsid w:val="00004B6C"/>
    <w:rsid w:val="000053F1"/>
    <w:rsid w:val="0000580A"/>
    <w:rsid w:val="00005B71"/>
    <w:rsid w:val="000067A1"/>
    <w:rsid w:val="000107F6"/>
    <w:rsid w:val="00010E67"/>
    <w:rsid w:val="00011377"/>
    <w:rsid w:val="000132A0"/>
    <w:rsid w:val="00013A1A"/>
    <w:rsid w:val="00014821"/>
    <w:rsid w:val="00016458"/>
    <w:rsid w:val="000165A4"/>
    <w:rsid w:val="00016CAC"/>
    <w:rsid w:val="00021323"/>
    <w:rsid w:val="000231AB"/>
    <w:rsid w:val="0002558A"/>
    <w:rsid w:val="00027F9F"/>
    <w:rsid w:val="00031685"/>
    <w:rsid w:val="00031794"/>
    <w:rsid w:val="00032741"/>
    <w:rsid w:val="00032AB7"/>
    <w:rsid w:val="000340A2"/>
    <w:rsid w:val="0003475D"/>
    <w:rsid w:val="00035B06"/>
    <w:rsid w:val="00035BCC"/>
    <w:rsid w:val="00035CBD"/>
    <w:rsid w:val="00035CEF"/>
    <w:rsid w:val="000375C5"/>
    <w:rsid w:val="000428B1"/>
    <w:rsid w:val="00045178"/>
    <w:rsid w:val="00045CA9"/>
    <w:rsid w:val="000468EF"/>
    <w:rsid w:val="000478C4"/>
    <w:rsid w:val="00047A47"/>
    <w:rsid w:val="00053D0B"/>
    <w:rsid w:val="000544ED"/>
    <w:rsid w:val="000548D4"/>
    <w:rsid w:val="00054A1D"/>
    <w:rsid w:val="00060445"/>
    <w:rsid w:val="00060472"/>
    <w:rsid w:val="00060D44"/>
    <w:rsid w:val="00062305"/>
    <w:rsid w:val="000625C8"/>
    <w:rsid w:val="000626EE"/>
    <w:rsid w:val="000626F7"/>
    <w:rsid w:val="0006314E"/>
    <w:rsid w:val="0006335C"/>
    <w:rsid w:val="000633E6"/>
    <w:rsid w:val="00063FEF"/>
    <w:rsid w:val="000648D6"/>
    <w:rsid w:val="00064ACA"/>
    <w:rsid w:val="00065684"/>
    <w:rsid w:val="000657F6"/>
    <w:rsid w:val="00065DA0"/>
    <w:rsid w:val="000663E2"/>
    <w:rsid w:val="00067CFD"/>
    <w:rsid w:val="00070171"/>
    <w:rsid w:val="00070B3B"/>
    <w:rsid w:val="00072CDF"/>
    <w:rsid w:val="00073361"/>
    <w:rsid w:val="000736D8"/>
    <w:rsid w:val="00074F4F"/>
    <w:rsid w:val="00075034"/>
    <w:rsid w:val="00076480"/>
    <w:rsid w:val="0007765D"/>
    <w:rsid w:val="0007796D"/>
    <w:rsid w:val="00077D58"/>
    <w:rsid w:val="00080173"/>
    <w:rsid w:val="00080560"/>
    <w:rsid w:val="0008062D"/>
    <w:rsid w:val="00080BBC"/>
    <w:rsid w:val="0008136A"/>
    <w:rsid w:val="00081912"/>
    <w:rsid w:val="00081A08"/>
    <w:rsid w:val="00082A4E"/>
    <w:rsid w:val="00083244"/>
    <w:rsid w:val="0008484B"/>
    <w:rsid w:val="000848E2"/>
    <w:rsid w:val="00084D9D"/>
    <w:rsid w:val="00085D23"/>
    <w:rsid w:val="00086968"/>
    <w:rsid w:val="00086C6B"/>
    <w:rsid w:val="00091B41"/>
    <w:rsid w:val="00092DAE"/>
    <w:rsid w:val="00093FE4"/>
    <w:rsid w:val="00094BC4"/>
    <w:rsid w:val="000957F5"/>
    <w:rsid w:val="00095CA9"/>
    <w:rsid w:val="00095D19"/>
    <w:rsid w:val="00097525"/>
    <w:rsid w:val="000A04E0"/>
    <w:rsid w:val="000A1C6E"/>
    <w:rsid w:val="000A2190"/>
    <w:rsid w:val="000A3723"/>
    <w:rsid w:val="000A7FB8"/>
    <w:rsid w:val="000B00FF"/>
    <w:rsid w:val="000B0E04"/>
    <w:rsid w:val="000B1E39"/>
    <w:rsid w:val="000B28DD"/>
    <w:rsid w:val="000B5573"/>
    <w:rsid w:val="000B5F29"/>
    <w:rsid w:val="000B612F"/>
    <w:rsid w:val="000B713C"/>
    <w:rsid w:val="000B7826"/>
    <w:rsid w:val="000B7F45"/>
    <w:rsid w:val="000C0E9A"/>
    <w:rsid w:val="000C1518"/>
    <w:rsid w:val="000C2A6B"/>
    <w:rsid w:val="000C2AB2"/>
    <w:rsid w:val="000C3129"/>
    <w:rsid w:val="000C359F"/>
    <w:rsid w:val="000C38D9"/>
    <w:rsid w:val="000C469D"/>
    <w:rsid w:val="000C4C52"/>
    <w:rsid w:val="000C5029"/>
    <w:rsid w:val="000C50F0"/>
    <w:rsid w:val="000C5870"/>
    <w:rsid w:val="000D0160"/>
    <w:rsid w:val="000D111E"/>
    <w:rsid w:val="000D129B"/>
    <w:rsid w:val="000D16A4"/>
    <w:rsid w:val="000D1820"/>
    <w:rsid w:val="000D18E6"/>
    <w:rsid w:val="000D2022"/>
    <w:rsid w:val="000D234F"/>
    <w:rsid w:val="000D2D51"/>
    <w:rsid w:val="000D43FF"/>
    <w:rsid w:val="000D4BCD"/>
    <w:rsid w:val="000D5EE3"/>
    <w:rsid w:val="000D6D54"/>
    <w:rsid w:val="000E00BC"/>
    <w:rsid w:val="000E0AD4"/>
    <w:rsid w:val="000E13FD"/>
    <w:rsid w:val="000E2AEB"/>
    <w:rsid w:val="000E3271"/>
    <w:rsid w:val="000E37CC"/>
    <w:rsid w:val="000E3D35"/>
    <w:rsid w:val="000E431C"/>
    <w:rsid w:val="000E56FB"/>
    <w:rsid w:val="000E5B5F"/>
    <w:rsid w:val="000E6612"/>
    <w:rsid w:val="000E66EC"/>
    <w:rsid w:val="000E68F9"/>
    <w:rsid w:val="000E737B"/>
    <w:rsid w:val="000E7589"/>
    <w:rsid w:val="000E7E3C"/>
    <w:rsid w:val="000F1E24"/>
    <w:rsid w:val="000F2006"/>
    <w:rsid w:val="000F2B35"/>
    <w:rsid w:val="000F34AF"/>
    <w:rsid w:val="000F42A3"/>
    <w:rsid w:val="000F5DB4"/>
    <w:rsid w:val="000F6425"/>
    <w:rsid w:val="000F661A"/>
    <w:rsid w:val="000F6C7B"/>
    <w:rsid w:val="00100028"/>
    <w:rsid w:val="001007EB"/>
    <w:rsid w:val="00101265"/>
    <w:rsid w:val="00102525"/>
    <w:rsid w:val="00102F51"/>
    <w:rsid w:val="001037D1"/>
    <w:rsid w:val="001079EA"/>
    <w:rsid w:val="001110A6"/>
    <w:rsid w:val="001110C9"/>
    <w:rsid w:val="00111D1E"/>
    <w:rsid w:val="0011456E"/>
    <w:rsid w:val="001158C4"/>
    <w:rsid w:val="00115CFE"/>
    <w:rsid w:val="0011689D"/>
    <w:rsid w:val="00116A57"/>
    <w:rsid w:val="00116DCB"/>
    <w:rsid w:val="001177B4"/>
    <w:rsid w:val="00117C92"/>
    <w:rsid w:val="0012036D"/>
    <w:rsid w:val="00120B84"/>
    <w:rsid w:val="00121234"/>
    <w:rsid w:val="001222C2"/>
    <w:rsid w:val="0012258A"/>
    <w:rsid w:val="00123586"/>
    <w:rsid w:val="001247E3"/>
    <w:rsid w:val="001255FB"/>
    <w:rsid w:val="00125DCA"/>
    <w:rsid w:val="00127469"/>
    <w:rsid w:val="00130D61"/>
    <w:rsid w:val="00130FEF"/>
    <w:rsid w:val="0013206C"/>
    <w:rsid w:val="00132BD0"/>
    <w:rsid w:val="00133438"/>
    <w:rsid w:val="00133B97"/>
    <w:rsid w:val="001340D9"/>
    <w:rsid w:val="001341C0"/>
    <w:rsid w:val="00134623"/>
    <w:rsid w:val="00134839"/>
    <w:rsid w:val="00134B99"/>
    <w:rsid w:val="0013569F"/>
    <w:rsid w:val="00137BC4"/>
    <w:rsid w:val="00140159"/>
    <w:rsid w:val="001403E5"/>
    <w:rsid w:val="00140FD6"/>
    <w:rsid w:val="001413F9"/>
    <w:rsid w:val="001427AD"/>
    <w:rsid w:val="001443DE"/>
    <w:rsid w:val="001466E9"/>
    <w:rsid w:val="0014744D"/>
    <w:rsid w:val="00152272"/>
    <w:rsid w:val="001523AD"/>
    <w:rsid w:val="0015406C"/>
    <w:rsid w:val="0015407C"/>
    <w:rsid w:val="00155633"/>
    <w:rsid w:val="00155914"/>
    <w:rsid w:val="00155D30"/>
    <w:rsid w:val="001567B8"/>
    <w:rsid w:val="0015690E"/>
    <w:rsid w:val="001573E1"/>
    <w:rsid w:val="00157629"/>
    <w:rsid w:val="0016052C"/>
    <w:rsid w:val="00160661"/>
    <w:rsid w:val="0016121D"/>
    <w:rsid w:val="00161D1D"/>
    <w:rsid w:val="00162B32"/>
    <w:rsid w:val="00165308"/>
    <w:rsid w:val="001712D1"/>
    <w:rsid w:val="0017188F"/>
    <w:rsid w:val="0017227F"/>
    <w:rsid w:val="00173075"/>
    <w:rsid w:val="001732B4"/>
    <w:rsid w:val="00173AA3"/>
    <w:rsid w:val="00175432"/>
    <w:rsid w:val="00176927"/>
    <w:rsid w:val="00177061"/>
    <w:rsid w:val="00177DA4"/>
    <w:rsid w:val="001808D9"/>
    <w:rsid w:val="00180965"/>
    <w:rsid w:val="00180B7C"/>
    <w:rsid w:val="001820BE"/>
    <w:rsid w:val="00182323"/>
    <w:rsid w:val="00182731"/>
    <w:rsid w:val="00182D53"/>
    <w:rsid w:val="00182D6C"/>
    <w:rsid w:val="00183DAD"/>
    <w:rsid w:val="00184B45"/>
    <w:rsid w:val="001859DC"/>
    <w:rsid w:val="00185F42"/>
    <w:rsid w:val="0018630E"/>
    <w:rsid w:val="00186AC7"/>
    <w:rsid w:val="00186F49"/>
    <w:rsid w:val="00187C70"/>
    <w:rsid w:val="00190107"/>
    <w:rsid w:val="001905CE"/>
    <w:rsid w:val="00190720"/>
    <w:rsid w:val="00191BF5"/>
    <w:rsid w:val="00192DB8"/>
    <w:rsid w:val="00192DE6"/>
    <w:rsid w:val="00194887"/>
    <w:rsid w:val="001949C6"/>
    <w:rsid w:val="00195607"/>
    <w:rsid w:val="0019615B"/>
    <w:rsid w:val="001979E3"/>
    <w:rsid w:val="00197C6E"/>
    <w:rsid w:val="001A1EF9"/>
    <w:rsid w:val="001A3F15"/>
    <w:rsid w:val="001A441F"/>
    <w:rsid w:val="001A47B2"/>
    <w:rsid w:val="001A4941"/>
    <w:rsid w:val="001A5802"/>
    <w:rsid w:val="001B08F0"/>
    <w:rsid w:val="001B29B6"/>
    <w:rsid w:val="001B3281"/>
    <w:rsid w:val="001B3367"/>
    <w:rsid w:val="001B3CD5"/>
    <w:rsid w:val="001B4452"/>
    <w:rsid w:val="001B56D9"/>
    <w:rsid w:val="001B5C46"/>
    <w:rsid w:val="001B7DDB"/>
    <w:rsid w:val="001C2098"/>
    <w:rsid w:val="001C24CB"/>
    <w:rsid w:val="001C3F69"/>
    <w:rsid w:val="001C3F85"/>
    <w:rsid w:val="001C4593"/>
    <w:rsid w:val="001C4BA6"/>
    <w:rsid w:val="001C5454"/>
    <w:rsid w:val="001C6678"/>
    <w:rsid w:val="001C6B7F"/>
    <w:rsid w:val="001C6BAC"/>
    <w:rsid w:val="001C7287"/>
    <w:rsid w:val="001D0323"/>
    <w:rsid w:val="001D036D"/>
    <w:rsid w:val="001D03DE"/>
    <w:rsid w:val="001D0B80"/>
    <w:rsid w:val="001D15D7"/>
    <w:rsid w:val="001D42EB"/>
    <w:rsid w:val="001D5E86"/>
    <w:rsid w:val="001D792B"/>
    <w:rsid w:val="001D7EDE"/>
    <w:rsid w:val="001E0248"/>
    <w:rsid w:val="001E02D0"/>
    <w:rsid w:val="001E1337"/>
    <w:rsid w:val="001E21E0"/>
    <w:rsid w:val="001E3E12"/>
    <w:rsid w:val="001E4D31"/>
    <w:rsid w:val="001E5120"/>
    <w:rsid w:val="001E6496"/>
    <w:rsid w:val="001E7E4A"/>
    <w:rsid w:val="001F1CFD"/>
    <w:rsid w:val="001F1F7C"/>
    <w:rsid w:val="001F2147"/>
    <w:rsid w:val="001F269A"/>
    <w:rsid w:val="001F28D8"/>
    <w:rsid w:val="001F2F45"/>
    <w:rsid w:val="001F370C"/>
    <w:rsid w:val="001F467F"/>
    <w:rsid w:val="001F554A"/>
    <w:rsid w:val="001F5869"/>
    <w:rsid w:val="001F642E"/>
    <w:rsid w:val="001F68F2"/>
    <w:rsid w:val="001F7528"/>
    <w:rsid w:val="001F75DB"/>
    <w:rsid w:val="00200474"/>
    <w:rsid w:val="0020278C"/>
    <w:rsid w:val="00203A8E"/>
    <w:rsid w:val="00205651"/>
    <w:rsid w:val="00205E01"/>
    <w:rsid w:val="00207577"/>
    <w:rsid w:val="00207CF1"/>
    <w:rsid w:val="002114A9"/>
    <w:rsid w:val="002134FA"/>
    <w:rsid w:val="002141F8"/>
    <w:rsid w:val="00214FD9"/>
    <w:rsid w:val="002150AC"/>
    <w:rsid w:val="00215420"/>
    <w:rsid w:val="0021661E"/>
    <w:rsid w:val="0022031F"/>
    <w:rsid w:val="00220C18"/>
    <w:rsid w:val="00221F0C"/>
    <w:rsid w:val="00222224"/>
    <w:rsid w:val="002235C9"/>
    <w:rsid w:val="002236A9"/>
    <w:rsid w:val="002236E7"/>
    <w:rsid w:val="002239EF"/>
    <w:rsid w:val="0022413F"/>
    <w:rsid w:val="002249C2"/>
    <w:rsid w:val="0022582A"/>
    <w:rsid w:val="00225C78"/>
    <w:rsid w:val="00225F36"/>
    <w:rsid w:val="0023016D"/>
    <w:rsid w:val="002301A6"/>
    <w:rsid w:val="00230CD3"/>
    <w:rsid w:val="002322C5"/>
    <w:rsid w:val="00232CC9"/>
    <w:rsid w:val="002345B6"/>
    <w:rsid w:val="002366C6"/>
    <w:rsid w:val="00236BC7"/>
    <w:rsid w:val="00236C93"/>
    <w:rsid w:val="002378A9"/>
    <w:rsid w:val="002408D4"/>
    <w:rsid w:val="00240D50"/>
    <w:rsid w:val="0024169B"/>
    <w:rsid w:val="0024238E"/>
    <w:rsid w:val="00242884"/>
    <w:rsid w:val="002428D4"/>
    <w:rsid w:val="00242AA9"/>
    <w:rsid w:val="002446D7"/>
    <w:rsid w:val="002447A9"/>
    <w:rsid w:val="00244DBF"/>
    <w:rsid w:val="0024538C"/>
    <w:rsid w:val="00245781"/>
    <w:rsid w:val="00245B12"/>
    <w:rsid w:val="0024793B"/>
    <w:rsid w:val="00250E17"/>
    <w:rsid w:val="00254232"/>
    <w:rsid w:val="00254F7B"/>
    <w:rsid w:val="002550FF"/>
    <w:rsid w:val="00257267"/>
    <w:rsid w:val="00260846"/>
    <w:rsid w:val="002616C6"/>
    <w:rsid w:val="002617A5"/>
    <w:rsid w:val="00261EF2"/>
    <w:rsid w:val="00262147"/>
    <w:rsid w:val="00263215"/>
    <w:rsid w:val="00264FA2"/>
    <w:rsid w:val="00265D1A"/>
    <w:rsid w:val="002666D3"/>
    <w:rsid w:val="00267084"/>
    <w:rsid w:val="0026747A"/>
    <w:rsid w:val="00267A90"/>
    <w:rsid w:val="00267B57"/>
    <w:rsid w:val="00267CE7"/>
    <w:rsid w:val="0027143A"/>
    <w:rsid w:val="00271CAA"/>
    <w:rsid w:val="00272087"/>
    <w:rsid w:val="0027236A"/>
    <w:rsid w:val="002729B2"/>
    <w:rsid w:val="00272D8C"/>
    <w:rsid w:val="00272EEE"/>
    <w:rsid w:val="00274AED"/>
    <w:rsid w:val="00274D40"/>
    <w:rsid w:val="00276A1C"/>
    <w:rsid w:val="0027728A"/>
    <w:rsid w:val="002772FA"/>
    <w:rsid w:val="00277DDC"/>
    <w:rsid w:val="00282E69"/>
    <w:rsid w:val="002833C3"/>
    <w:rsid w:val="00283748"/>
    <w:rsid w:val="00283D82"/>
    <w:rsid w:val="002841C3"/>
    <w:rsid w:val="00284609"/>
    <w:rsid w:val="00284F8E"/>
    <w:rsid w:val="0028580B"/>
    <w:rsid w:val="00286757"/>
    <w:rsid w:val="00286762"/>
    <w:rsid w:val="00290180"/>
    <w:rsid w:val="00290E32"/>
    <w:rsid w:val="002917E3"/>
    <w:rsid w:val="00291B46"/>
    <w:rsid w:val="002929DB"/>
    <w:rsid w:val="00292D69"/>
    <w:rsid w:val="0029323E"/>
    <w:rsid w:val="0029409A"/>
    <w:rsid w:val="0029414D"/>
    <w:rsid w:val="002941DF"/>
    <w:rsid w:val="002950F8"/>
    <w:rsid w:val="002958B1"/>
    <w:rsid w:val="002959E0"/>
    <w:rsid w:val="00295BF9"/>
    <w:rsid w:val="002971D0"/>
    <w:rsid w:val="00297586"/>
    <w:rsid w:val="002A071E"/>
    <w:rsid w:val="002A2157"/>
    <w:rsid w:val="002A2493"/>
    <w:rsid w:val="002A2CDA"/>
    <w:rsid w:val="002A43D0"/>
    <w:rsid w:val="002A5485"/>
    <w:rsid w:val="002A6999"/>
    <w:rsid w:val="002A6C27"/>
    <w:rsid w:val="002A76BE"/>
    <w:rsid w:val="002A78DB"/>
    <w:rsid w:val="002B0B35"/>
    <w:rsid w:val="002B118E"/>
    <w:rsid w:val="002B1599"/>
    <w:rsid w:val="002B261F"/>
    <w:rsid w:val="002B2992"/>
    <w:rsid w:val="002B2F01"/>
    <w:rsid w:val="002B42DD"/>
    <w:rsid w:val="002B49D0"/>
    <w:rsid w:val="002B52FA"/>
    <w:rsid w:val="002B633E"/>
    <w:rsid w:val="002B6544"/>
    <w:rsid w:val="002B673C"/>
    <w:rsid w:val="002B6E9C"/>
    <w:rsid w:val="002C2A3B"/>
    <w:rsid w:val="002C2A3F"/>
    <w:rsid w:val="002C482E"/>
    <w:rsid w:val="002C4EBE"/>
    <w:rsid w:val="002C7FAD"/>
    <w:rsid w:val="002D014B"/>
    <w:rsid w:val="002D26D8"/>
    <w:rsid w:val="002D350B"/>
    <w:rsid w:val="002D3DCD"/>
    <w:rsid w:val="002D52DD"/>
    <w:rsid w:val="002D565F"/>
    <w:rsid w:val="002D57B8"/>
    <w:rsid w:val="002D64F7"/>
    <w:rsid w:val="002E0633"/>
    <w:rsid w:val="002E187B"/>
    <w:rsid w:val="002E192A"/>
    <w:rsid w:val="002E258F"/>
    <w:rsid w:val="002E6AA3"/>
    <w:rsid w:val="002E6BA2"/>
    <w:rsid w:val="002F0B92"/>
    <w:rsid w:val="002F1FD6"/>
    <w:rsid w:val="002F34B6"/>
    <w:rsid w:val="002F410E"/>
    <w:rsid w:val="002F4648"/>
    <w:rsid w:val="002F4CF4"/>
    <w:rsid w:val="002F4DC7"/>
    <w:rsid w:val="002F52A3"/>
    <w:rsid w:val="002F5FD8"/>
    <w:rsid w:val="002F6284"/>
    <w:rsid w:val="002F630D"/>
    <w:rsid w:val="002F6891"/>
    <w:rsid w:val="002F7145"/>
    <w:rsid w:val="002F7C36"/>
    <w:rsid w:val="00300800"/>
    <w:rsid w:val="003022B7"/>
    <w:rsid w:val="003031CC"/>
    <w:rsid w:val="003034E4"/>
    <w:rsid w:val="003048C8"/>
    <w:rsid w:val="00305443"/>
    <w:rsid w:val="003055C7"/>
    <w:rsid w:val="00305B5F"/>
    <w:rsid w:val="003067A6"/>
    <w:rsid w:val="0031121F"/>
    <w:rsid w:val="00311BB1"/>
    <w:rsid w:val="003121D7"/>
    <w:rsid w:val="00314A30"/>
    <w:rsid w:val="00314F83"/>
    <w:rsid w:val="0031570C"/>
    <w:rsid w:val="003170AC"/>
    <w:rsid w:val="003173BB"/>
    <w:rsid w:val="00320D6C"/>
    <w:rsid w:val="00321233"/>
    <w:rsid w:val="003263F9"/>
    <w:rsid w:val="003269DA"/>
    <w:rsid w:val="00326B61"/>
    <w:rsid w:val="003278D5"/>
    <w:rsid w:val="00327F54"/>
    <w:rsid w:val="003302A3"/>
    <w:rsid w:val="00330FC7"/>
    <w:rsid w:val="00332B02"/>
    <w:rsid w:val="00332E8A"/>
    <w:rsid w:val="00334BE4"/>
    <w:rsid w:val="0033507F"/>
    <w:rsid w:val="0033519B"/>
    <w:rsid w:val="00336CD2"/>
    <w:rsid w:val="00337AD5"/>
    <w:rsid w:val="00337DED"/>
    <w:rsid w:val="00337F63"/>
    <w:rsid w:val="00341B85"/>
    <w:rsid w:val="003427CC"/>
    <w:rsid w:val="00342BA7"/>
    <w:rsid w:val="003433D4"/>
    <w:rsid w:val="0034540B"/>
    <w:rsid w:val="0034623A"/>
    <w:rsid w:val="00346D48"/>
    <w:rsid w:val="00350CE2"/>
    <w:rsid w:val="003513B5"/>
    <w:rsid w:val="00351488"/>
    <w:rsid w:val="0035235E"/>
    <w:rsid w:val="0035423B"/>
    <w:rsid w:val="00354961"/>
    <w:rsid w:val="00355971"/>
    <w:rsid w:val="003559E7"/>
    <w:rsid w:val="0035679D"/>
    <w:rsid w:val="00356CE9"/>
    <w:rsid w:val="003578A1"/>
    <w:rsid w:val="00360B5F"/>
    <w:rsid w:val="0036188A"/>
    <w:rsid w:val="00363E4F"/>
    <w:rsid w:val="00363FAB"/>
    <w:rsid w:val="00364D01"/>
    <w:rsid w:val="00364FBB"/>
    <w:rsid w:val="00364FEF"/>
    <w:rsid w:val="00365A9D"/>
    <w:rsid w:val="00371777"/>
    <w:rsid w:val="00372F28"/>
    <w:rsid w:val="00373124"/>
    <w:rsid w:val="003734B2"/>
    <w:rsid w:val="003740BD"/>
    <w:rsid w:val="00375D22"/>
    <w:rsid w:val="0037649C"/>
    <w:rsid w:val="0037721D"/>
    <w:rsid w:val="003772BF"/>
    <w:rsid w:val="00377309"/>
    <w:rsid w:val="0038120F"/>
    <w:rsid w:val="00382CD3"/>
    <w:rsid w:val="00384D8A"/>
    <w:rsid w:val="00385442"/>
    <w:rsid w:val="00386819"/>
    <w:rsid w:val="00386C67"/>
    <w:rsid w:val="0038775B"/>
    <w:rsid w:val="00391C5F"/>
    <w:rsid w:val="00392183"/>
    <w:rsid w:val="003921B7"/>
    <w:rsid w:val="00392279"/>
    <w:rsid w:val="0039311F"/>
    <w:rsid w:val="003935EC"/>
    <w:rsid w:val="00394CCE"/>
    <w:rsid w:val="00395CBB"/>
    <w:rsid w:val="0039674F"/>
    <w:rsid w:val="00396784"/>
    <w:rsid w:val="003979D1"/>
    <w:rsid w:val="003A0D22"/>
    <w:rsid w:val="003A29C1"/>
    <w:rsid w:val="003A6020"/>
    <w:rsid w:val="003A6742"/>
    <w:rsid w:val="003B0307"/>
    <w:rsid w:val="003B192C"/>
    <w:rsid w:val="003B21A5"/>
    <w:rsid w:val="003B21D7"/>
    <w:rsid w:val="003B3446"/>
    <w:rsid w:val="003B4B15"/>
    <w:rsid w:val="003B508E"/>
    <w:rsid w:val="003B5282"/>
    <w:rsid w:val="003B69DB"/>
    <w:rsid w:val="003B6D08"/>
    <w:rsid w:val="003B77C2"/>
    <w:rsid w:val="003C017C"/>
    <w:rsid w:val="003C13CF"/>
    <w:rsid w:val="003C2608"/>
    <w:rsid w:val="003C28B6"/>
    <w:rsid w:val="003C2EEC"/>
    <w:rsid w:val="003C38B8"/>
    <w:rsid w:val="003C4820"/>
    <w:rsid w:val="003C4CE0"/>
    <w:rsid w:val="003C4D75"/>
    <w:rsid w:val="003D07E9"/>
    <w:rsid w:val="003D0E64"/>
    <w:rsid w:val="003D32A9"/>
    <w:rsid w:val="003D372A"/>
    <w:rsid w:val="003D3E86"/>
    <w:rsid w:val="003D3FAF"/>
    <w:rsid w:val="003D42F5"/>
    <w:rsid w:val="003D4F7D"/>
    <w:rsid w:val="003D605B"/>
    <w:rsid w:val="003D64BE"/>
    <w:rsid w:val="003D6912"/>
    <w:rsid w:val="003D69BA"/>
    <w:rsid w:val="003D77EB"/>
    <w:rsid w:val="003D7D09"/>
    <w:rsid w:val="003E0844"/>
    <w:rsid w:val="003E1CCB"/>
    <w:rsid w:val="003E358E"/>
    <w:rsid w:val="003E4390"/>
    <w:rsid w:val="003E507E"/>
    <w:rsid w:val="003E54FF"/>
    <w:rsid w:val="003E5F3D"/>
    <w:rsid w:val="003E6565"/>
    <w:rsid w:val="003E72C7"/>
    <w:rsid w:val="003E7A74"/>
    <w:rsid w:val="003E7FEA"/>
    <w:rsid w:val="003F06DC"/>
    <w:rsid w:val="003F0748"/>
    <w:rsid w:val="003F0A97"/>
    <w:rsid w:val="003F1463"/>
    <w:rsid w:val="003F249A"/>
    <w:rsid w:val="003F24BF"/>
    <w:rsid w:val="003F31C7"/>
    <w:rsid w:val="003F3885"/>
    <w:rsid w:val="003F4A58"/>
    <w:rsid w:val="003F509E"/>
    <w:rsid w:val="003F620F"/>
    <w:rsid w:val="003F65C4"/>
    <w:rsid w:val="003F698A"/>
    <w:rsid w:val="003F6BBE"/>
    <w:rsid w:val="003F790A"/>
    <w:rsid w:val="0040100D"/>
    <w:rsid w:val="00401D8F"/>
    <w:rsid w:val="00402547"/>
    <w:rsid w:val="00402B7E"/>
    <w:rsid w:val="00402C5D"/>
    <w:rsid w:val="00402E43"/>
    <w:rsid w:val="004030D2"/>
    <w:rsid w:val="00403342"/>
    <w:rsid w:val="00403C5F"/>
    <w:rsid w:val="0040536D"/>
    <w:rsid w:val="00405A3A"/>
    <w:rsid w:val="00405BCF"/>
    <w:rsid w:val="004066A5"/>
    <w:rsid w:val="004069B0"/>
    <w:rsid w:val="00407AAB"/>
    <w:rsid w:val="00410667"/>
    <w:rsid w:val="00410AF5"/>
    <w:rsid w:val="0041136B"/>
    <w:rsid w:val="00411679"/>
    <w:rsid w:val="00413940"/>
    <w:rsid w:val="00413FD9"/>
    <w:rsid w:val="004143C2"/>
    <w:rsid w:val="00414AE7"/>
    <w:rsid w:val="00415125"/>
    <w:rsid w:val="004153E6"/>
    <w:rsid w:val="0041594F"/>
    <w:rsid w:val="00415B92"/>
    <w:rsid w:val="00417D5B"/>
    <w:rsid w:val="00420023"/>
    <w:rsid w:val="0042094C"/>
    <w:rsid w:val="004219BD"/>
    <w:rsid w:val="00422115"/>
    <w:rsid w:val="00422839"/>
    <w:rsid w:val="00423758"/>
    <w:rsid w:val="00424040"/>
    <w:rsid w:val="00424C28"/>
    <w:rsid w:val="0042560D"/>
    <w:rsid w:val="00427763"/>
    <w:rsid w:val="00427B53"/>
    <w:rsid w:val="00431766"/>
    <w:rsid w:val="0043246A"/>
    <w:rsid w:val="00432C30"/>
    <w:rsid w:val="00433ECE"/>
    <w:rsid w:val="004349AC"/>
    <w:rsid w:val="00434CF5"/>
    <w:rsid w:val="00435BB6"/>
    <w:rsid w:val="004366D5"/>
    <w:rsid w:val="00436980"/>
    <w:rsid w:val="00440834"/>
    <w:rsid w:val="004409CE"/>
    <w:rsid w:val="00440A70"/>
    <w:rsid w:val="0044111F"/>
    <w:rsid w:val="00441427"/>
    <w:rsid w:val="0044333E"/>
    <w:rsid w:val="00444963"/>
    <w:rsid w:val="00444FEF"/>
    <w:rsid w:val="00445755"/>
    <w:rsid w:val="004458BF"/>
    <w:rsid w:val="00447031"/>
    <w:rsid w:val="004479EE"/>
    <w:rsid w:val="00451397"/>
    <w:rsid w:val="00453CFE"/>
    <w:rsid w:val="00454353"/>
    <w:rsid w:val="004552B0"/>
    <w:rsid w:val="0045595F"/>
    <w:rsid w:val="004569CE"/>
    <w:rsid w:val="00457DE3"/>
    <w:rsid w:val="00457F67"/>
    <w:rsid w:val="004612C7"/>
    <w:rsid w:val="004613EB"/>
    <w:rsid w:val="004629A9"/>
    <w:rsid w:val="004634F5"/>
    <w:rsid w:val="00463538"/>
    <w:rsid w:val="0046426D"/>
    <w:rsid w:val="004649B5"/>
    <w:rsid w:val="00464F7C"/>
    <w:rsid w:val="0046551E"/>
    <w:rsid w:val="00465CB6"/>
    <w:rsid w:val="00465DF2"/>
    <w:rsid w:val="004672EE"/>
    <w:rsid w:val="004679ED"/>
    <w:rsid w:val="00467AEC"/>
    <w:rsid w:val="00467CC1"/>
    <w:rsid w:val="00467D2D"/>
    <w:rsid w:val="00470576"/>
    <w:rsid w:val="00470B26"/>
    <w:rsid w:val="00473A66"/>
    <w:rsid w:val="00474962"/>
    <w:rsid w:val="00475D74"/>
    <w:rsid w:val="00476A9F"/>
    <w:rsid w:val="00476E4E"/>
    <w:rsid w:val="00477026"/>
    <w:rsid w:val="00477534"/>
    <w:rsid w:val="00480531"/>
    <w:rsid w:val="00480D69"/>
    <w:rsid w:val="00481715"/>
    <w:rsid w:val="00481BA7"/>
    <w:rsid w:val="00482A1D"/>
    <w:rsid w:val="00483414"/>
    <w:rsid w:val="00484B94"/>
    <w:rsid w:val="00485222"/>
    <w:rsid w:val="004857CB"/>
    <w:rsid w:val="00485C75"/>
    <w:rsid w:val="004864A3"/>
    <w:rsid w:val="0048657D"/>
    <w:rsid w:val="00486711"/>
    <w:rsid w:val="00487505"/>
    <w:rsid w:val="00487DB3"/>
    <w:rsid w:val="00490BCB"/>
    <w:rsid w:val="00491C57"/>
    <w:rsid w:val="00492C21"/>
    <w:rsid w:val="00494CAA"/>
    <w:rsid w:val="004969B3"/>
    <w:rsid w:val="004A04C7"/>
    <w:rsid w:val="004A25FA"/>
    <w:rsid w:val="004A331A"/>
    <w:rsid w:val="004A46BC"/>
    <w:rsid w:val="004A49F1"/>
    <w:rsid w:val="004A5977"/>
    <w:rsid w:val="004A62B5"/>
    <w:rsid w:val="004A73BE"/>
    <w:rsid w:val="004B2B22"/>
    <w:rsid w:val="004B30D2"/>
    <w:rsid w:val="004B3498"/>
    <w:rsid w:val="004B3529"/>
    <w:rsid w:val="004B445D"/>
    <w:rsid w:val="004B4A25"/>
    <w:rsid w:val="004B4F1C"/>
    <w:rsid w:val="004B563E"/>
    <w:rsid w:val="004B59DA"/>
    <w:rsid w:val="004B7451"/>
    <w:rsid w:val="004C075E"/>
    <w:rsid w:val="004C0B84"/>
    <w:rsid w:val="004C1A71"/>
    <w:rsid w:val="004C38E4"/>
    <w:rsid w:val="004C537E"/>
    <w:rsid w:val="004C74A7"/>
    <w:rsid w:val="004C7590"/>
    <w:rsid w:val="004C76D4"/>
    <w:rsid w:val="004C772B"/>
    <w:rsid w:val="004D021A"/>
    <w:rsid w:val="004D0644"/>
    <w:rsid w:val="004D12B2"/>
    <w:rsid w:val="004D1AC0"/>
    <w:rsid w:val="004D1F59"/>
    <w:rsid w:val="004D3646"/>
    <w:rsid w:val="004D38EE"/>
    <w:rsid w:val="004D4110"/>
    <w:rsid w:val="004D576E"/>
    <w:rsid w:val="004D6072"/>
    <w:rsid w:val="004D661B"/>
    <w:rsid w:val="004D7EA5"/>
    <w:rsid w:val="004E00BC"/>
    <w:rsid w:val="004E01D2"/>
    <w:rsid w:val="004E11B0"/>
    <w:rsid w:val="004E12C3"/>
    <w:rsid w:val="004E168C"/>
    <w:rsid w:val="004E27A7"/>
    <w:rsid w:val="004E3620"/>
    <w:rsid w:val="004E4F2E"/>
    <w:rsid w:val="004E7651"/>
    <w:rsid w:val="004E77BE"/>
    <w:rsid w:val="004F03BA"/>
    <w:rsid w:val="004F071C"/>
    <w:rsid w:val="004F0E87"/>
    <w:rsid w:val="004F0F0D"/>
    <w:rsid w:val="004F0FDC"/>
    <w:rsid w:val="004F35BB"/>
    <w:rsid w:val="004F3615"/>
    <w:rsid w:val="004F4C86"/>
    <w:rsid w:val="004F4E71"/>
    <w:rsid w:val="004F65DA"/>
    <w:rsid w:val="004F66C2"/>
    <w:rsid w:val="004F6B4C"/>
    <w:rsid w:val="004F6F1A"/>
    <w:rsid w:val="004F737B"/>
    <w:rsid w:val="004F74EA"/>
    <w:rsid w:val="004F7F12"/>
    <w:rsid w:val="00500AF7"/>
    <w:rsid w:val="005014E3"/>
    <w:rsid w:val="0050192A"/>
    <w:rsid w:val="00501BFB"/>
    <w:rsid w:val="005027F2"/>
    <w:rsid w:val="00503117"/>
    <w:rsid w:val="00503C8F"/>
    <w:rsid w:val="00503CD7"/>
    <w:rsid w:val="00505191"/>
    <w:rsid w:val="00507939"/>
    <w:rsid w:val="00510528"/>
    <w:rsid w:val="00511306"/>
    <w:rsid w:val="00511A19"/>
    <w:rsid w:val="00512564"/>
    <w:rsid w:val="00512D8F"/>
    <w:rsid w:val="0051584E"/>
    <w:rsid w:val="00515FD0"/>
    <w:rsid w:val="005165BB"/>
    <w:rsid w:val="005172AC"/>
    <w:rsid w:val="005208F9"/>
    <w:rsid w:val="005216B7"/>
    <w:rsid w:val="00522669"/>
    <w:rsid w:val="005238A7"/>
    <w:rsid w:val="0052441F"/>
    <w:rsid w:val="005245BE"/>
    <w:rsid w:val="00524ADA"/>
    <w:rsid w:val="00525D8E"/>
    <w:rsid w:val="005260A4"/>
    <w:rsid w:val="00527537"/>
    <w:rsid w:val="0053199C"/>
    <w:rsid w:val="00531DFD"/>
    <w:rsid w:val="00531EF6"/>
    <w:rsid w:val="00532056"/>
    <w:rsid w:val="00533645"/>
    <w:rsid w:val="00533ADE"/>
    <w:rsid w:val="00534531"/>
    <w:rsid w:val="0053472B"/>
    <w:rsid w:val="005352E0"/>
    <w:rsid w:val="00535D13"/>
    <w:rsid w:val="00535E3D"/>
    <w:rsid w:val="0053689A"/>
    <w:rsid w:val="00537106"/>
    <w:rsid w:val="005375A9"/>
    <w:rsid w:val="00537E82"/>
    <w:rsid w:val="005402B4"/>
    <w:rsid w:val="005409D5"/>
    <w:rsid w:val="00540E0B"/>
    <w:rsid w:val="0054132F"/>
    <w:rsid w:val="00541690"/>
    <w:rsid w:val="00543A87"/>
    <w:rsid w:val="0054419A"/>
    <w:rsid w:val="0054477E"/>
    <w:rsid w:val="00544780"/>
    <w:rsid w:val="0054484B"/>
    <w:rsid w:val="00545487"/>
    <w:rsid w:val="0054721B"/>
    <w:rsid w:val="005472CC"/>
    <w:rsid w:val="00547B9E"/>
    <w:rsid w:val="00547EE7"/>
    <w:rsid w:val="005522F6"/>
    <w:rsid w:val="00553E59"/>
    <w:rsid w:val="005540D3"/>
    <w:rsid w:val="00554AD3"/>
    <w:rsid w:val="0055513D"/>
    <w:rsid w:val="0055595C"/>
    <w:rsid w:val="00556241"/>
    <w:rsid w:val="00556E61"/>
    <w:rsid w:val="00557511"/>
    <w:rsid w:val="00557B9A"/>
    <w:rsid w:val="0056032C"/>
    <w:rsid w:val="005605DD"/>
    <w:rsid w:val="005614BD"/>
    <w:rsid w:val="0056332F"/>
    <w:rsid w:val="00564A6A"/>
    <w:rsid w:val="00566306"/>
    <w:rsid w:val="00567079"/>
    <w:rsid w:val="00567E66"/>
    <w:rsid w:val="005711EE"/>
    <w:rsid w:val="0057341A"/>
    <w:rsid w:val="005739A9"/>
    <w:rsid w:val="00574068"/>
    <w:rsid w:val="0057509B"/>
    <w:rsid w:val="00575DE9"/>
    <w:rsid w:val="00577FEC"/>
    <w:rsid w:val="00580630"/>
    <w:rsid w:val="00580FE6"/>
    <w:rsid w:val="005825A2"/>
    <w:rsid w:val="00582B26"/>
    <w:rsid w:val="00582C04"/>
    <w:rsid w:val="005835B6"/>
    <w:rsid w:val="0058479B"/>
    <w:rsid w:val="00585CEE"/>
    <w:rsid w:val="00585DF8"/>
    <w:rsid w:val="00586255"/>
    <w:rsid w:val="00587B33"/>
    <w:rsid w:val="00587F03"/>
    <w:rsid w:val="00590939"/>
    <w:rsid w:val="00590B12"/>
    <w:rsid w:val="005910C3"/>
    <w:rsid w:val="00592FB6"/>
    <w:rsid w:val="00593A5B"/>
    <w:rsid w:val="00594E85"/>
    <w:rsid w:val="005979B2"/>
    <w:rsid w:val="005A1537"/>
    <w:rsid w:val="005A1FCD"/>
    <w:rsid w:val="005A2768"/>
    <w:rsid w:val="005A3714"/>
    <w:rsid w:val="005A37B3"/>
    <w:rsid w:val="005A59A5"/>
    <w:rsid w:val="005A6851"/>
    <w:rsid w:val="005A7DA7"/>
    <w:rsid w:val="005B030C"/>
    <w:rsid w:val="005B0B8E"/>
    <w:rsid w:val="005B1A00"/>
    <w:rsid w:val="005B1AA7"/>
    <w:rsid w:val="005B2657"/>
    <w:rsid w:val="005B2C15"/>
    <w:rsid w:val="005B314D"/>
    <w:rsid w:val="005B465B"/>
    <w:rsid w:val="005C1A54"/>
    <w:rsid w:val="005C1F6D"/>
    <w:rsid w:val="005C23A3"/>
    <w:rsid w:val="005C2794"/>
    <w:rsid w:val="005C3F05"/>
    <w:rsid w:val="005C403C"/>
    <w:rsid w:val="005C5258"/>
    <w:rsid w:val="005C61EF"/>
    <w:rsid w:val="005C73BC"/>
    <w:rsid w:val="005C7DDD"/>
    <w:rsid w:val="005D2DE9"/>
    <w:rsid w:val="005D33ED"/>
    <w:rsid w:val="005D36E6"/>
    <w:rsid w:val="005D49AB"/>
    <w:rsid w:val="005D4CC5"/>
    <w:rsid w:val="005D5046"/>
    <w:rsid w:val="005D6088"/>
    <w:rsid w:val="005D690D"/>
    <w:rsid w:val="005D7E3F"/>
    <w:rsid w:val="005E139D"/>
    <w:rsid w:val="005E2963"/>
    <w:rsid w:val="005E3E67"/>
    <w:rsid w:val="005E4E68"/>
    <w:rsid w:val="005E6CDE"/>
    <w:rsid w:val="005E7A72"/>
    <w:rsid w:val="005F0D70"/>
    <w:rsid w:val="005F0FA9"/>
    <w:rsid w:val="005F11D6"/>
    <w:rsid w:val="005F1743"/>
    <w:rsid w:val="005F2ECF"/>
    <w:rsid w:val="005F32DC"/>
    <w:rsid w:val="005F3E60"/>
    <w:rsid w:val="005F4686"/>
    <w:rsid w:val="005F5352"/>
    <w:rsid w:val="005F5EDD"/>
    <w:rsid w:val="005F6D9E"/>
    <w:rsid w:val="005F7057"/>
    <w:rsid w:val="005F77CF"/>
    <w:rsid w:val="00601CF8"/>
    <w:rsid w:val="006022D1"/>
    <w:rsid w:val="006027B2"/>
    <w:rsid w:val="006034F1"/>
    <w:rsid w:val="0060351A"/>
    <w:rsid w:val="006038A8"/>
    <w:rsid w:val="00603A04"/>
    <w:rsid w:val="00603FC1"/>
    <w:rsid w:val="00604061"/>
    <w:rsid w:val="00604100"/>
    <w:rsid w:val="006043C2"/>
    <w:rsid w:val="0060512F"/>
    <w:rsid w:val="0060701F"/>
    <w:rsid w:val="0060711B"/>
    <w:rsid w:val="00612012"/>
    <w:rsid w:val="006123A7"/>
    <w:rsid w:val="006123EF"/>
    <w:rsid w:val="00614427"/>
    <w:rsid w:val="00617FC1"/>
    <w:rsid w:val="006205DD"/>
    <w:rsid w:val="006205EE"/>
    <w:rsid w:val="006238B9"/>
    <w:rsid w:val="006256C8"/>
    <w:rsid w:val="006256E3"/>
    <w:rsid w:val="00625BFD"/>
    <w:rsid w:val="0062619F"/>
    <w:rsid w:val="00626707"/>
    <w:rsid w:val="0063153C"/>
    <w:rsid w:val="00631F7B"/>
    <w:rsid w:val="00634908"/>
    <w:rsid w:val="00634DE9"/>
    <w:rsid w:val="00635417"/>
    <w:rsid w:val="00635933"/>
    <w:rsid w:val="00636E64"/>
    <w:rsid w:val="00640423"/>
    <w:rsid w:val="0064272C"/>
    <w:rsid w:val="00642945"/>
    <w:rsid w:val="00642BE4"/>
    <w:rsid w:val="00643D95"/>
    <w:rsid w:val="00644C5D"/>
    <w:rsid w:val="006462F1"/>
    <w:rsid w:val="0065091C"/>
    <w:rsid w:val="00650CAC"/>
    <w:rsid w:val="00650D9A"/>
    <w:rsid w:val="00650E61"/>
    <w:rsid w:val="006513D9"/>
    <w:rsid w:val="00652F55"/>
    <w:rsid w:val="00653177"/>
    <w:rsid w:val="006533CF"/>
    <w:rsid w:val="00653C21"/>
    <w:rsid w:val="006554B2"/>
    <w:rsid w:val="006564BA"/>
    <w:rsid w:val="006570C2"/>
    <w:rsid w:val="00657636"/>
    <w:rsid w:val="006577BD"/>
    <w:rsid w:val="00657A18"/>
    <w:rsid w:val="00662989"/>
    <w:rsid w:val="00662D49"/>
    <w:rsid w:val="00662FC2"/>
    <w:rsid w:val="0066320F"/>
    <w:rsid w:val="00663286"/>
    <w:rsid w:val="00663DE7"/>
    <w:rsid w:val="00664C54"/>
    <w:rsid w:val="00667A8C"/>
    <w:rsid w:val="00670004"/>
    <w:rsid w:val="00673808"/>
    <w:rsid w:val="00673C42"/>
    <w:rsid w:val="00673E7A"/>
    <w:rsid w:val="00674454"/>
    <w:rsid w:val="00675C8D"/>
    <w:rsid w:val="006764BF"/>
    <w:rsid w:val="00676E4C"/>
    <w:rsid w:val="00676F7F"/>
    <w:rsid w:val="00677AB5"/>
    <w:rsid w:val="00680EF7"/>
    <w:rsid w:val="00680F93"/>
    <w:rsid w:val="00682126"/>
    <w:rsid w:val="00683840"/>
    <w:rsid w:val="00683848"/>
    <w:rsid w:val="00683B1D"/>
    <w:rsid w:val="00685465"/>
    <w:rsid w:val="00685A93"/>
    <w:rsid w:val="00685AC8"/>
    <w:rsid w:val="006862B1"/>
    <w:rsid w:val="006873D0"/>
    <w:rsid w:val="00690718"/>
    <w:rsid w:val="006929D6"/>
    <w:rsid w:val="00695603"/>
    <w:rsid w:val="00695A95"/>
    <w:rsid w:val="006968D3"/>
    <w:rsid w:val="006970B0"/>
    <w:rsid w:val="0069798D"/>
    <w:rsid w:val="006A0B51"/>
    <w:rsid w:val="006A1314"/>
    <w:rsid w:val="006A166F"/>
    <w:rsid w:val="006A1A66"/>
    <w:rsid w:val="006A23B1"/>
    <w:rsid w:val="006A27E4"/>
    <w:rsid w:val="006A2B4F"/>
    <w:rsid w:val="006A42B5"/>
    <w:rsid w:val="006A47F8"/>
    <w:rsid w:val="006A5BCB"/>
    <w:rsid w:val="006A6786"/>
    <w:rsid w:val="006A7A40"/>
    <w:rsid w:val="006A7D01"/>
    <w:rsid w:val="006A7D32"/>
    <w:rsid w:val="006A7D4C"/>
    <w:rsid w:val="006A7DB8"/>
    <w:rsid w:val="006B043F"/>
    <w:rsid w:val="006B07E9"/>
    <w:rsid w:val="006B0B6D"/>
    <w:rsid w:val="006B21EA"/>
    <w:rsid w:val="006B3455"/>
    <w:rsid w:val="006B4924"/>
    <w:rsid w:val="006B5505"/>
    <w:rsid w:val="006B6A01"/>
    <w:rsid w:val="006B7C01"/>
    <w:rsid w:val="006B7C3D"/>
    <w:rsid w:val="006B7E73"/>
    <w:rsid w:val="006C0700"/>
    <w:rsid w:val="006C0DFF"/>
    <w:rsid w:val="006C39A2"/>
    <w:rsid w:val="006C435A"/>
    <w:rsid w:val="006C4C13"/>
    <w:rsid w:val="006C5364"/>
    <w:rsid w:val="006D0B10"/>
    <w:rsid w:val="006D0FDA"/>
    <w:rsid w:val="006D258F"/>
    <w:rsid w:val="006D39C8"/>
    <w:rsid w:val="006D4AA1"/>
    <w:rsid w:val="006D4C94"/>
    <w:rsid w:val="006D5545"/>
    <w:rsid w:val="006D556F"/>
    <w:rsid w:val="006D6628"/>
    <w:rsid w:val="006D78CD"/>
    <w:rsid w:val="006D7DFC"/>
    <w:rsid w:val="006E0832"/>
    <w:rsid w:val="006E2315"/>
    <w:rsid w:val="006E4450"/>
    <w:rsid w:val="006E4B64"/>
    <w:rsid w:val="006E4D84"/>
    <w:rsid w:val="006E5B82"/>
    <w:rsid w:val="006E6479"/>
    <w:rsid w:val="006E73E7"/>
    <w:rsid w:val="006E7E7B"/>
    <w:rsid w:val="006E7F18"/>
    <w:rsid w:val="006F08B2"/>
    <w:rsid w:val="006F0948"/>
    <w:rsid w:val="006F0CA1"/>
    <w:rsid w:val="006F13CD"/>
    <w:rsid w:val="006F1C2C"/>
    <w:rsid w:val="006F2BBF"/>
    <w:rsid w:val="006F3985"/>
    <w:rsid w:val="006F419E"/>
    <w:rsid w:val="006F482D"/>
    <w:rsid w:val="006F60B6"/>
    <w:rsid w:val="006F73E4"/>
    <w:rsid w:val="00700B9E"/>
    <w:rsid w:val="00700E6A"/>
    <w:rsid w:val="00702012"/>
    <w:rsid w:val="00703719"/>
    <w:rsid w:val="00703825"/>
    <w:rsid w:val="0070411C"/>
    <w:rsid w:val="00704853"/>
    <w:rsid w:val="00704D36"/>
    <w:rsid w:val="00704F74"/>
    <w:rsid w:val="007058A1"/>
    <w:rsid w:val="007072DD"/>
    <w:rsid w:val="007101CA"/>
    <w:rsid w:val="00710561"/>
    <w:rsid w:val="00710CD4"/>
    <w:rsid w:val="007113C0"/>
    <w:rsid w:val="0071162E"/>
    <w:rsid w:val="00713752"/>
    <w:rsid w:val="00713D9D"/>
    <w:rsid w:val="00714A01"/>
    <w:rsid w:val="007155CD"/>
    <w:rsid w:val="00715A38"/>
    <w:rsid w:val="007165C4"/>
    <w:rsid w:val="00717242"/>
    <w:rsid w:val="00722F43"/>
    <w:rsid w:val="00723462"/>
    <w:rsid w:val="00723F05"/>
    <w:rsid w:val="00724A1C"/>
    <w:rsid w:val="00726346"/>
    <w:rsid w:val="0072672D"/>
    <w:rsid w:val="00726DC1"/>
    <w:rsid w:val="00726F83"/>
    <w:rsid w:val="007278AC"/>
    <w:rsid w:val="00727FBD"/>
    <w:rsid w:val="00730051"/>
    <w:rsid w:val="00730E17"/>
    <w:rsid w:val="00732D4D"/>
    <w:rsid w:val="00732DC0"/>
    <w:rsid w:val="007332FB"/>
    <w:rsid w:val="007348A7"/>
    <w:rsid w:val="0073660D"/>
    <w:rsid w:val="007368F3"/>
    <w:rsid w:val="00736E37"/>
    <w:rsid w:val="0073773C"/>
    <w:rsid w:val="007402D5"/>
    <w:rsid w:val="00741128"/>
    <w:rsid w:val="00742330"/>
    <w:rsid w:val="007423C9"/>
    <w:rsid w:val="00742825"/>
    <w:rsid w:val="00745C8E"/>
    <w:rsid w:val="00745EDD"/>
    <w:rsid w:val="00746975"/>
    <w:rsid w:val="007479D1"/>
    <w:rsid w:val="007479D5"/>
    <w:rsid w:val="007479E5"/>
    <w:rsid w:val="0075027F"/>
    <w:rsid w:val="00750428"/>
    <w:rsid w:val="00750FCF"/>
    <w:rsid w:val="00750FE7"/>
    <w:rsid w:val="0075157C"/>
    <w:rsid w:val="00752641"/>
    <w:rsid w:val="0075321D"/>
    <w:rsid w:val="00753439"/>
    <w:rsid w:val="00753EAA"/>
    <w:rsid w:val="007547D9"/>
    <w:rsid w:val="00754EAD"/>
    <w:rsid w:val="0075536D"/>
    <w:rsid w:val="00762264"/>
    <w:rsid w:val="007637EB"/>
    <w:rsid w:val="00763B64"/>
    <w:rsid w:val="00763DD9"/>
    <w:rsid w:val="00764613"/>
    <w:rsid w:val="0076540E"/>
    <w:rsid w:val="00766B04"/>
    <w:rsid w:val="007701E7"/>
    <w:rsid w:val="00770314"/>
    <w:rsid w:val="0077124C"/>
    <w:rsid w:val="00772446"/>
    <w:rsid w:val="007735BE"/>
    <w:rsid w:val="00773E19"/>
    <w:rsid w:val="007740A8"/>
    <w:rsid w:val="00774386"/>
    <w:rsid w:val="00774ADC"/>
    <w:rsid w:val="00774D36"/>
    <w:rsid w:val="00775054"/>
    <w:rsid w:val="00775FB0"/>
    <w:rsid w:val="00777DA9"/>
    <w:rsid w:val="0078012E"/>
    <w:rsid w:val="00780491"/>
    <w:rsid w:val="007805F3"/>
    <w:rsid w:val="00781355"/>
    <w:rsid w:val="0078136C"/>
    <w:rsid w:val="0078192A"/>
    <w:rsid w:val="00781B14"/>
    <w:rsid w:val="00781E07"/>
    <w:rsid w:val="007821BA"/>
    <w:rsid w:val="00783821"/>
    <w:rsid w:val="007839CF"/>
    <w:rsid w:val="00783A61"/>
    <w:rsid w:val="00783E9B"/>
    <w:rsid w:val="0078526F"/>
    <w:rsid w:val="00785F11"/>
    <w:rsid w:val="0078657C"/>
    <w:rsid w:val="007875BD"/>
    <w:rsid w:val="007908A5"/>
    <w:rsid w:val="00790CEF"/>
    <w:rsid w:val="00791134"/>
    <w:rsid w:val="007918C3"/>
    <w:rsid w:val="00791A3D"/>
    <w:rsid w:val="0079313D"/>
    <w:rsid w:val="007944F9"/>
    <w:rsid w:val="0079552D"/>
    <w:rsid w:val="00797DAB"/>
    <w:rsid w:val="007A057B"/>
    <w:rsid w:val="007A1ADC"/>
    <w:rsid w:val="007A3C4C"/>
    <w:rsid w:val="007A4766"/>
    <w:rsid w:val="007A5DC2"/>
    <w:rsid w:val="007A5F80"/>
    <w:rsid w:val="007A61E3"/>
    <w:rsid w:val="007A6259"/>
    <w:rsid w:val="007A76AC"/>
    <w:rsid w:val="007A7E6F"/>
    <w:rsid w:val="007B0C71"/>
    <w:rsid w:val="007B0DC9"/>
    <w:rsid w:val="007B1931"/>
    <w:rsid w:val="007B4886"/>
    <w:rsid w:val="007B5C7E"/>
    <w:rsid w:val="007B6D36"/>
    <w:rsid w:val="007B73CC"/>
    <w:rsid w:val="007C03C6"/>
    <w:rsid w:val="007C044C"/>
    <w:rsid w:val="007C05DB"/>
    <w:rsid w:val="007C1146"/>
    <w:rsid w:val="007C31D7"/>
    <w:rsid w:val="007C326C"/>
    <w:rsid w:val="007C400B"/>
    <w:rsid w:val="007C451B"/>
    <w:rsid w:val="007C569A"/>
    <w:rsid w:val="007C6DC6"/>
    <w:rsid w:val="007C7338"/>
    <w:rsid w:val="007D0300"/>
    <w:rsid w:val="007D217A"/>
    <w:rsid w:val="007D43DE"/>
    <w:rsid w:val="007D4F3B"/>
    <w:rsid w:val="007D7AE7"/>
    <w:rsid w:val="007E05B4"/>
    <w:rsid w:val="007E0965"/>
    <w:rsid w:val="007E1543"/>
    <w:rsid w:val="007E16EB"/>
    <w:rsid w:val="007E1877"/>
    <w:rsid w:val="007E1B31"/>
    <w:rsid w:val="007E1DE6"/>
    <w:rsid w:val="007E3C47"/>
    <w:rsid w:val="007E4E9A"/>
    <w:rsid w:val="007E4FDE"/>
    <w:rsid w:val="007E55CE"/>
    <w:rsid w:val="007E5F34"/>
    <w:rsid w:val="007E7289"/>
    <w:rsid w:val="007E7421"/>
    <w:rsid w:val="007F06CA"/>
    <w:rsid w:val="007F249C"/>
    <w:rsid w:val="007F3168"/>
    <w:rsid w:val="007F3A8E"/>
    <w:rsid w:val="007F5B24"/>
    <w:rsid w:val="007F79D7"/>
    <w:rsid w:val="007F7C88"/>
    <w:rsid w:val="007F7DD5"/>
    <w:rsid w:val="008008D7"/>
    <w:rsid w:val="00801FBD"/>
    <w:rsid w:val="00806BE7"/>
    <w:rsid w:val="00806F1D"/>
    <w:rsid w:val="0081046B"/>
    <w:rsid w:val="0081063D"/>
    <w:rsid w:val="00811F1C"/>
    <w:rsid w:val="008132CE"/>
    <w:rsid w:val="0081392B"/>
    <w:rsid w:val="00813E05"/>
    <w:rsid w:val="0081485C"/>
    <w:rsid w:val="008157C9"/>
    <w:rsid w:val="00815A80"/>
    <w:rsid w:val="00817E23"/>
    <w:rsid w:val="008201E5"/>
    <w:rsid w:val="00820BA7"/>
    <w:rsid w:val="008214CD"/>
    <w:rsid w:val="00822F9E"/>
    <w:rsid w:val="0082316F"/>
    <w:rsid w:val="0082504E"/>
    <w:rsid w:val="00825A74"/>
    <w:rsid w:val="00826276"/>
    <w:rsid w:val="00827080"/>
    <w:rsid w:val="00827DF5"/>
    <w:rsid w:val="00830808"/>
    <w:rsid w:val="008308C5"/>
    <w:rsid w:val="00832DFC"/>
    <w:rsid w:val="0083388D"/>
    <w:rsid w:val="00833AAC"/>
    <w:rsid w:val="00835E33"/>
    <w:rsid w:val="0083607F"/>
    <w:rsid w:val="00836F26"/>
    <w:rsid w:val="0083701D"/>
    <w:rsid w:val="00837861"/>
    <w:rsid w:val="0084001C"/>
    <w:rsid w:val="008404D6"/>
    <w:rsid w:val="00840DB6"/>
    <w:rsid w:val="0084206D"/>
    <w:rsid w:val="00842579"/>
    <w:rsid w:val="008425AC"/>
    <w:rsid w:val="008428DB"/>
    <w:rsid w:val="00842EC2"/>
    <w:rsid w:val="00843064"/>
    <w:rsid w:val="00843067"/>
    <w:rsid w:val="0084423E"/>
    <w:rsid w:val="00844679"/>
    <w:rsid w:val="00845417"/>
    <w:rsid w:val="00845CE2"/>
    <w:rsid w:val="00846B8A"/>
    <w:rsid w:val="00846ED0"/>
    <w:rsid w:val="008501B2"/>
    <w:rsid w:val="00850472"/>
    <w:rsid w:val="00850483"/>
    <w:rsid w:val="00853141"/>
    <w:rsid w:val="00853954"/>
    <w:rsid w:val="00854937"/>
    <w:rsid w:val="00855718"/>
    <w:rsid w:val="00855A62"/>
    <w:rsid w:val="00857019"/>
    <w:rsid w:val="00857149"/>
    <w:rsid w:val="00860673"/>
    <w:rsid w:val="008626BD"/>
    <w:rsid w:val="00862BC7"/>
    <w:rsid w:val="00863047"/>
    <w:rsid w:val="008633DC"/>
    <w:rsid w:val="00863CA3"/>
    <w:rsid w:val="00863F0C"/>
    <w:rsid w:val="00864431"/>
    <w:rsid w:val="008653FC"/>
    <w:rsid w:val="00866AC8"/>
    <w:rsid w:val="0086745C"/>
    <w:rsid w:val="008707EB"/>
    <w:rsid w:val="0087289B"/>
    <w:rsid w:val="00873CCD"/>
    <w:rsid w:val="00875BA1"/>
    <w:rsid w:val="00875DC8"/>
    <w:rsid w:val="00876397"/>
    <w:rsid w:val="0087764E"/>
    <w:rsid w:val="00877DAA"/>
    <w:rsid w:val="00880E2A"/>
    <w:rsid w:val="00882B5B"/>
    <w:rsid w:val="0088331E"/>
    <w:rsid w:val="00884DD0"/>
    <w:rsid w:val="008855B8"/>
    <w:rsid w:val="00886CDE"/>
    <w:rsid w:val="00887266"/>
    <w:rsid w:val="008901EA"/>
    <w:rsid w:val="0089048A"/>
    <w:rsid w:val="00890AD6"/>
    <w:rsid w:val="00891C82"/>
    <w:rsid w:val="00891EB6"/>
    <w:rsid w:val="0089208D"/>
    <w:rsid w:val="00892AA0"/>
    <w:rsid w:val="00893E0E"/>
    <w:rsid w:val="00894B06"/>
    <w:rsid w:val="00894B0D"/>
    <w:rsid w:val="00894FB2"/>
    <w:rsid w:val="00895299"/>
    <w:rsid w:val="0089555E"/>
    <w:rsid w:val="00896DE4"/>
    <w:rsid w:val="00897B94"/>
    <w:rsid w:val="008A0611"/>
    <w:rsid w:val="008A0E92"/>
    <w:rsid w:val="008A10EA"/>
    <w:rsid w:val="008A1576"/>
    <w:rsid w:val="008A157F"/>
    <w:rsid w:val="008A2445"/>
    <w:rsid w:val="008A2F7D"/>
    <w:rsid w:val="008A4C87"/>
    <w:rsid w:val="008A6F6D"/>
    <w:rsid w:val="008B0090"/>
    <w:rsid w:val="008B011F"/>
    <w:rsid w:val="008B1EA0"/>
    <w:rsid w:val="008B2900"/>
    <w:rsid w:val="008B3092"/>
    <w:rsid w:val="008B4082"/>
    <w:rsid w:val="008B4740"/>
    <w:rsid w:val="008B47CA"/>
    <w:rsid w:val="008B614B"/>
    <w:rsid w:val="008B64FB"/>
    <w:rsid w:val="008B6748"/>
    <w:rsid w:val="008B7A2C"/>
    <w:rsid w:val="008C023F"/>
    <w:rsid w:val="008C062F"/>
    <w:rsid w:val="008C0798"/>
    <w:rsid w:val="008C16E8"/>
    <w:rsid w:val="008C1911"/>
    <w:rsid w:val="008C1B1B"/>
    <w:rsid w:val="008C20F9"/>
    <w:rsid w:val="008C23A8"/>
    <w:rsid w:val="008C350A"/>
    <w:rsid w:val="008C3946"/>
    <w:rsid w:val="008C3B7E"/>
    <w:rsid w:val="008C3E93"/>
    <w:rsid w:val="008C403B"/>
    <w:rsid w:val="008C5747"/>
    <w:rsid w:val="008C5E0E"/>
    <w:rsid w:val="008C6B54"/>
    <w:rsid w:val="008D0204"/>
    <w:rsid w:val="008D1369"/>
    <w:rsid w:val="008D1AA4"/>
    <w:rsid w:val="008D1DC3"/>
    <w:rsid w:val="008D3CA9"/>
    <w:rsid w:val="008D4FCD"/>
    <w:rsid w:val="008D5795"/>
    <w:rsid w:val="008D594E"/>
    <w:rsid w:val="008D6951"/>
    <w:rsid w:val="008D69BF"/>
    <w:rsid w:val="008D6B0D"/>
    <w:rsid w:val="008D754F"/>
    <w:rsid w:val="008E0452"/>
    <w:rsid w:val="008E0FA8"/>
    <w:rsid w:val="008E1533"/>
    <w:rsid w:val="008E184E"/>
    <w:rsid w:val="008E1CE0"/>
    <w:rsid w:val="008E40DF"/>
    <w:rsid w:val="008E45F8"/>
    <w:rsid w:val="008E480D"/>
    <w:rsid w:val="008E6EC3"/>
    <w:rsid w:val="008E71C1"/>
    <w:rsid w:val="008E7F5A"/>
    <w:rsid w:val="008F2A43"/>
    <w:rsid w:val="008F71B4"/>
    <w:rsid w:val="008F7E6D"/>
    <w:rsid w:val="00900742"/>
    <w:rsid w:val="009009DB"/>
    <w:rsid w:val="00900BD7"/>
    <w:rsid w:val="009012BC"/>
    <w:rsid w:val="009018E0"/>
    <w:rsid w:val="009033FF"/>
    <w:rsid w:val="009040D7"/>
    <w:rsid w:val="0090596C"/>
    <w:rsid w:val="00905C73"/>
    <w:rsid w:val="00906E36"/>
    <w:rsid w:val="0091084B"/>
    <w:rsid w:val="0091153A"/>
    <w:rsid w:val="00911B45"/>
    <w:rsid w:val="00911FC1"/>
    <w:rsid w:val="009130FD"/>
    <w:rsid w:val="0091343F"/>
    <w:rsid w:val="009137C8"/>
    <w:rsid w:val="00913FCD"/>
    <w:rsid w:val="009147D8"/>
    <w:rsid w:val="00914919"/>
    <w:rsid w:val="009157FC"/>
    <w:rsid w:val="009162A2"/>
    <w:rsid w:val="00916F60"/>
    <w:rsid w:val="00921146"/>
    <w:rsid w:val="00922E6E"/>
    <w:rsid w:val="00923DE5"/>
    <w:rsid w:val="00923F5C"/>
    <w:rsid w:val="00930D15"/>
    <w:rsid w:val="00931236"/>
    <w:rsid w:val="00931F4F"/>
    <w:rsid w:val="00932303"/>
    <w:rsid w:val="009329BD"/>
    <w:rsid w:val="0093348B"/>
    <w:rsid w:val="009337EF"/>
    <w:rsid w:val="00934A79"/>
    <w:rsid w:val="00935B13"/>
    <w:rsid w:val="009415F5"/>
    <w:rsid w:val="009418C7"/>
    <w:rsid w:val="00943449"/>
    <w:rsid w:val="009448AF"/>
    <w:rsid w:val="00944EBE"/>
    <w:rsid w:val="00945100"/>
    <w:rsid w:val="00945A19"/>
    <w:rsid w:val="00946C7A"/>
    <w:rsid w:val="00947A95"/>
    <w:rsid w:val="00947E10"/>
    <w:rsid w:val="00952125"/>
    <w:rsid w:val="0095607A"/>
    <w:rsid w:val="00957D50"/>
    <w:rsid w:val="00960AA3"/>
    <w:rsid w:val="009623C7"/>
    <w:rsid w:val="009625FB"/>
    <w:rsid w:val="00965108"/>
    <w:rsid w:val="00965476"/>
    <w:rsid w:val="00967910"/>
    <w:rsid w:val="009679C7"/>
    <w:rsid w:val="009700CF"/>
    <w:rsid w:val="00970299"/>
    <w:rsid w:val="00970747"/>
    <w:rsid w:val="00971F1B"/>
    <w:rsid w:val="0097336F"/>
    <w:rsid w:val="009733FB"/>
    <w:rsid w:val="009753E8"/>
    <w:rsid w:val="00975B32"/>
    <w:rsid w:val="009769B1"/>
    <w:rsid w:val="00980107"/>
    <w:rsid w:val="0098075B"/>
    <w:rsid w:val="00980977"/>
    <w:rsid w:val="00981EDB"/>
    <w:rsid w:val="009823FD"/>
    <w:rsid w:val="00982E8B"/>
    <w:rsid w:val="00983578"/>
    <w:rsid w:val="00983C95"/>
    <w:rsid w:val="009848AB"/>
    <w:rsid w:val="00985BBF"/>
    <w:rsid w:val="00986D35"/>
    <w:rsid w:val="00987125"/>
    <w:rsid w:val="00990D59"/>
    <w:rsid w:val="00990F42"/>
    <w:rsid w:val="00991D23"/>
    <w:rsid w:val="009926CE"/>
    <w:rsid w:val="00992782"/>
    <w:rsid w:val="00993285"/>
    <w:rsid w:val="009937A4"/>
    <w:rsid w:val="00993AF9"/>
    <w:rsid w:val="00993E81"/>
    <w:rsid w:val="009948B0"/>
    <w:rsid w:val="00995A7C"/>
    <w:rsid w:val="009978CB"/>
    <w:rsid w:val="009A087A"/>
    <w:rsid w:val="009A1BE6"/>
    <w:rsid w:val="009A1CE4"/>
    <w:rsid w:val="009A3268"/>
    <w:rsid w:val="009A4E89"/>
    <w:rsid w:val="009A578E"/>
    <w:rsid w:val="009A66E3"/>
    <w:rsid w:val="009B094D"/>
    <w:rsid w:val="009B0CC1"/>
    <w:rsid w:val="009B1CE0"/>
    <w:rsid w:val="009B2DDF"/>
    <w:rsid w:val="009B2F69"/>
    <w:rsid w:val="009B3ACF"/>
    <w:rsid w:val="009B3B47"/>
    <w:rsid w:val="009B3BCD"/>
    <w:rsid w:val="009B468C"/>
    <w:rsid w:val="009B4B03"/>
    <w:rsid w:val="009B4F3B"/>
    <w:rsid w:val="009B5578"/>
    <w:rsid w:val="009B5A89"/>
    <w:rsid w:val="009C0A2E"/>
    <w:rsid w:val="009C0EA4"/>
    <w:rsid w:val="009C1367"/>
    <w:rsid w:val="009C1A24"/>
    <w:rsid w:val="009C1DA5"/>
    <w:rsid w:val="009C1EBA"/>
    <w:rsid w:val="009C2F3F"/>
    <w:rsid w:val="009C3D11"/>
    <w:rsid w:val="009C4F76"/>
    <w:rsid w:val="009C5380"/>
    <w:rsid w:val="009C5812"/>
    <w:rsid w:val="009C598A"/>
    <w:rsid w:val="009C5A39"/>
    <w:rsid w:val="009C7245"/>
    <w:rsid w:val="009C78B3"/>
    <w:rsid w:val="009C7D3E"/>
    <w:rsid w:val="009D077B"/>
    <w:rsid w:val="009D0EF9"/>
    <w:rsid w:val="009D1474"/>
    <w:rsid w:val="009D1A97"/>
    <w:rsid w:val="009D1E22"/>
    <w:rsid w:val="009D3CA7"/>
    <w:rsid w:val="009D47FA"/>
    <w:rsid w:val="009D4C09"/>
    <w:rsid w:val="009D4C6E"/>
    <w:rsid w:val="009D564D"/>
    <w:rsid w:val="009D56E4"/>
    <w:rsid w:val="009D57D0"/>
    <w:rsid w:val="009D5C3F"/>
    <w:rsid w:val="009D6EF2"/>
    <w:rsid w:val="009E020E"/>
    <w:rsid w:val="009E0900"/>
    <w:rsid w:val="009E32BF"/>
    <w:rsid w:val="009E331C"/>
    <w:rsid w:val="009E34E6"/>
    <w:rsid w:val="009E3C76"/>
    <w:rsid w:val="009E3E30"/>
    <w:rsid w:val="009E3F05"/>
    <w:rsid w:val="009E4320"/>
    <w:rsid w:val="009E45E3"/>
    <w:rsid w:val="009E7157"/>
    <w:rsid w:val="009F007A"/>
    <w:rsid w:val="009F0B91"/>
    <w:rsid w:val="009F0D5E"/>
    <w:rsid w:val="009F104F"/>
    <w:rsid w:val="009F161B"/>
    <w:rsid w:val="009F2F7B"/>
    <w:rsid w:val="009F3C4D"/>
    <w:rsid w:val="009F466D"/>
    <w:rsid w:val="009F7095"/>
    <w:rsid w:val="009F75FB"/>
    <w:rsid w:val="009F7662"/>
    <w:rsid w:val="00A0090D"/>
    <w:rsid w:val="00A00E12"/>
    <w:rsid w:val="00A02B9D"/>
    <w:rsid w:val="00A039C3"/>
    <w:rsid w:val="00A03C7A"/>
    <w:rsid w:val="00A048A6"/>
    <w:rsid w:val="00A070B9"/>
    <w:rsid w:val="00A10A5F"/>
    <w:rsid w:val="00A10B0B"/>
    <w:rsid w:val="00A12069"/>
    <w:rsid w:val="00A124EE"/>
    <w:rsid w:val="00A133F4"/>
    <w:rsid w:val="00A142B9"/>
    <w:rsid w:val="00A153DA"/>
    <w:rsid w:val="00A17BCF"/>
    <w:rsid w:val="00A207E2"/>
    <w:rsid w:val="00A209ED"/>
    <w:rsid w:val="00A21148"/>
    <w:rsid w:val="00A21C89"/>
    <w:rsid w:val="00A22394"/>
    <w:rsid w:val="00A223E2"/>
    <w:rsid w:val="00A2282F"/>
    <w:rsid w:val="00A23F2C"/>
    <w:rsid w:val="00A23F65"/>
    <w:rsid w:val="00A2462F"/>
    <w:rsid w:val="00A24814"/>
    <w:rsid w:val="00A251B7"/>
    <w:rsid w:val="00A259CF"/>
    <w:rsid w:val="00A26434"/>
    <w:rsid w:val="00A26F3E"/>
    <w:rsid w:val="00A27E72"/>
    <w:rsid w:val="00A30C7B"/>
    <w:rsid w:val="00A319DC"/>
    <w:rsid w:val="00A31DDC"/>
    <w:rsid w:val="00A350DE"/>
    <w:rsid w:val="00A3519B"/>
    <w:rsid w:val="00A356C4"/>
    <w:rsid w:val="00A36C96"/>
    <w:rsid w:val="00A37695"/>
    <w:rsid w:val="00A404BE"/>
    <w:rsid w:val="00A406F6"/>
    <w:rsid w:val="00A40882"/>
    <w:rsid w:val="00A4133F"/>
    <w:rsid w:val="00A45054"/>
    <w:rsid w:val="00A45642"/>
    <w:rsid w:val="00A456E2"/>
    <w:rsid w:val="00A4672F"/>
    <w:rsid w:val="00A501A8"/>
    <w:rsid w:val="00A50423"/>
    <w:rsid w:val="00A509E9"/>
    <w:rsid w:val="00A52436"/>
    <w:rsid w:val="00A53119"/>
    <w:rsid w:val="00A557CB"/>
    <w:rsid w:val="00A55BD2"/>
    <w:rsid w:val="00A60506"/>
    <w:rsid w:val="00A60E07"/>
    <w:rsid w:val="00A6133C"/>
    <w:rsid w:val="00A61F82"/>
    <w:rsid w:val="00A6254C"/>
    <w:rsid w:val="00A626CE"/>
    <w:rsid w:val="00A63390"/>
    <w:rsid w:val="00A63CEC"/>
    <w:rsid w:val="00A63D63"/>
    <w:rsid w:val="00A63FEE"/>
    <w:rsid w:val="00A67353"/>
    <w:rsid w:val="00A731DC"/>
    <w:rsid w:val="00A74916"/>
    <w:rsid w:val="00A7514C"/>
    <w:rsid w:val="00A75202"/>
    <w:rsid w:val="00A76699"/>
    <w:rsid w:val="00A76D51"/>
    <w:rsid w:val="00A7758D"/>
    <w:rsid w:val="00A80B78"/>
    <w:rsid w:val="00A81ADE"/>
    <w:rsid w:val="00A81BDC"/>
    <w:rsid w:val="00A82EFE"/>
    <w:rsid w:val="00A83462"/>
    <w:rsid w:val="00A85421"/>
    <w:rsid w:val="00A855D6"/>
    <w:rsid w:val="00A86D15"/>
    <w:rsid w:val="00A87E6A"/>
    <w:rsid w:val="00A91EDF"/>
    <w:rsid w:val="00A922FA"/>
    <w:rsid w:val="00A9278C"/>
    <w:rsid w:val="00A92C6C"/>
    <w:rsid w:val="00A945AE"/>
    <w:rsid w:val="00A95BB1"/>
    <w:rsid w:val="00A968B3"/>
    <w:rsid w:val="00A96DAD"/>
    <w:rsid w:val="00AA1A85"/>
    <w:rsid w:val="00AA3462"/>
    <w:rsid w:val="00AA36CB"/>
    <w:rsid w:val="00AA3833"/>
    <w:rsid w:val="00AA3A22"/>
    <w:rsid w:val="00AA3EA4"/>
    <w:rsid w:val="00AA422A"/>
    <w:rsid w:val="00AA44DE"/>
    <w:rsid w:val="00AA4906"/>
    <w:rsid w:val="00AA4D8F"/>
    <w:rsid w:val="00AA557D"/>
    <w:rsid w:val="00AB0026"/>
    <w:rsid w:val="00AB0658"/>
    <w:rsid w:val="00AB0BEA"/>
    <w:rsid w:val="00AB0C85"/>
    <w:rsid w:val="00AB24CB"/>
    <w:rsid w:val="00AB2D57"/>
    <w:rsid w:val="00AB3255"/>
    <w:rsid w:val="00AB35E5"/>
    <w:rsid w:val="00AB3A12"/>
    <w:rsid w:val="00AB4427"/>
    <w:rsid w:val="00AB5943"/>
    <w:rsid w:val="00AB60B1"/>
    <w:rsid w:val="00AB6CF2"/>
    <w:rsid w:val="00AB6D8C"/>
    <w:rsid w:val="00AB76AA"/>
    <w:rsid w:val="00AC0336"/>
    <w:rsid w:val="00AC0A98"/>
    <w:rsid w:val="00AC10E5"/>
    <w:rsid w:val="00AC2DBA"/>
    <w:rsid w:val="00AC2FF7"/>
    <w:rsid w:val="00AC36ED"/>
    <w:rsid w:val="00AC4D70"/>
    <w:rsid w:val="00AC5486"/>
    <w:rsid w:val="00AC557B"/>
    <w:rsid w:val="00AC7DF2"/>
    <w:rsid w:val="00AD0ACB"/>
    <w:rsid w:val="00AD0F0A"/>
    <w:rsid w:val="00AD3677"/>
    <w:rsid w:val="00AD37E0"/>
    <w:rsid w:val="00AD3FDD"/>
    <w:rsid w:val="00AD5382"/>
    <w:rsid w:val="00AD582A"/>
    <w:rsid w:val="00AD6368"/>
    <w:rsid w:val="00AD6BD8"/>
    <w:rsid w:val="00AD79A5"/>
    <w:rsid w:val="00AE0AA2"/>
    <w:rsid w:val="00AE0D5A"/>
    <w:rsid w:val="00AE28A1"/>
    <w:rsid w:val="00AE3401"/>
    <w:rsid w:val="00AE42C8"/>
    <w:rsid w:val="00AE5070"/>
    <w:rsid w:val="00AE565E"/>
    <w:rsid w:val="00AE7A6C"/>
    <w:rsid w:val="00AF0765"/>
    <w:rsid w:val="00AF0A8B"/>
    <w:rsid w:val="00AF0E97"/>
    <w:rsid w:val="00AF130C"/>
    <w:rsid w:val="00AF18A5"/>
    <w:rsid w:val="00AF21EE"/>
    <w:rsid w:val="00AF2DFF"/>
    <w:rsid w:val="00AF364F"/>
    <w:rsid w:val="00AF3741"/>
    <w:rsid w:val="00AF4EB0"/>
    <w:rsid w:val="00AF616E"/>
    <w:rsid w:val="00AF6E9A"/>
    <w:rsid w:val="00AF7821"/>
    <w:rsid w:val="00AF7B7A"/>
    <w:rsid w:val="00AF7D6D"/>
    <w:rsid w:val="00AF7F9B"/>
    <w:rsid w:val="00B0196C"/>
    <w:rsid w:val="00B01A0C"/>
    <w:rsid w:val="00B02DB8"/>
    <w:rsid w:val="00B04805"/>
    <w:rsid w:val="00B04F95"/>
    <w:rsid w:val="00B05760"/>
    <w:rsid w:val="00B0674F"/>
    <w:rsid w:val="00B078E3"/>
    <w:rsid w:val="00B104FB"/>
    <w:rsid w:val="00B112D0"/>
    <w:rsid w:val="00B114EE"/>
    <w:rsid w:val="00B11BB8"/>
    <w:rsid w:val="00B1207F"/>
    <w:rsid w:val="00B12719"/>
    <w:rsid w:val="00B155F3"/>
    <w:rsid w:val="00B15CEB"/>
    <w:rsid w:val="00B1624B"/>
    <w:rsid w:val="00B16434"/>
    <w:rsid w:val="00B16784"/>
    <w:rsid w:val="00B1692C"/>
    <w:rsid w:val="00B169D6"/>
    <w:rsid w:val="00B202A4"/>
    <w:rsid w:val="00B20EE8"/>
    <w:rsid w:val="00B21043"/>
    <w:rsid w:val="00B21262"/>
    <w:rsid w:val="00B22154"/>
    <w:rsid w:val="00B234BE"/>
    <w:rsid w:val="00B23611"/>
    <w:rsid w:val="00B23B4A"/>
    <w:rsid w:val="00B243C5"/>
    <w:rsid w:val="00B2459C"/>
    <w:rsid w:val="00B24C1C"/>
    <w:rsid w:val="00B258C8"/>
    <w:rsid w:val="00B27E83"/>
    <w:rsid w:val="00B27FA9"/>
    <w:rsid w:val="00B30AF6"/>
    <w:rsid w:val="00B31399"/>
    <w:rsid w:val="00B321D0"/>
    <w:rsid w:val="00B324F8"/>
    <w:rsid w:val="00B330B0"/>
    <w:rsid w:val="00B34371"/>
    <w:rsid w:val="00B34C73"/>
    <w:rsid w:val="00B352E5"/>
    <w:rsid w:val="00B36AA7"/>
    <w:rsid w:val="00B371C8"/>
    <w:rsid w:val="00B3763A"/>
    <w:rsid w:val="00B37AA2"/>
    <w:rsid w:val="00B37B67"/>
    <w:rsid w:val="00B415AF"/>
    <w:rsid w:val="00B42E77"/>
    <w:rsid w:val="00B43F11"/>
    <w:rsid w:val="00B45CF6"/>
    <w:rsid w:val="00B46B30"/>
    <w:rsid w:val="00B46C22"/>
    <w:rsid w:val="00B46E95"/>
    <w:rsid w:val="00B47D1D"/>
    <w:rsid w:val="00B506D9"/>
    <w:rsid w:val="00B50F7E"/>
    <w:rsid w:val="00B52279"/>
    <w:rsid w:val="00B52BDB"/>
    <w:rsid w:val="00B52CB4"/>
    <w:rsid w:val="00B52ED9"/>
    <w:rsid w:val="00B54B6E"/>
    <w:rsid w:val="00B55C6B"/>
    <w:rsid w:val="00B565A7"/>
    <w:rsid w:val="00B569E4"/>
    <w:rsid w:val="00B57411"/>
    <w:rsid w:val="00B578AD"/>
    <w:rsid w:val="00B57B93"/>
    <w:rsid w:val="00B57C58"/>
    <w:rsid w:val="00B57ED8"/>
    <w:rsid w:val="00B62023"/>
    <w:rsid w:val="00B63EEC"/>
    <w:rsid w:val="00B67EFF"/>
    <w:rsid w:val="00B70D16"/>
    <w:rsid w:val="00B71A09"/>
    <w:rsid w:val="00B7254A"/>
    <w:rsid w:val="00B7257F"/>
    <w:rsid w:val="00B72D12"/>
    <w:rsid w:val="00B72E42"/>
    <w:rsid w:val="00B73A31"/>
    <w:rsid w:val="00B74119"/>
    <w:rsid w:val="00B7511E"/>
    <w:rsid w:val="00B751E7"/>
    <w:rsid w:val="00B7533A"/>
    <w:rsid w:val="00B75E92"/>
    <w:rsid w:val="00B75EF9"/>
    <w:rsid w:val="00B7695C"/>
    <w:rsid w:val="00B76DD1"/>
    <w:rsid w:val="00B77081"/>
    <w:rsid w:val="00B81822"/>
    <w:rsid w:val="00B81833"/>
    <w:rsid w:val="00B82917"/>
    <w:rsid w:val="00B82B33"/>
    <w:rsid w:val="00B83319"/>
    <w:rsid w:val="00B83DDE"/>
    <w:rsid w:val="00B847EE"/>
    <w:rsid w:val="00B85590"/>
    <w:rsid w:val="00B86BAA"/>
    <w:rsid w:val="00B87CAE"/>
    <w:rsid w:val="00B917FC"/>
    <w:rsid w:val="00B91942"/>
    <w:rsid w:val="00B93B07"/>
    <w:rsid w:val="00B93B99"/>
    <w:rsid w:val="00B943AB"/>
    <w:rsid w:val="00B947D1"/>
    <w:rsid w:val="00B95077"/>
    <w:rsid w:val="00B96257"/>
    <w:rsid w:val="00B965BA"/>
    <w:rsid w:val="00B97633"/>
    <w:rsid w:val="00B9786A"/>
    <w:rsid w:val="00B97A21"/>
    <w:rsid w:val="00BA1DC2"/>
    <w:rsid w:val="00BA4DB5"/>
    <w:rsid w:val="00BA512A"/>
    <w:rsid w:val="00BA7A9E"/>
    <w:rsid w:val="00BB098C"/>
    <w:rsid w:val="00BB1AA4"/>
    <w:rsid w:val="00BB2B02"/>
    <w:rsid w:val="00BB3174"/>
    <w:rsid w:val="00BB42FB"/>
    <w:rsid w:val="00BB46A3"/>
    <w:rsid w:val="00BB508F"/>
    <w:rsid w:val="00BB5897"/>
    <w:rsid w:val="00BB6479"/>
    <w:rsid w:val="00BB7A41"/>
    <w:rsid w:val="00BC0F7C"/>
    <w:rsid w:val="00BC252E"/>
    <w:rsid w:val="00BC31EE"/>
    <w:rsid w:val="00BC4CA1"/>
    <w:rsid w:val="00BC68A2"/>
    <w:rsid w:val="00BC698E"/>
    <w:rsid w:val="00BC6F76"/>
    <w:rsid w:val="00BC752A"/>
    <w:rsid w:val="00BC7708"/>
    <w:rsid w:val="00BD00E6"/>
    <w:rsid w:val="00BD029B"/>
    <w:rsid w:val="00BD2474"/>
    <w:rsid w:val="00BD2D85"/>
    <w:rsid w:val="00BD3306"/>
    <w:rsid w:val="00BD4654"/>
    <w:rsid w:val="00BD4ABE"/>
    <w:rsid w:val="00BD4D4C"/>
    <w:rsid w:val="00BD644B"/>
    <w:rsid w:val="00BD68BA"/>
    <w:rsid w:val="00BE0406"/>
    <w:rsid w:val="00BE16EA"/>
    <w:rsid w:val="00BE1D7A"/>
    <w:rsid w:val="00BE235E"/>
    <w:rsid w:val="00BE25B8"/>
    <w:rsid w:val="00BE396B"/>
    <w:rsid w:val="00BE432A"/>
    <w:rsid w:val="00BE5E92"/>
    <w:rsid w:val="00BE7274"/>
    <w:rsid w:val="00BE774D"/>
    <w:rsid w:val="00BF042B"/>
    <w:rsid w:val="00BF2B89"/>
    <w:rsid w:val="00BF4677"/>
    <w:rsid w:val="00BF4CB4"/>
    <w:rsid w:val="00BF4D8E"/>
    <w:rsid w:val="00BF5043"/>
    <w:rsid w:val="00BF5B0B"/>
    <w:rsid w:val="00BF5B65"/>
    <w:rsid w:val="00BF6426"/>
    <w:rsid w:val="00BF76BC"/>
    <w:rsid w:val="00BF7822"/>
    <w:rsid w:val="00C01576"/>
    <w:rsid w:val="00C0197E"/>
    <w:rsid w:val="00C025A4"/>
    <w:rsid w:val="00C02B38"/>
    <w:rsid w:val="00C02C41"/>
    <w:rsid w:val="00C039CE"/>
    <w:rsid w:val="00C03A8A"/>
    <w:rsid w:val="00C05838"/>
    <w:rsid w:val="00C068DC"/>
    <w:rsid w:val="00C074F8"/>
    <w:rsid w:val="00C10008"/>
    <w:rsid w:val="00C10806"/>
    <w:rsid w:val="00C1127C"/>
    <w:rsid w:val="00C11CB3"/>
    <w:rsid w:val="00C11D56"/>
    <w:rsid w:val="00C12676"/>
    <w:rsid w:val="00C12A22"/>
    <w:rsid w:val="00C1331D"/>
    <w:rsid w:val="00C14158"/>
    <w:rsid w:val="00C1686B"/>
    <w:rsid w:val="00C16A3F"/>
    <w:rsid w:val="00C16BDF"/>
    <w:rsid w:val="00C1719B"/>
    <w:rsid w:val="00C173DF"/>
    <w:rsid w:val="00C17F02"/>
    <w:rsid w:val="00C20272"/>
    <w:rsid w:val="00C20408"/>
    <w:rsid w:val="00C2044A"/>
    <w:rsid w:val="00C20634"/>
    <w:rsid w:val="00C2168C"/>
    <w:rsid w:val="00C22B0B"/>
    <w:rsid w:val="00C22D4B"/>
    <w:rsid w:val="00C24936"/>
    <w:rsid w:val="00C24F61"/>
    <w:rsid w:val="00C26B0F"/>
    <w:rsid w:val="00C26CD4"/>
    <w:rsid w:val="00C27611"/>
    <w:rsid w:val="00C331A7"/>
    <w:rsid w:val="00C33442"/>
    <w:rsid w:val="00C33A78"/>
    <w:rsid w:val="00C341C9"/>
    <w:rsid w:val="00C35074"/>
    <w:rsid w:val="00C3599C"/>
    <w:rsid w:val="00C35BF2"/>
    <w:rsid w:val="00C36927"/>
    <w:rsid w:val="00C37C21"/>
    <w:rsid w:val="00C42B4C"/>
    <w:rsid w:val="00C42B9E"/>
    <w:rsid w:val="00C43045"/>
    <w:rsid w:val="00C44344"/>
    <w:rsid w:val="00C44C94"/>
    <w:rsid w:val="00C47094"/>
    <w:rsid w:val="00C50550"/>
    <w:rsid w:val="00C52515"/>
    <w:rsid w:val="00C5258D"/>
    <w:rsid w:val="00C52D32"/>
    <w:rsid w:val="00C52D38"/>
    <w:rsid w:val="00C52F91"/>
    <w:rsid w:val="00C53144"/>
    <w:rsid w:val="00C5343E"/>
    <w:rsid w:val="00C53A09"/>
    <w:rsid w:val="00C53CB3"/>
    <w:rsid w:val="00C54C50"/>
    <w:rsid w:val="00C55955"/>
    <w:rsid w:val="00C55981"/>
    <w:rsid w:val="00C55ED7"/>
    <w:rsid w:val="00C56295"/>
    <w:rsid w:val="00C56ADD"/>
    <w:rsid w:val="00C56ADF"/>
    <w:rsid w:val="00C57726"/>
    <w:rsid w:val="00C60BCF"/>
    <w:rsid w:val="00C61D8B"/>
    <w:rsid w:val="00C62BAC"/>
    <w:rsid w:val="00C6417D"/>
    <w:rsid w:val="00C645F8"/>
    <w:rsid w:val="00C64CFF"/>
    <w:rsid w:val="00C652AD"/>
    <w:rsid w:val="00C663E4"/>
    <w:rsid w:val="00C67858"/>
    <w:rsid w:val="00C67918"/>
    <w:rsid w:val="00C70DC9"/>
    <w:rsid w:val="00C7176C"/>
    <w:rsid w:val="00C71A71"/>
    <w:rsid w:val="00C7286E"/>
    <w:rsid w:val="00C731C2"/>
    <w:rsid w:val="00C7436E"/>
    <w:rsid w:val="00C74BE0"/>
    <w:rsid w:val="00C74F8F"/>
    <w:rsid w:val="00C75177"/>
    <w:rsid w:val="00C75354"/>
    <w:rsid w:val="00C76243"/>
    <w:rsid w:val="00C822A3"/>
    <w:rsid w:val="00C83F7E"/>
    <w:rsid w:val="00C84D89"/>
    <w:rsid w:val="00C84DA2"/>
    <w:rsid w:val="00C85CAF"/>
    <w:rsid w:val="00C85F0D"/>
    <w:rsid w:val="00C864F5"/>
    <w:rsid w:val="00C8720D"/>
    <w:rsid w:val="00C9050A"/>
    <w:rsid w:val="00C92058"/>
    <w:rsid w:val="00C926C7"/>
    <w:rsid w:val="00C93088"/>
    <w:rsid w:val="00C9370B"/>
    <w:rsid w:val="00C94855"/>
    <w:rsid w:val="00C94F56"/>
    <w:rsid w:val="00C95F38"/>
    <w:rsid w:val="00C970D3"/>
    <w:rsid w:val="00C97A02"/>
    <w:rsid w:val="00CA07BD"/>
    <w:rsid w:val="00CA1A50"/>
    <w:rsid w:val="00CA24ED"/>
    <w:rsid w:val="00CA469A"/>
    <w:rsid w:val="00CA54AC"/>
    <w:rsid w:val="00CB158A"/>
    <w:rsid w:val="00CB1D7B"/>
    <w:rsid w:val="00CB3159"/>
    <w:rsid w:val="00CB3871"/>
    <w:rsid w:val="00CB3A20"/>
    <w:rsid w:val="00CB43C6"/>
    <w:rsid w:val="00CB5445"/>
    <w:rsid w:val="00CB6526"/>
    <w:rsid w:val="00CB76AA"/>
    <w:rsid w:val="00CC334D"/>
    <w:rsid w:val="00CC3FAB"/>
    <w:rsid w:val="00CC4A72"/>
    <w:rsid w:val="00CC5C24"/>
    <w:rsid w:val="00CC5E34"/>
    <w:rsid w:val="00CC6CE2"/>
    <w:rsid w:val="00CC7446"/>
    <w:rsid w:val="00CC7668"/>
    <w:rsid w:val="00CD0CAD"/>
    <w:rsid w:val="00CD1ACD"/>
    <w:rsid w:val="00CD45CB"/>
    <w:rsid w:val="00CD50BE"/>
    <w:rsid w:val="00CD57DE"/>
    <w:rsid w:val="00CD5819"/>
    <w:rsid w:val="00CD6CAC"/>
    <w:rsid w:val="00CD7609"/>
    <w:rsid w:val="00CE0045"/>
    <w:rsid w:val="00CE0408"/>
    <w:rsid w:val="00CE0C92"/>
    <w:rsid w:val="00CE1AE1"/>
    <w:rsid w:val="00CE207F"/>
    <w:rsid w:val="00CE2CD8"/>
    <w:rsid w:val="00CE361D"/>
    <w:rsid w:val="00CE3645"/>
    <w:rsid w:val="00CE6F07"/>
    <w:rsid w:val="00CE7135"/>
    <w:rsid w:val="00CE7866"/>
    <w:rsid w:val="00CF030F"/>
    <w:rsid w:val="00CF1067"/>
    <w:rsid w:val="00CF1561"/>
    <w:rsid w:val="00CF1A14"/>
    <w:rsid w:val="00CF244B"/>
    <w:rsid w:val="00CF2654"/>
    <w:rsid w:val="00CF3315"/>
    <w:rsid w:val="00CF5FE2"/>
    <w:rsid w:val="00CF633E"/>
    <w:rsid w:val="00D0037A"/>
    <w:rsid w:val="00D01C99"/>
    <w:rsid w:val="00D03E44"/>
    <w:rsid w:val="00D05E3E"/>
    <w:rsid w:val="00D06FC7"/>
    <w:rsid w:val="00D118FE"/>
    <w:rsid w:val="00D11DED"/>
    <w:rsid w:val="00D14382"/>
    <w:rsid w:val="00D146F6"/>
    <w:rsid w:val="00D17183"/>
    <w:rsid w:val="00D214C5"/>
    <w:rsid w:val="00D227C8"/>
    <w:rsid w:val="00D228A5"/>
    <w:rsid w:val="00D22A56"/>
    <w:rsid w:val="00D22E3C"/>
    <w:rsid w:val="00D2352A"/>
    <w:rsid w:val="00D23F47"/>
    <w:rsid w:val="00D252D3"/>
    <w:rsid w:val="00D252F5"/>
    <w:rsid w:val="00D26609"/>
    <w:rsid w:val="00D300D3"/>
    <w:rsid w:val="00D30358"/>
    <w:rsid w:val="00D30FC6"/>
    <w:rsid w:val="00D310DF"/>
    <w:rsid w:val="00D32164"/>
    <w:rsid w:val="00D326EA"/>
    <w:rsid w:val="00D3378C"/>
    <w:rsid w:val="00D34AF7"/>
    <w:rsid w:val="00D36996"/>
    <w:rsid w:val="00D36EEF"/>
    <w:rsid w:val="00D373EC"/>
    <w:rsid w:val="00D37F58"/>
    <w:rsid w:val="00D40450"/>
    <w:rsid w:val="00D40A25"/>
    <w:rsid w:val="00D40EBC"/>
    <w:rsid w:val="00D44CAD"/>
    <w:rsid w:val="00D467C3"/>
    <w:rsid w:val="00D46FFF"/>
    <w:rsid w:val="00D47B2B"/>
    <w:rsid w:val="00D507F2"/>
    <w:rsid w:val="00D50A7E"/>
    <w:rsid w:val="00D522BC"/>
    <w:rsid w:val="00D52864"/>
    <w:rsid w:val="00D52DCC"/>
    <w:rsid w:val="00D55D4E"/>
    <w:rsid w:val="00D60CE1"/>
    <w:rsid w:val="00D61152"/>
    <w:rsid w:val="00D62018"/>
    <w:rsid w:val="00D623DD"/>
    <w:rsid w:val="00D62FF6"/>
    <w:rsid w:val="00D63673"/>
    <w:rsid w:val="00D64984"/>
    <w:rsid w:val="00D65998"/>
    <w:rsid w:val="00D66EFC"/>
    <w:rsid w:val="00D6778B"/>
    <w:rsid w:val="00D679FA"/>
    <w:rsid w:val="00D67E38"/>
    <w:rsid w:val="00D70E00"/>
    <w:rsid w:val="00D7215D"/>
    <w:rsid w:val="00D7313C"/>
    <w:rsid w:val="00D7409E"/>
    <w:rsid w:val="00D76878"/>
    <w:rsid w:val="00D76CAE"/>
    <w:rsid w:val="00D772E8"/>
    <w:rsid w:val="00D774ED"/>
    <w:rsid w:val="00D8168C"/>
    <w:rsid w:val="00D82BA3"/>
    <w:rsid w:val="00D85845"/>
    <w:rsid w:val="00D87536"/>
    <w:rsid w:val="00D87585"/>
    <w:rsid w:val="00D909D8"/>
    <w:rsid w:val="00D909F0"/>
    <w:rsid w:val="00D914F7"/>
    <w:rsid w:val="00D916C8"/>
    <w:rsid w:val="00D95879"/>
    <w:rsid w:val="00D96B75"/>
    <w:rsid w:val="00D9716E"/>
    <w:rsid w:val="00D97517"/>
    <w:rsid w:val="00D97FE0"/>
    <w:rsid w:val="00DA49C0"/>
    <w:rsid w:val="00DA5370"/>
    <w:rsid w:val="00DA5889"/>
    <w:rsid w:val="00DA70DC"/>
    <w:rsid w:val="00DA7541"/>
    <w:rsid w:val="00DB0D40"/>
    <w:rsid w:val="00DB12DC"/>
    <w:rsid w:val="00DB2D2B"/>
    <w:rsid w:val="00DB3E8B"/>
    <w:rsid w:val="00DB41C3"/>
    <w:rsid w:val="00DB5B19"/>
    <w:rsid w:val="00DB5B81"/>
    <w:rsid w:val="00DB5C0D"/>
    <w:rsid w:val="00DB60BF"/>
    <w:rsid w:val="00DB6457"/>
    <w:rsid w:val="00DB6E58"/>
    <w:rsid w:val="00DB7CED"/>
    <w:rsid w:val="00DB7F95"/>
    <w:rsid w:val="00DC19E8"/>
    <w:rsid w:val="00DC36E9"/>
    <w:rsid w:val="00DC3CD3"/>
    <w:rsid w:val="00DC4FEF"/>
    <w:rsid w:val="00DC6630"/>
    <w:rsid w:val="00DC6CD1"/>
    <w:rsid w:val="00DC755D"/>
    <w:rsid w:val="00DC7CF0"/>
    <w:rsid w:val="00DD0035"/>
    <w:rsid w:val="00DD0122"/>
    <w:rsid w:val="00DD1B0A"/>
    <w:rsid w:val="00DD2613"/>
    <w:rsid w:val="00DD45F8"/>
    <w:rsid w:val="00DD4BBC"/>
    <w:rsid w:val="00DD5BA7"/>
    <w:rsid w:val="00DD6221"/>
    <w:rsid w:val="00DD638F"/>
    <w:rsid w:val="00DD6D4F"/>
    <w:rsid w:val="00DE2910"/>
    <w:rsid w:val="00DE3801"/>
    <w:rsid w:val="00DE4033"/>
    <w:rsid w:val="00DE41C2"/>
    <w:rsid w:val="00DE4B06"/>
    <w:rsid w:val="00DE74E1"/>
    <w:rsid w:val="00DF003E"/>
    <w:rsid w:val="00DF1785"/>
    <w:rsid w:val="00DF1B25"/>
    <w:rsid w:val="00DF2F26"/>
    <w:rsid w:val="00DF3DA9"/>
    <w:rsid w:val="00DF62B9"/>
    <w:rsid w:val="00DF7F64"/>
    <w:rsid w:val="00E001BB"/>
    <w:rsid w:val="00E01130"/>
    <w:rsid w:val="00E01660"/>
    <w:rsid w:val="00E01AFA"/>
    <w:rsid w:val="00E0228A"/>
    <w:rsid w:val="00E0293F"/>
    <w:rsid w:val="00E02B48"/>
    <w:rsid w:val="00E02B86"/>
    <w:rsid w:val="00E02E1A"/>
    <w:rsid w:val="00E03F76"/>
    <w:rsid w:val="00E05A14"/>
    <w:rsid w:val="00E05B6D"/>
    <w:rsid w:val="00E05C63"/>
    <w:rsid w:val="00E06C73"/>
    <w:rsid w:val="00E07DB7"/>
    <w:rsid w:val="00E07EA7"/>
    <w:rsid w:val="00E1078D"/>
    <w:rsid w:val="00E10B5A"/>
    <w:rsid w:val="00E127A0"/>
    <w:rsid w:val="00E12A50"/>
    <w:rsid w:val="00E1388F"/>
    <w:rsid w:val="00E13AB0"/>
    <w:rsid w:val="00E14F9B"/>
    <w:rsid w:val="00E155DD"/>
    <w:rsid w:val="00E1590D"/>
    <w:rsid w:val="00E16437"/>
    <w:rsid w:val="00E16784"/>
    <w:rsid w:val="00E16B7F"/>
    <w:rsid w:val="00E17346"/>
    <w:rsid w:val="00E205EE"/>
    <w:rsid w:val="00E20A33"/>
    <w:rsid w:val="00E21A82"/>
    <w:rsid w:val="00E23129"/>
    <w:rsid w:val="00E24734"/>
    <w:rsid w:val="00E25295"/>
    <w:rsid w:val="00E254E6"/>
    <w:rsid w:val="00E26576"/>
    <w:rsid w:val="00E26D0C"/>
    <w:rsid w:val="00E2789D"/>
    <w:rsid w:val="00E27CE9"/>
    <w:rsid w:val="00E312B1"/>
    <w:rsid w:val="00E33395"/>
    <w:rsid w:val="00E339A8"/>
    <w:rsid w:val="00E34283"/>
    <w:rsid w:val="00E345F6"/>
    <w:rsid w:val="00E35722"/>
    <w:rsid w:val="00E3715B"/>
    <w:rsid w:val="00E37D46"/>
    <w:rsid w:val="00E406E2"/>
    <w:rsid w:val="00E407F8"/>
    <w:rsid w:val="00E41698"/>
    <w:rsid w:val="00E41A40"/>
    <w:rsid w:val="00E41B31"/>
    <w:rsid w:val="00E428C6"/>
    <w:rsid w:val="00E42FB3"/>
    <w:rsid w:val="00E43875"/>
    <w:rsid w:val="00E4397C"/>
    <w:rsid w:val="00E4524D"/>
    <w:rsid w:val="00E467BC"/>
    <w:rsid w:val="00E504E0"/>
    <w:rsid w:val="00E513E2"/>
    <w:rsid w:val="00E52120"/>
    <w:rsid w:val="00E52211"/>
    <w:rsid w:val="00E52330"/>
    <w:rsid w:val="00E532F9"/>
    <w:rsid w:val="00E57C86"/>
    <w:rsid w:val="00E60B8A"/>
    <w:rsid w:val="00E60E21"/>
    <w:rsid w:val="00E6111D"/>
    <w:rsid w:val="00E632D7"/>
    <w:rsid w:val="00E636C7"/>
    <w:rsid w:val="00E645FB"/>
    <w:rsid w:val="00E64C4E"/>
    <w:rsid w:val="00E658D1"/>
    <w:rsid w:val="00E66176"/>
    <w:rsid w:val="00E664CF"/>
    <w:rsid w:val="00E66860"/>
    <w:rsid w:val="00E712A3"/>
    <w:rsid w:val="00E71389"/>
    <w:rsid w:val="00E72F93"/>
    <w:rsid w:val="00E730AE"/>
    <w:rsid w:val="00E743FC"/>
    <w:rsid w:val="00E7503E"/>
    <w:rsid w:val="00E75667"/>
    <w:rsid w:val="00E76DC3"/>
    <w:rsid w:val="00E77095"/>
    <w:rsid w:val="00E778D4"/>
    <w:rsid w:val="00E80EFF"/>
    <w:rsid w:val="00E814AF"/>
    <w:rsid w:val="00E819D9"/>
    <w:rsid w:val="00E82084"/>
    <w:rsid w:val="00E82087"/>
    <w:rsid w:val="00E8263A"/>
    <w:rsid w:val="00E82F3A"/>
    <w:rsid w:val="00E839C3"/>
    <w:rsid w:val="00E83D6C"/>
    <w:rsid w:val="00E84E95"/>
    <w:rsid w:val="00E856B7"/>
    <w:rsid w:val="00E867A8"/>
    <w:rsid w:val="00E869FB"/>
    <w:rsid w:val="00E87E5D"/>
    <w:rsid w:val="00E90148"/>
    <w:rsid w:val="00E92E56"/>
    <w:rsid w:val="00E932FE"/>
    <w:rsid w:val="00E93462"/>
    <w:rsid w:val="00E943BE"/>
    <w:rsid w:val="00E94563"/>
    <w:rsid w:val="00E95C4E"/>
    <w:rsid w:val="00E95DD6"/>
    <w:rsid w:val="00EA0342"/>
    <w:rsid w:val="00EA075E"/>
    <w:rsid w:val="00EA127D"/>
    <w:rsid w:val="00EA4335"/>
    <w:rsid w:val="00EA609A"/>
    <w:rsid w:val="00EA7609"/>
    <w:rsid w:val="00EA7A2A"/>
    <w:rsid w:val="00EB0DA1"/>
    <w:rsid w:val="00EB1A13"/>
    <w:rsid w:val="00EB319B"/>
    <w:rsid w:val="00EB43F6"/>
    <w:rsid w:val="00EB4F05"/>
    <w:rsid w:val="00EB6139"/>
    <w:rsid w:val="00EB6C39"/>
    <w:rsid w:val="00EC129B"/>
    <w:rsid w:val="00EC12D2"/>
    <w:rsid w:val="00EC16D7"/>
    <w:rsid w:val="00EC2A33"/>
    <w:rsid w:val="00EC3502"/>
    <w:rsid w:val="00EC3876"/>
    <w:rsid w:val="00EC39FE"/>
    <w:rsid w:val="00EC4E19"/>
    <w:rsid w:val="00EC728F"/>
    <w:rsid w:val="00ED0185"/>
    <w:rsid w:val="00ED0543"/>
    <w:rsid w:val="00ED0F54"/>
    <w:rsid w:val="00ED1CF7"/>
    <w:rsid w:val="00ED1E3A"/>
    <w:rsid w:val="00ED2394"/>
    <w:rsid w:val="00ED3234"/>
    <w:rsid w:val="00ED326C"/>
    <w:rsid w:val="00ED580C"/>
    <w:rsid w:val="00ED5E0A"/>
    <w:rsid w:val="00ED6AD0"/>
    <w:rsid w:val="00ED6D96"/>
    <w:rsid w:val="00ED6F8E"/>
    <w:rsid w:val="00ED7BA7"/>
    <w:rsid w:val="00EE05A2"/>
    <w:rsid w:val="00EE0B3C"/>
    <w:rsid w:val="00EE0BAF"/>
    <w:rsid w:val="00EE28CA"/>
    <w:rsid w:val="00EE2D76"/>
    <w:rsid w:val="00EE3F52"/>
    <w:rsid w:val="00EE46B2"/>
    <w:rsid w:val="00EE5606"/>
    <w:rsid w:val="00EE58AA"/>
    <w:rsid w:val="00EE5E0E"/>
    <w:rsid w:val="00EE661D"/>
    <w:rsid w:val="00EE6C0D"/>
    <w:rsid w:val="00EE7DB9"/>
    <w:rsid w:val="00EF24DE"/>
    <w:rsid w:val="00EF2B9B"/>
    <w:rsid w:val="00EF34B1"/>
    <w:rsid w:val="00EF4293"/>
    <w:rsid w:val="00EF5AED"/>
    <w:rsid w:val="00EF692D"/>
    <w:rsid w:val="00F0013A"/>
    <w:rsid w:val="00F01457"/>
    <w:rsid w:val="00F02264"/>
    <w:rsid w:val="00F03162"/>
    <w:rsid w:val="00F03DF9"/>
    <w:rsid w:val="00F04D7D"/>
    <w:rsid w:val="00F04D93"/>
    <w:rsid w:val="00F05614"/>
    <w:rsid w:val="00F07002"/>
    <w:rsid w:val="00F07F5D"/>
    <w:rsid w:val="00F10AA5"/>
    <w:rsid w:val="00F112DB"/>
    <w:rsid w:val="00F1208B"/>
    <w:rsid w:val="00F12126"/>
    <w:rsid w:val="00F134CE"/>
    <w:rsid w:val="00F1388B"/>
    <w:rsid w:val="00F144F8"/>
    <w:rsid w:val="00F14A06"/>
    <w:rsid w:val="00F16772"/>
    <w:rsid w:val="00F17BAC"/>
    <w:rsid w:val="00F214F5"/>
    <w:rsid w:val="00F2282E"/>
    <w:rsid w:val="00F2364F"/>
    <w:rsid w:val="00F23AA9"/>
    <w:rsid w:val="00F24BA9"/>
    <w:rsid w:val="00F253D9"/>
    <w:rsid w:val="00F25947"/>
    <w:rsid w:val="00F26EC4"/>
    <w:rsid w:val="00F27655"/>
    <w:rsid w:val="00F3072A"/>
    <w:rsid w:val="00F30E48"/>
    <w:rsid w:val="00F311B1"/>
    <w:rsid w:val="00F3127F"/>
    <w:rsid w:val="00F33E80"/>
    <w:rsid w:val="00F347A4"/>
    <w:rsid w:val="00F34882"/>
    <w:rsid w:val="00F34EEE"/>
    <w:rsid w:val="00F3556D"/>
    <w:rsid w:val="00F37CC4"/>
    <w:rsid w:val="00F413C3"/>
    <w:rsid w:val="00F435C5"/>
    <w:rsid w:val="00F45AF0"/>
    <w:rsid w:val="00F46B4F"/>
    <w:rsid w:val="00F47AD9"/>
    <w:rsid w:val="00F47AE6"/>
    <w:rsid w:val="00F54DD7"/>
    <w:rsid w:val="00F55802"/>
    <w:rsid w:val="00F56573"/>
    <w:rsid w:val="00F573DF"/>
    <w:rsid w:val="00F602B5"/>
    <w:rsid w:val="00F6073B"/>
    <w:rsid w:val="00F611E8"/>
    <w:rsid w:val="00F612D4"/>
    <w:rsid w:val="00F6196A"/>
    <w:rsid w:val="00F623F0"/>
    <w:rsid w:val="00F627E0"/>
    <w:rsid w:val="00F6369F"/>
    <w:rsid w:val="00F642FF"/>
    <w:rsid w:val="00F64A1B"/>
    <w:rsid w:val="00F67D9A"/>
    <w:rsid w:val="00F67F31"/>
    <w:rsid w:val="00F70024"/>
    <w:rsid w:val="00F70CD9"/>
    <w:rsid w:val="00F71E4E"/>
    <w:rsid w:val="00F72CED"/>
    <w:rsid w:val="00F732B3"/>
    <w:rsid w:val="00F735C2"/>
    <w:rsid w:val="00F73B14"/>
    <w:rsid w:val="00F73BE5"/>
    <w:rsid w:val="00F76E50"/>
    <w:rsid w:val="00F81C00"/>
    <w:rsid w:val="00F8232E"/>
    <w:rsid w:val="00F82645"/>
    <w:rsid w:val="00F827EC"/>
    <w:rsid w:val="00F82A4A"/>
    <w:rsid w:val="00F82E5E"/>
    <w:rsid w:val="00F85791"/>
    <w:rsid w:val="00F86F00"/>
    <w:rsid w:val="00F91374"/>
    <w:rsid w:val="00F927D4"/>
    <w:rsid w:val="00F92C0B"/>
    <w:rsid w:val="00F9349E"/>
    <w:rsid w:val="00F93C8C"/>
    <w:rsid w:val="00F94CCD"/>
    <w:rsid w:val="00F95531"/>
    <w:rsid w:val="00F95FC7"/>
    <w:rsid w:val="00F96731"/>
    <w:rsid w:val="00F96D16"/>
    <w:rsid w:val="00F96FEF"/>
    <w:rsid w:val="00F97B70"/>
    <w:rsid w:val="00FA0496"/>
    <w:rsid w:val="00FA12A6"/>
    <w:rsid w:val="00FA22E9"/>
    <w:rsid w:val="00FA3332"/>
    <w:rsid w:val="00FA413D"/>
    <w:rsid w:val="00FA4884"/>
    <w:rsid w:val="00FA506A"/>
    <w:rsid w:val="00FA5609"/>
    <w:rsid w:val="00FA7CE6"/>
    <w:rsid w:val="00FA7D19"/>
    <w:rsid w:val="00FB0968"/>
    <w:rsid w:val="00FB19C0"/>
    <w:rsid w:val="00FB1EF4"/>
    <w:rsid w:val="00FB26DC"/>
    <w:rsid w:val="00FB2915"/>
    <w:rsid w:val="00FB4B42"/>
    <w:rsid w:val="00FB4D94"/>
    <w:rsid w:val="00FB5CA4"/>
    <w:rsid w:val="00FB6152"/>
    <w:rsid w:val="00FB6829"/>
    <w:rsid w:val="00FC0716"/>
    <w:rsid w:val="00FC07FE"/>
    <w:rsid w:val="00FC145A"/>
    <w:rsid w:val="00FC1D2A"/>
    <w:rsid w:val="00FC224A"/>
    <w:rsid w:val="00FC30CC"/>
    <w:rsid w:val="00FC351E"/>
    <w:rsid w:val="00FC3583"/>
    <w:rsid w:val="00FC5697"/>
    <w:rsid w:val="00FC6DA4"/>
    <w:rsid w:val="00FD0FB2"/>
    <w:rsid w:val="00FD2990"/>
    <w:rsid w:val="00FD373F"/>
    <w:rsid w:val="00FD40B9"/>
    <w:rsid w:val="00FD4C65"/>
    <w:rsid w:val="00FD4D3C"/>
    <w:rsid w:val="00FD618A"/>
    <w:rsid w:val="00FD61BA"/>
    <w:rsid w:val="00FD68DA"/>
    <w:rsid w:val="00FD7D5A"/>
    <w:rsid w:val="00FE0465"/>
    <w:rsid w:val="00FE17BE"/>
    <w:rsid w:val="00FE51E4"/>
    <w:rsid w:val="00FE5C1B"/>
    <w:rsid w:val="00FE7F2A"/>
    <w:rsid w:val="00FF2A3C"/>
    <w:rsid w:val="00FF2B89"/>
    <w:rsid w:val="00FF3908"/>
    <w:rsid w:val="00FF3A48"/>
    <w:rsid w:val="00FF5A43"/>
    <w:rsid w:val="00FF6654"/>
    <w:rsid w:val="00FF78C8"/>
    <w:rsid w:val="00FF7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16FCA"/>
  <w15:chartTrackingRefBased/>
  <w15:docId w15:val="{43814E61-5417-40E9-A35C-58F04952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442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母编号列项（一级）"/>
    <w:rsid w:val="00AB4427"/>
    <w:pPr>
      <w:tabs>
        <w:tab w:val="num" w:pos="360"/>
        <w:tab w:val="left" w:pos="840"/>
      </w:tabs>
      <w:jc w:val="both"/>
    </w:pPr>
    <w:rPr>
      <w:rFonts w:ascii="宋体" w:eastAsia="宋体" w:hAnsi="Calibri" w:cs="Times New Roman"/>
      <w:kern w:val="0"/>
      <w:szCs w:val="20"/>
    </w:rPr>
  </w:style>
  <w:style w:type="paragraph" w:customStyle="1" w:styleId="1">
    <w:name w:val="正文文本1"/>
    <w:basedOn w:val="a"/>
    <w:rsid w:val="00AB4427"/>
    <w:pPr>
      <w:shd w:val="clear" w:color="auto" w:fill="FFFFFF"/>
      <w:spacing w:after="40" w:line="328" w:lineRule="auto"/>
    </w:pPr>
    <w:rPr>
      <w:rFonts w:ascii="宋体" w:hAnsi="宋体" w:cs="宋体"/>
      <w:sz w:val="20"/>
      <w:szCs w:val="20"/>
      <w:lang w:val="zh-CN" w:bidi="zh-CN"/>
    </w:rPr>
  </w:style>
  <w:style w:type="paragraph" w:styleId="a4">
    <w:name w:val="header"/>
    <w:basedOn w:val="a"/>
    <w:link w:val="a5"/>
    <w:uiPriority w:val="99"/>
    <w:unhideWhenUsed/>
    <w:rsid w:val="00BD2D8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D2D85"/>
    <w:rPr>
      <w:rFonts w:ascii="Calibri" w:eastAsia="宋体" w:hAnsi="Calibri" w:cs="Times New Roman"/>
      <w:sz w:val="18"/>
      <w:szCs w:val="18"/>
    </w:rPr>
  </w:style>
  <w:style w:type="paragraph" w:styleId="a6">
    <w:name w:val="footer"/>
    <w:basedOn w:val="a"/>
    <w:link w:val="a7"/>
    <w:uiPriority w:val="99"/>
    <w:unhideWhenUsed/>
    <w:rsid w:val="00BD2D85"/>
    <w:pPr>
      <w:tabs>
        <w:tab w:val="center" w:pos="4153"/>
        <w:tab w:val="right" w:pos="8306"/>
      </w:tabs>
      <w:snapToGrid w:val="0"/>
      <w:jc w:val="left"/>
    </w:pPr>
    <w:rPr>
      <w:sz w:val="18"/>
      <w:szCs w:val="18"/>
    </w:rPr>
  </w:style>
  <w:style w:type="character" w:customStyle="1" w:styleId="a7">
    <w:name w:val="页脚 字符"/>
    <w:basedOn w:val="a0"/>
    <w:link w:val="a6"/>
    <w:uiPriority w:val="99"/>
    <w:rsid w:val="00BD2D8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60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1421</Words>
  <Characters>8102</Characters>
  <Application>Microsoft Office Word</Application>
  <DocSecurity>0</DocSecurity>
  <Lines>67</Lines>
  <Paragraphs>19</Paragraphs>
  <ScaleCrop>false</ScaleCrop>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舟山 煤电</dc:creator>
  <cp:keywords/>
  <dc:description/>
  <cp:lastModifiedBy>舟山 煤电</cp:lastModifiedBy>
  <cp:revision>13</cp:revision>
  <dcterms:created xsi:type="dcterms:W3CDTF">2023-11-27T09:11:00Z</dcterms:created>
  <dcterms:modified xsi:type="dcterms:W3CDTF">2025-10-16T09:00:00Z</dcterms:modified>
</cp:coreProperties>
</file>