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5DA" w:rsidRDefault="00FD45DA">
      <w:pPr>
        <w:autoSpaceDE w:val="0"/>
        <w:autoSpaceDN w:val="0"/>
        <w:adjustRightInd w:val="0"/>
        <w:jc w:val="center"/>
        <w:rPr>
          <w:rFonts w:ascii="宋体,Bold" w:eastAsia="宋体,Bold" w:hAnsi="ºÚÌå" w:cs="宋体,Bold"/>
          <w:b/>
          <w:bCs/>
          <w:kern w:val="0"/>
          <w:sz w:val="45"/>
          <w:szCs w:val="45"/>
        </w:rPr>
      </w:pPr>
    </w:p>
    <w:p w:rsidR="00FD45DA" w:rsidRDefault="00FD45DA">
      <w:pPr>
        <w:autoSpaceDE w:val="0"/>
        <w:autoSpaceDN w:val="0"/>
        <w:adjustRightInd w:val="0"/>
        <w:jc w:val="center"/>
        <w:rPr>
          <w:rFonts w:ascii="宋体" w:hAnsi="宋体" w:cs="宋体,Bold"/>
          <w:b/>
          <w:bCs/>
          <w:kern w:val="0"/>
          <w:sz w:val="52"/>
          <w:szCs w:val="52"/>
        </w:rPr>
      </w:pPr>
    </w:p>
    <w:p w:rsidR="004A273C" w:rsidRDefault="004A273C">
      <w:pPr>
        <w:autoSpaceDE w:val="0"/>
        <w:autoSpaceDN w:val="0"/>
        <w:adjustRightInd w:val="0"/>
        <w:jc w:val="center"/>
        <w:rPr>
          <w:rFonts w:ascii="宋体" w:hAnsi="宋体" w:cs="宋体,Bold"/>
          <w:b/>
          <w:bCs/>
          <w:kern w:val="0"/>
          <w:sz w:val="52"/>
          <w:szCs w:val="52"/>
        </w:rPr>
      </w:pPr>
    </w:p>
    <w:p w:rsidR="004A273C" w:rsidRPr="00056417" w:rsidRDefault="004A273C">
      <w:pPr>
        <w:autoSpaceDE w:val="0"/>
        <w:autoSpaceDN w:val="0"/>
        <w:adjustRightInd w:val="0"/>
        <w:jc w:val="center"/>
        <w:rPr>
          <w:rFonts w:ascii="宋体" w:hAnsi="宋体" w:cs="宋体,Bold" w:hint="eastAsia"/>
          <w:b/>
          <w:bCs/>
          <w:kern w:val="0"/>
          <w:sz w:val="52"/>
          <w:szCs w:val="52"/>
        </w:rPr>
      </w:pPr>
    </w:p>
    <w:p w:rsidR="00FD45DA" w:rsidRPr="00056417" w:rsidRDefault="00AF5594" w:rsidP="00056417">
      <w:pPr>
        <w:autoSpaceDE w:val="0"/>
        <w:autoSpaceDN w:val="0"/>
        <w:adjustRightInd w:val="0"/>
        <w:spacing w:line="360" w:lineRule="auto"/>
        <w:jc w:val="center"/>
        <w:rPr>
          <w:rFonts w:ascii="宋体" w:hAnsi="宋体" w:cs="宋体,Bold" w:hint="eastAsia"/>
          <w:b/>
          <w:bCs/>
          <w:kern w:val="0"/>
          <w:sz w:val="52"/>
          <w:szCs w:val="52"/>
        </w:rPr>
      </w:pPr>
      <w:proofErr w:type="gramStart"/>
      <w:r w:rsidRPr="00056417">
        <w:rPr>
          <w:rFonts w:ascii="宋体" w:hAnsi="宋体" w:cs="宋体,Bold" w:hint="eastAsia"/>
          <w:b/>
          <w:bCs/>
          <w:kern w:val="0"/>
          <w:sz w:val="52"/>
          <w:szCs w:val="52"/>
        </w:rPr>
        <w:t>浙江浙能中煤</w:t>
      </w:r>
      <w:proofErr w:type="gramEnd"/>
      <w:r w:rsidRPr="00056417">
        <w:rPr>
          <w:rFonts w:ascii="宋体" w:hAnsi="宋体" w:cs="宋体,Bold" w:hint="eastAsia"/>
          <w:b/>
          <w:bCs/>
          <w:kern w:val="0"/>
          <w:sz w:val="52"/>
          <w:szCs w:val="52"/>
        </w:rPr>
        <w:t>舟山煤电有限责任公司</w:t>
      </w:r>
    </w:p>
    <w:p w:rsidR="00FD45DA" w:rsidRPr="00056417" w:rsidRDefault="00AF5594" w:rsidP="00056417">
      <w:pPr>
        <w:autoSpaceDE w:val="0"/>
        <w:autoSpaceDN w:val="0"/>
        <w:adjustRightInd w:val="0"/>
        <w:spacing w:line="360" w:lineRule="auto"/>
        <w:jc w:val="center"/>
        <w:rPr>
          <w:rFonts w:ascii="宋体" w:hAnsi="宋体" w:cs="宋体,Bold"/>
          <w:b/>
          <w:bCs/>
          <w:kern w:val="0"/>
          <w:sz w:val="52"/>
          <w:szCs w:val="52"/>
        </w:rPr>
      </w:pPr>
      <w:r w:rsidRPr="00056417">
        <w:rPr>
          <w:rFonts w:ascii="宋体" w:hAnsi="宋体" w:cs="宋体,Bold" w:hint="eastAsia"/>
          <w:b/>
          <w:bCs/>
          <w:color w:val="000000"/>
          <w:kern w:val="0"/>
          <w:sz w:val="52"/>
          <w:szCs w:val="52"/>
        </w:rPr>
        <w:t>#2</w:t>
      </w:r>
      <w:r w:rsidRPr="00056417">
        <w:rPr>
          <w:rFonts w:ascii="宋体" w:hAnsi="宋体" w:cs="宋体,Bold" w:hint="eastAsia"/>
          <w:b/>
          <w:bCs/>
          <w:color w:val="000000"/>
          <w:kern w:val="0"/>
          <w:sz w:val="52"/>
          <w:szCs w:val="52"/>
        </w:rPr>
        <w:t>炉</w:t>
      </w:r>
      <w:r w:rsidRPr="00056417">
        <w:rPr>
          <w:rFonts w:ascii="宋体" w:hAnsi="宋体" w:cs="宋体,Bold" w:hint="eastAsia"/>
          <w:b/>
          <w:bCs/>
          <w:color w:val="000000"/>
          <w:kern w:val="0"/>
          <w:sz w:val="52"/>
          <w:szCs w:val="52"/>
        </w:rPr>
        <w:t>WGGH</w:t>
      </w:r>
      <w:r w:rsidRPr="00056417">
        <w:rPr>
          <w:rFonts w:ascii="宋体" w:hAnsi="宋体" w:cs="宋体,Bold" w:hint="eastAsia"/>
          <w:b/>
          <w:bCs/>
          <w:color w:val="000000"/>
          <w:kern w:val="0"/>
          <w:sz w:val="52"/>
          <w:szCs w:val="52"/>
        </w:rPr>
        <w:t>原烟气烟道声波吹灰器</w:t>
      </w:r>
      <w:r w:rsidRPr="00056417">
        <w:rPr>
          <w:rFonts w:ascii="宋体" w:hAnsi="宋体" w:cs="宋体,Bold" w:hint="eastAsia"/>
          <w:b/>
          <w:bCs/>
          <w:kern w:val="0"/>
          <w:sz w:val="52"/>
          <w:szCs w:val="52"/>
        </w:rPr>
        <w:t>采购</w:t>
      </w:r>
    </w:p>
    <w:p w:rsidR="00DF3D22" w:rsidRPr="00056417" w:rsidRDefault="00DF3D22">
      <w:pPr>
        <w:autoSpaceDE w:val="0"/>
        <w:autoSpaceDN w:val="0"/>
        <w:adjustRightInd w:val="0"/>
        <w:jc w:val="center"/>
        <w:rPr>
          <w:rFonts w:ascii="宋体" w:hAnsi="宋体" w:cs="宋体,Bold"/>
          <w:b/>
          <w:bCs/>
          <w:kern w:val="0"/>
          <w:sz w:val="52"/>
          <w:szCs w:val="52"/>
        </w:rPr>
      </w:pPr>
    </w:p>
    <w:p w:rsidR="00FD45DA" w:rsidRPr="00056417" w:rsidRDefault="00AF5594">
      <w:pPr>
        <w:autoSpaceDE w:val="0"/>
        <w:autoSpaceDN w:val="0"/>
        <w:adjustRightInd w:val="0"/>
        <w:jc w:val="center"/>
        <w:rPr>
          <w:rFonts w:ascii="宋体" w:hAnsi="宋体" w:cs="宋体,Bold"/>
          <w:b/>
          <w:bCs/>
          <w:color w:val="000000"/>
          <w:kern w:val="0"/>
          <w:sz w:val="52"/>
          <w:szCs w:val="52"/>
        </w:rPr>
      </w:pPr>
      <w:r w:rsidRPr="00056417">
        <w:rPr>
          <w:rFonts w:ascii="宋体" w:hAnsi="宋体" w:cs="宋体,Bold" w:hint="eastAsia"/>
          <w:b/>
          <w:bCs/>
          <w:color w:val="000000"/>
          <w:kern w:val="0"/>
          <w:sz w:val="52"/>
          <w:szCs w:val="52"/>
        </w:rPr>
        <w:t>技术规范书</w:t>
      </w:r>
    </w:p>
    <w:p w:rsidR="00FD45DA" w:rsidRDefault="00FD45DA">
      <w:pPr>
        <w:jc w:val="center"/>
        <w:rPr>
          <w:rFonts w:ascii="宋体" w:hAnsi="宋体"/>
          <w:b/>
          <w:color w:val="000000"/>
          <w:sz w:val="48"/>
          <w:szCs w:val="48"/>
        </w:rPr>
      </w:pPr>
    </w:p>
    <w:p w:rsidR="00FD45DA" w:rsidRDefault="00FD45DA">
      <w:pPr>
        <w:rPr>
          <w:rFonts w:ascii="宋体" w:hAnsi="宋体"/>
          <w:b/>
          <w:color w:val="000000"/>
          <w:sz w:val="48"/>
          <w:szCs w:val="48"/>
          <w:highlight w:val="yellow"/>
        </w:rPr>
      </w:pPr>
    </w:p>
    <w:p w:rsidR="00FD45DA" w:rsidRDefault="00FD45DA">
      <w:pPr>
        <w:adjustRightInd w:val="0"/>
        <w:snapToGrid w:val="0"/>
        <w:spacing w:line="480" w:lineRule="auto"/>
        <w:ind w:firstLineChars="645" w:firstLine="2322"/>
        <w:jc w:val="left"/>
        <w:rPr>
          <w:rFonts w:ascii="宋体" w:hAnsi="宋体"/>
          <w:bCs/>
          <w:sz w:val="36"/>
          <w:szCs w:val="36"/>
        </w:rPr>
      </w:pPr>
    </w:p>
    <w:p w:rsidR="00FD45DA" w:rsidRDefault="00AF5594">
      <w:pPr>
        <w:tabs>
          <w:tab w:val="left" w:pos="2479"/>
        </w:tabs>
        <w:rPr>
          <w:rFonts w:eastAsia="黑体"/>
          <w:color w:val="000000"/>
        </w:rPr>
        <w:sectPr w:rsidR="00FD45DA">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531" w:bottom="1418" w:left="1701" w:header="851" w:footer="992" w:gutter="0"/>
          <w:pgNumType w:start="1"/>
          <w:cols w:space="720"/>
          <w:docGrid w:linePitch="380"/>
        </w:sectPr>
      </w:pPr>
      <w:r>
        <w:rPr>
          <w:color w:val="000000"/>
          <w:sz w:val="28"/>
        </w:rPr>
        <w:tab/>
      </w:r>
    </w:p>
    <w:p w:rsidR="00FD45DA" w:rsidRDefault="00FD45DA">
      <w:pPr>
        <w:pStyle w:val="1"/>
        <w:spacing w:line="500" w:lineRule="exact"/>
        <w:rPr>
          <w:rStyle w:val="af4"/>
          <w:b w:val="0"/>
          <w:bCs/>
          <w:caps/>
          <w:color w:val="000000"/>
          <w:sz w:val="24"/>
          <w:szCs w:val="24"/>
        </w:rPr>
        <w:sectPr w:rsidR="00FD45DA">
          <w:footerReference w:type="default" r:id="rId14"/>
          <w:footerReference w:type="first" r:id="rId15"/>
          <w:type w:val="continuous"/>
          <w:pgSz w:w="11907" w:h="16840"/>
          <w:pgMar w:top="1418" w:right="1531" w:bottom="1418" w:left="1701" w:header="1089" w:footer="1089" w:gutter="0"/>
          <w:pgNumType w:start="0"/>
          <w:cols w:space="720"/>
          <w:docGrid w:linePitch="285"/>
        </w:sectPr>
      </w:pPr>
      <w:bookmarkStart w:id="0" w:name="_Toc18813690"/>
      <w:bookmarkStart w:id="1" w:name="_Toc96238071"/>
      <w:bookmarkStart w:id="2" w:name="_Toc60567001"/>
    </w:p>
    <w:p w:rsidR="00FD45DA" w:rsidRDefault="00AF5594">
      <w:pPr>
        <w:pStyle w:val="1"/>
        <w:rPr>
          <w:color w:val="000000"/>
          <w:sz w:val="30"/>
          <w:szCs w:val="30"/>
        </w:rPr>
      </w:pPr>
      <w:bookmarkStart w:id="3" w:name="_Toc523469086"/>
      <w:r>
        <w:rPr>
          <w:rFonts w:hint="eastAsia"/>
          <w:color w:val="000000"/>
          <w:sz w:val="30"/>
          <w:szCs w:val="30"/>
        </w:rPr>
        <w:lastRenderedPageBreak/>
        <w:t>附件</w:t>
      </w:r>
      <w:r>
        <w:rPr>
          <w:color w:val="000000"/>
          <w:sz w:val="30"/>
          <w:szCs w:val="30"/>
        </w:rPr>
        <w:t>1</w:t>
      </w:r>
      <w:r>
        <w:rPr>
          <w:rFonts w:hint="eastAsia"/>
          <w:color w:val="000000"/>
          <w:sz w:val="30"/>
          <w:szCs w:val="30"/>
        </w:rPr>
        <w:t xml:space="preserve"> </w:t>
      </w:r>
      <w:r>
        <w:rPr>
          <w:rFonts w:hint="eastAsia"/>
          <w:color w:val="000000"/>
          <w:sz w:val="30"/>
          <w:szCs w:val="30"/>
        </w:rPr>
        <w:t>技术规范</w:t>
      </w:r>
      <w:bookmarkEnd w:id="0"/>
      <w:bookmarkEnd w:id="1"/>
      <w:bookmarkEnd w:id="2"/>
      <w:bookmarkEnd w:id="3"/>
    </w:p>
    <w:p w:rsidR="00FD45DA" w:rsidRDefault="00AF5594">
      <w:pPr>
        <w:pStyle w:val="2"/>
        <w:spacing w:before="0" w:after="0" w:line="360" w:lineRule="auto"/>
        <w:rPr>
          <w:rFonts w:hAnsi="宋体"/>
          <w:bCs/>
          <w:color w:val="000000"/>
          <w:szCs w:val="28"/>
        </w:rPr>
      </w:pPr>
      <w:bookmarkStart w:id="4" w:name="_Toc170462597"/>
      <w:bookmarkStart w:id="5" w:name="_Toc96238072"/>
      <w:bookmarkStart w:id="6" w:name="_Toc170270571"/>
      <w:r>
        <w:rPr>
          <w:rFonts w:hAnsi="宋体"/>
          <w:bCs/>
          <w:color w:val="000000"/>
          <w:szCs w:val="28"/>
        </w:rPr>
        <w:t>1</w:t>
      </w:r>
      <w:r>
        <w:rPr>
          <w:rFonts w:hAnsi="宋体" w:hint="eastAsia"/>
          <w:bCs/>
          <w:color w:val="000000"/>
          <w:szCs w:val="28"/>
        </w:rPr>
        <w:t xml:space="preserve">   </w:t>
      </w:r>
      <w:r>
        <w:rPr>
          <w:rFonts w:hAnsi="宋体" w:hint="eastAsia"/>
          <w:bCs/>
          <w:color w:val="000000"/>
          <w:szCs w:val="28"/>
        </w:rPr>
        <w:t>总则</w:t>
      </w:r>
      <w:bookmarkEnd w:id="4"/>
      <w:bookmarkEnd w:id="5"/>
      <w:bookmarkEnd w:id="6"/>
    </w:p>
    <w:p w:rsidR="00FD45DA" w:rsidRDefault="00AF5594">
      <w:pPr>
        <w:spacing w:line="360" w:lineRule="auto"/>
        <w:rPr>
          <w:color w:val="000000"/>
        </w:rPr>
      </w:pPr>
      <w:r>
        <w:rPr>
          <w:color w:val="000000"/>
        </w:rPr>
        <w:t xml:space="preserve">1.1 </w:t>
      </w:r>
      <w:r>
        <w:rPr>
          <w:rFonts w:hint="eastAsia"/>
          <w:color w:val="000000"/>
        </w:rPr>
        <w:t>本技术规范书适用于</w:t>
      </w:r>
      <w:r>
        <w:rPr>
          <w:rFonts w:hint="eastAsia"/>
          <w:color w:val="000000"/>
        </w:rPr>
        <w:t>#2</w:t>
      </w:r>
      <w:r>
        <w:rPr>
          <w:rFonts w:hint="eastAsia"/>
          <w:color w:val="000000"/>
        </w:rPr>
        <w:t>炉</w:t>
      </w:r>
      <w:r>
        <w:rPr>
          <w:rFonts w:hint="eastAsia"/>
          <w:color w:val="000000"/>
        </w:rPr>
        <w:t>WGGH</w:t>
      </w:r>
      <w:r>
        <w:rPr>
          <w:rFonts w:hint="eastAsia"/>
          <w:color w:val="000000"/>
        </w:rPr>
        <w:t>原烟气烟道声波吹灰器设备采购，它提出了声</w:t>
      </w:r>
      <w:r>
        <w:rPr>
          <w:rFonts w:ascii="宋体" w:hAnsi="宋体" w:cs="Arial"/>
          <w:color w:val="000000"/>
        </w:rPr>
        <w:t>波吹灰器成套系统设备</w:t>
      </w:r>
      <w:r>
        <w:rPr>
          <w:rFonts w:ascii="宋体" w:hAnsi="宋体" w:cs="Arial"/>
          <w:color w:val="000000"/>
        </w:rPr>
        <w:t>（含辅助系统及设备、附件等）</w:t>
      </w:r>
      <w:r>
        <w:rPr>
          <w:rFonts w:ascii="宋体" w:hAnsi="宋体" w:cs="Arial"/>
          <w:color w:val="000000"/>
        </w:rPr>
        <w:t>的功能设计、结构、性能、指导安</w:t>
      </w:r>
      <w:r>
        <w:rPr>
          <w:rFonts w:hint="eastAsia"/>
          <w:color w:val="000000"/>
        </w:rPr>
        <w:t>装和试验等方面的技术要求。</w:t>
      </w:r>
    </w:p>
    <w:p w:rsidR="00FD45DA" w:rsidRDefault="00AF5594">
      <w:pPr>
        <w:spacing w:line="360" w:lineRule="auto"/>
        <w:rPr>
          <w:color w:val="000000"/>
        </w:rPr>
      </w:pPr>
      <w:r>
        <w:rPr>
          <w:color w:val="000000"/>
        </w:rPr>
        <w:t xml:space="preserve">1.2 </w:t>
      </w:r>
      <w:r>
        <w:rPr>
          <w:rFonts w:ascii="Arial" w:hAnsi="Arial" w:cs="Arial" w:hint="eastAsia"/>
          <w:color w:val="000000"/>
        </w:rPr>
        <w:t>本规范书提出的是最低限度的技术要求，并未对一切技术要求</w:t>
      </w:r>
      <w:proofErr w:type="gramStart"/>
      <w:r>
        <w:rPr>
          <w:rFonts w:ascii="Arial" w:hAnsi="Arial" w:cs="Arial" w:hint="eastAsia"/>
          <w:color w:val="000000"/>
        </w:rPr>
        <w:t>作出</w:t>
      </w:r>
      <w:proofErr w:type="gramEnd"/>
      <w:r>
        <w:rPr>
          <w:rFonts w:ascii="Arial" w:hAnsi="Arial" w:cs="Arial" w:hint="eastAsia"/>
          <w:color w:val="000000"/>
        </w:rPr>
        <w:t>详细规定，也未充分引述有关标准和规范的条文，投标人应保证提供符合本规范书和相关的国际国内工业标准的优质产品</w:t>
      </w:r>
      <w:r>
        <w:rPr>
          <w:rFonts w:hint="eastAsia"/>
          <w:color w:val="000000"/>
        </w:rPr>
        <w:t>。</w:t>
      </w:r>
    </w:p>
    <w:p w:rsidR="00FD45DA" w:rsidRDefault="00AF5594">
      <w:pPr>
        <w:spacing w:line="360" w:lineRule="auto"/>
        <w:rPr>
          <w:color w:val="000000"/>
        </w:rPr>
      </w:pPr>
      <w:r>
        <w:rPr>
          <w:rFonts w:hint="eastAsia"/>
          <w:color w:val="000000"/>
        </w:rPr>
        <w:t>1.3</w:t>
      </w:r>
      <w:r>
        <w:rPr>
          <w:rFonts w:hint="eastAsia"/>
          <w:color w:val="000000"/>
        </w:rPr>
        <w:t>投标</w:t>
      </w:r>
      <w:r>
        <w:rPr>
          <w:color w:val="000000"/>
        </w:rPr>
        <w:t>人提供的设备是全新的和先进的，并经过运行实践已证明是完全成熟可靠的产品。同时满足国家的有关安全、职业健康、环保等强制性法规、标准的要求</w:t>
      </w:r>
      <w:r>
        <w:rPr>
          <w:rFonts w:hint="eastAsia"/>
          <w:color w:val="000000"/>
        </w:rPr>
        <w:t>。</w:t>
      </w:r>
    </w:p>
    <w:p w:rsidR="00FD45DA" w:rsidRDefault="00AF5594">
      <w:pPr>
        <w:spacing w:line="500" w:lineRule="exact"/>
        <w:rPr>
          <w:rFonts w:ascii="宋体" w:hAnsi="宋体"/>
          <w:color w:val="000000"/>
        </w:rPr>
      </w:pPr>
      <w:r>
        <w:rPr>
          <w:rFonts w:hint="eastAsia"/>
          <w:color w:val="000000"/>
        </w:rPr>
        <w:t xml:space="preserve">1.4 </w:t>
      </w:r>
      <w:r>
        <w:rPr>
          <w:rFonts w:ascii="宋体" w:hAnsi="宋体" w:hint="eastAsia"/>
          <w:color w:val="000000"/>
        </w:rPr>
        <w:t xml:space="preserve"> </w:t>
      </w:r>
      <w:r>
        <w:rPr>
          <w:rFonts w:ascii="宋体" w:hAnsi="宋体" w:hint="eastAsia"/>
          <w:color w:val="000000"/>
        </w:rPr>
        <w:t>投标人如对本招标文件有偏差</w:t>
      </w:r>
      <w:r>
        <w:rPr>
          <w:rFonts w:ascii="宋体" w:hAnsi="宋体"/>
          <w:color w:val="000000"/>
        </w:rPr>
        <w:t>(</w:t>
      </w:r>
      <w:r>
        <w:rPr>
          <w:rFonts w:ascii="宋体" w:hAnsi="宋体" w:hint="eastAsia"/>
          <w:color w:val="000000"/>
        </w:rPr>
        <w:t>无论多少或微小</w:t>
      </w:r>
      <w:r>
        <w:rPr>
          <w:rFonts w:ascii="宋体" w:hAnsi="宋体"/>
          <w:color w:val="000000"/>
        </w:rPr>
        <w:t>)</w:t>
      </w:r>
      <w:r>
        <w:rPr>
          <w:rFonts w:ascii="宋体" w:hAnsi="宋体" w:hint="eastAsia"/>
          <w:color w:val="000000"/>
        </w:rPr>
        <w:t>，都必须清楚地表示在本招标文件的“差异表”中，否则招标人将认为投标人完全接受和同意本招标文件的要求。投标人如有优于本招标文件基本要求的条款，也应在投标文件中特殊说明。</w:t>
      </w:r>
    </w:p>
    <w:p w:rsidR="00FD45DA" w:rsidRDefault="00AF5594">
      <w:pPr>
        <w:spacing w:line="500" w:lineRule="exact"/>
        <w:rPr>
          <w:rFonts w:ascii="宋体" w:hAnsi="宋体" w:cs="Arial"/>
          <w:color w:val="000000"/>
        </w:rPr>
      </w:pPr>
      <w:r>
        <w:rPr>
          <w:rFonts w:hint="eastAsia"/>
          <w:color w:val="000000"/>
        </w:rPr>
        <w:t xml:space="preserve">1.5 </w:t>
      </w:r>
      <w:r>
        <w:rPr>
          <w:rFonts w:ascii="宋体" w:hAnsi="宋体" w:cs="Arial"/>
          <w:color w:val="000000"/>
        </w:rPr>
        <w:t>投标人对供货范围内的</w:t>
      </w:r>
      <w:r>
        <w:rPr>
          <w:rFonts w:ascii="宋体" w:hAnsi="宋体" w:cs="Arial" w:hint="eastAsia"/>
          <w:color w:val="000000"/>
        </w:rPr>
        <w:t>声波吹灰器</w:t>
      </w:r>
      <w:r>
        <w:rPr>
          <w:rFonts w:ascii="宋体" w:hAnsi="宋体" w:cs="Arial"/>
          <w:color w:val="000000"/>
        </w:rPr>
        <w:t>成套系统设备（含辅助系统及设备、附件等）负有全责，即包括分包（或对外采购）的产品。对于投标人配套的控制装置、仪表设备，投标人应考虑和提供与</w:t>
      </w:r>
      <w:r>
        <w:rPr>
          <w:rFonts w:ascii="宋体" w:hAnsi="宋体" w:cs="Arial"/>
          <w:color w:val="000000"/>
        </w:rPr>
        <w:t>DCS</w:t>
      </w:r>
      <w:r>
        <w:rPr>
          <w:rFonts w:ascii="宋体" w:hAnsi="宋体" w:cs="Arial"/>
          <w:color w:val="000000"/>
        </w:rPr>
        <w:t>控制系统的接口并负责与</w:t>
      </w:r>
      <w:r>
        <w:rPr>
          <w:rFonts w:ascii="宋体" w:hAnsi="宋体" w:cs="Arial"/>
          <w:color w:val="000000"/>
        </w:rPr>
        <w:t>DCS</w:t>
      </w:r>
      <w:r>
        <w:rPr>
          <w:rFonts w:ascii="宋体" w:hAnsi="宋体" w:cs="Arial"/>
          <w:color w:val="000000"/>
        </w:rPr>
        <w:t>控制系统的协调配合，直至接口完备。</w:t>
      </w:r>
    </w:p>
    <w:p w:rsidR="00FD45DA" w:rsidRDefault="00AF5594">
      <w:pPr>
        <w:spacing w:line="500" w:lineRule="exact"/>
        <w:rPr>
          <w:rFonts w:ascii="宋体" w:hAnsi="宋体" w:cs="Arial"/>
          <w:color w:val="000000"/>
        </w:rPr>
      </w:pPr>
      <w:bookmarkStart w:id="7" w:name="_Hlt37418005"/>
      <w:bookmarkEnd w:id="7"/>
      <w:r>
        <w:rPr>
          <w:rFonts w:hint="eastAsia"/>
          <w:color w:val="000000"/>
        </w:rPr>
        <w:t xml:space="preserve">1.6 </w:t>
      </w:r>
      <w:r>
        <w:rPr>
          <w:rFonts w:ascii="宋体" w:hAnsi="宋体" w:cs="Arial"/>
          <w:color w:val="000000"/>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rsidR="00AF4EB4" w:rsidRPr="00AF4EB4" w:rsidRDefault="00AF4EB4">
      <w:pPr>
        <w:spacing w:line="500" w:lineRule="exact"/>
        <w:rPr>
          <w:rFonts w:ascii="宋体" w:hAnsi="宋体" w:cs="Arial" w:hint="eastAsia"/>
          <w:b/>
          <w:color w:val="000000"/>
        </w:rPr>
      </w:pPr>
      <w:r>
        <w:rPr>
          <w:rFonts w:ascii="宋体" w:hAnsi="宋体" w:cs="Arial"/>
          <w:b/>
          <w:color w:val="000000"/>
        </w:rPr>
        <w:t>*</w:t>
      </w:r>
      <w:r w:rsidRPr="00AF4EB4">
        <w:rPr>
          <w:rFonts w:ascii="宋体" w:hAnsi="宋体" w:cs="Arial" w:hint="eastAsia"/>
          <w:b/>
          <w:color w:val="000000"/>
        </w:rPr>
        <w:t>1</w:t>
      </w:r>
      <w:r w:rsidRPr="00AF4EB4">
        <w:rPr>
          <w:rFonts w:ascii="宋体" w:hAnsi="宋体" w:cs="Arial"/>
          <w:b/>
          <w:color w:val="000000"/>
        </w:rPr>
        <w:t>.7</w:t>
      </w:r>
      <w:r w:rsidRPr="00AF4EB4">
        <w:rPr>
          <w:rFonts w:ascii="宋体" w:hAnsi="宋体" w:cs="Arial" w:hint="eastAsia"/>
          <w:b/>
          <w:color w:val="000000"/>
        </w:rPr>
        <w:t>声波吹灰器型式为电机调频声波吹灰器</w:t>
      </w:r>
      <w:r w:rsidRPr="00AF4EB4">
        <w:rPr>
          <w:rFonts w:ascii="宋体" w:hAnsi="宋体" w:cs="Arial" w:hint="eastAsia"/>
          <w:b/>
          <w:color w:val="000000"/>
        </w:rPr>
        <w:t>。</w:t>
      </w:r>
    </w:p>
    <w:p w:rsidR="00FD45DA" w:rsidRDefault="00AF5594">
      <w:pPr>
        <w:spacing w:line="500" w:lineRule="exact"/>
        <w:rPr>
          <w:rFonts w:hAnsi="宋体"/>
          <w:color w:val="000000"/>
        </w:rPr>
      </w:pPr>
      <w:r>
        <w:rPr>
          <w:rFonts w:hint="eastAsia"/>
          <w:color w:val="000000"/>
        </w:rPr>
        <w:t>1.</w:t>
      </w:r>
      <w:r w:rsidR="00F118B9">
        <w:rPr>
          <w:color w:val="000000"/>
        </w:rPr>
        <w:t>8</w:t>
      </w:r>
      <w:r>
        <w:rPr>
          <w:rFonts w:hint="eastAsia"/>
          <w:color w:val="000000"/>
        </w:rPr>
        <w:t>本工程采用统一标识系统，编码按照</w:t>
      </w:r>
      <w:r>
        <w:rPr>
          <w:color w:val="000000"/>
        </w:rPr>
        <w:t>GB/T 50549</w:t>
      </w:r>
      <w:r>
        <w:rPr>
          <w:rFonts w:hint="eastAsia"/>
          <w:color w:val="000000"/>
        </w:rPr>
        <w:t>电厂标识系统编码标准执行。</w:t>
      </w:r>
      <w:r>
        <w:rPr>
          <w:color w:val="000000"/>
        </w:rPr>
        <w:t>投标人</w:t>
      </w:r>
      <w:r>
        <w:rPr>
          <w:rFonts w:hint="eastAsia"/>
          <w:color w:val="000000"/>
        </w:rPr>
        <w:t>在提供的技术资料（包括图纸）和设备的标识必须有统一编码。编码范围包括投标人所供系统、设备、主要部件（包括分包和采购件）、</w:t>
      </w:r>
      <w:r>
        <w:rPr>
          <w:rFonts w:hAnsi="宋体" w:hint="eastAsia"/>
          <w:color w:val="000000"/>
        </w:rPr>
        <w:t>电气</w:t>
      </w:r>
      <w:proofErr w:type="gramStart"/>
      <w:r>
        <w:rPr>
          <w:rFonts w:hAnsi="宋体" w:hint="eastAsia"/>
          <w:color w:val="000000"/>
        </w:rPr>
        <w:t>和仪控的</w:t>
      </w:r>
      <w:proofErr w:type="gramEnd"/>
      <w:r>
        <w:rPr>
          <w:rFonts w:hAnsi="宋体" w:hint="eastAsia"/>
          <w:color w:val="000000"/>
        </w:rPr>
        <w:t>系统、设备，以及接线和安装位置；</w:t>
      </w:r>
      <w:r>
        <w:rPr>
          <w:rFonts w:hint="eastAsia"/>
          <w:color w:val="000000"/>
        </w:rPr>
        <w:t>设备易损件和构筑物</w:t>
      </w:r>
      <w:r>
        <w:rPr>
          <w:rFonts w:hint="eastAsia"/>
          <w:color w:val="000000"/>
        </w:rPr>
        <w:t>等。</w:t>
      </w:r>
      <w:r>
        <w:rPr>
          <w:color w:val="000000"/>
        </w:rPr>
        <w:t>投标人</w:t>
      </w:r>
      <w:r>
        <w:rPr>
          <w:rFonts w:hint="eastAsia"/>
          <w:color w:val="000000"/>
        </w:rPr>
        <w:t>在设计、制造、运输、安装、试运及项目管理等各个环节使用统一编码。编码深度应使标识的“电厂元素”具有唯一性，并在图纸、工程文件或设备清册上清楚标识。</w:t>
      </w:r>
      <w:r>
        <w:rPr>
          <w:rFonts w:hAnsi="宋体" w:hint="eastAsia"/>
          <w:color w:val="000000"/>
        </w:rPr>
        <w:t>深度至少达到以下要求：</w:t>
      </w:r>
    </w:p>
    <w:p w:rsidR="00FD45DA" w:rsidRDefault="00AF5594">
      <w:pPr>
        <w:spacing w:line="500" w:lineRule="exact"/>
        <w:ind w:firstLineChars="200" w:firstLine="480"/>
        <w:rPr>
          <w:color w:val="000000"/>
        </w:rPr>
      </w:pPr>
      <w:r>
        <w:rPr>
          <w:rFonts w:hint="eastAsia"/>
          <w:color w:val="000000"/>
        </w:rPr>
        <w:lastRenderedPageBreak/>
        <w:t>工艺：工艺系统流程图上应标识设备、管道、阀门、滤网、流量测量装置等设备的编码，在流程图上。设备安装图上应标识到设备单元级或部件级。</w:t>
      </w:r>
    </w:p>
    <w:p w:rsidR="00FD45DA" w:rsidRDefault="00AF5594">
      <w:pPr>
        <w:spacing w:line="500" w:lineRule="exact"/>
        <w:ind w:firstLineChars="200" w:firstLine="480"/>
        <w:rPr>
          <w:color w:val="000000"/>
        </w:rPr>
      </w:pPr>
      <w:r>
        <w:rPr>
          <w:rFonts w:hint="eastAsia"/>
          <w:color w:val="000000"/>
        </w:rPr>
        <w:t>电气：电气一次专业标识所有电气设备和开关柜（箱）及抽屉；电气二次专业应标</w:t>
      </w:r>
      <w:proofErr w:type="gramStart"/>
      <w:r>
        <w:rPr>
          <w:rFonts w:hint="eastAsia"/>
          <w:color w:val="000000"/>
        </w:rPr>
        <w:t>识所有</w:t>
      </w:r>
      <w:proofErr w:type="gramEnd"/>
      <w:r>
        <w:rPr>
          <w:rFonts w:hint="eastAsia"/>
          <w:color w:val="000000"/>
        </w:rPr>
        <w:t>盘柜及端子箱。</w:t>
      </w:r>
    </w:p>
    <w:p w:rsidR="00FD45DA" w:rsidRDefault="00AF5594">
      <w:pPr>
        <w:spacing w:line="500" w:lineRule="exact"/>
        <w:ind w:firstLineChars="200" w:firstLine="480"/>
        <w:rPr>
          <w:color w:val="000000"/>
        </w:rPr>
      </w:pPr>
      <w:r>
        <w:rPr>
          <w:rFonts w:hint="eastAsia"/>
          <w:color w:val="000000"/>
        </w:rPr>
        <w:t>仪控：编制深度原则上为作为“黑匣子”部分以外的信号及功能应编码。</w:t>
      </w:r>
      <w:r>
        <w:rPr>
          <w:color w:val="000000"/>
        </w:rPr>
        <w:t>P&amp;ID</w:t>
      </w:r>
      <w:r>
        <w:rPr>
          <w:rFonts w:hint="eastAsia"/>
          <w:color w:val="000000"/>
        </w:rPr>
        <w:t>图标识所有设备，仪表、马达、阀门均</w:t>
      </w:r>
      <w:r>
        <w:rPr>
          <w:rFonts w:hint="eastAsia"/>
          <w:color w:val="000000"/>
        </w:rPr>
        <w:t>有编码，布置图上应标</w:t>
      </w:r>
      <w:proofErr w:type="gramStart"/>
      <w:r>
        <w:rPr>
          <w:rFonts w:hint="eastAsia"/>
          <w:color w:val="000000"/>
        </w:rPr>
        <w:t>识所有</w:t>
      </w:r>
      <w:proofErr w:type="gramEnd"/>
      <w:r>
        <w:rPr>
          <w:rFonts w:hint="eastAsia"/>
          <w:color w:val="000000"/>
        </w:rPr>
        <w:t>控制盘、控制台、就地控制柜、接线盒箱的编码。电缆接线图上应标识电缆起终点设备编码、机柜、端子、接线盒、保温箱及电缆的编码；接线图上应标</w:t>
      </w:r>
      <w:proofErr w:type="gramStart"/>
      <w:r>
        <w:rPr>
          <w:rFonts w:hint="eastAsia"/>
          <w:color w:val="000000"/>
        </w:rPr>
        <w:t>识卡件</w:t>
      </w:r>
      <w:proofErr w:type="gramEnd"/>
      <w:r>
        <w:rPr>
          <w:rFonts w:hint="eastAsia"/>
          <w:color w:val="000000"/>
        </w:rPr>
        <w:t>及出线电缆的编码。</w:t>
      </w:r>
    </w:p>
    <w:p w:rsidR="00FD45DA" w:rsidRDefault="00AF5594">
      <w:pPr>
        <w:pStyle w:val="2"/>
        <w:rPr>
          <w:rFonts w:hAnsi="宋体"/>
          <w:color w:val="000000"/>
        </w:rPr>
      </w:pPr>
      <w:bookmarkStart w:id="8" w:name="_Toc170462600"/>
      <w:bookmarkStart w:id="9" w:name="_Toc96238075"/>
      <w:bookmarkStart w:id="10" w:name="_Toc170270574"/>
      <w:r>
        <w:rPr>
          <w:rFonts w:hAnsi="宋体" w:hint="eastAsia"/>
          <w:bCs/>
          <w:color w:val="000000"/>
          <w:szCs w:val="28"/>
        </w:rPr>
        <w:t xml:space="preserve">2   </w:t>
      </w:r>
      <w:r>
        <w:rPr>
          <w:rFonts w:ascii="Times New Roman" w:hint="eastAsia"/>
          <w:color w:val="000000"/>
        </w:rPr>
        <w:t>工程概况</w:t>
      </w:r>
    </w:p>
    <w:p w:rsidR="00FD45DA" w:rsidRDefault="00AF5594">
      <w:pPr>
        <w:snapToGrid w:val="0"/>
        <w:spacing w:line="360" w:lineRule="auto"/>
        <w:rPr>
          <w:rFonts w:ascii="宋体" w:hAnsi="宋体"/>
        </w:rPr>
      </w:pPr>
      <w:r>
        <w:rPr>
          <w:rFonts w:ascii="宋体" w:hAnsi="宋体" w:hint="eastAsia"/>
        </w:rPr>
        <w:t xml:space="preserve">2.1  </w:t>
      </w:r>
      <w:r>
        <w:rPr>
          <w:rFonts w:ascii="宋体" w:hAnsi="宋体" w:hint="eastAsia"/>
        </w:rPr>
        <w:t>厂址概况</w:t>
      </w:r>
    </w:p>
    <w:p w:rsidR="00FD45DA" w:rsidRDefault="00FD45DA"/>
    <w:p w:rsidR="00FD45DA" w:rsidRDefault="00AF5594">
      <w:pPr>
        <w:spacing w:line="360" w:lineRule="auto"/>
        <w:ind w:firstLine="454"/>
        <w:rPr>
          <w:rFonts w:ascii="宋体" w:hAnsi="宋体" w:cs="Arial"/>
        </w:rPr>
      </w:pPr>
      <w:r>
        <w:rPr>
          <w:rFonts w:ascii="宋体" w:hAnsi="宋体" w:hint="eastAsia"/>
        </w:rPr>
        <w:t>浙江</w:t>
      </w:r>
      <w:proofErr w:type="gramStart"/>
      <w:r>
        <w:rPr>
          <w:rFonts w:ascii="宋体" w:hAnsi="宋体" w:hint="eastAsia"/>
        </w:rPr>
        <w:t>浙能舟山六</w:t>
      </w:r>
      <w:proofErr w:type="gramEnd"/>
      <w:r>
        <w:rPr>
          <w:rFonts w:ascii="宋体" w:hAnsi="宋体" w:hint="eastAsia"/>
        </w:rPr>
        <w:t>横电厂一期工程的厂址位于浙江省舟山市六横岛，是舟山市第三大岛，在地理上是一个完全与大陆隔离的岛，陆</w:t>
      </w:r>
      <w:proofErr w:type="gramStart"/>
      <w:r>
        <w:rPr>
          <w:rFonts w:ascii="宋体" w:hAnsi="宋体" w:hint="eastAsia"/>
        </w:rPr>
        <w:t>运一般</w:t>
      </w:r>
      <w:proofErr w:type="gramEnd"/>
      <w:r>
        <w:rPr>
          <w:rFonts w:ascii="宋体" w:hAnsi="宋体" w:hint="eastAsia"/>
        </w:rPr>
        <w:t>需从宁波市北仑</w:t>
      </w:r>
      <w:proofErr w:type="gramStart"/>
      <w:r>
        <w:rPr>
          <w:rFonts w:ascii="宋体" w:hAnsi="宋体" w:hint="eastAsia"/>
        </w:rPr>
        <w:t>区峙头</w:t>
      </w:r>
      <w:proofErr w:type="gramEnd"/>
      <w:r>
        <w:rPr>
          <w:rFonts w:ascii="宋体" w:hAnsi="宋体" w:hint="eastAsia"/>
        </w:rPr>
        <w:t>码头到</w:t>
      </w:r>
      <w:proofErr w:type="gramStart"/>
      <w:r>
        <w:rPr>
          <w:rFonts w:ascii="宋体" w:hAnsi="宋体" w:hint="eastAsia"/>
        </w:rPr>
        <w:t>舟山六</w:t>
      </w:r>
      <w:proofErr w:type="gramEnd"/>
      <w:r>
        <w:rPr>
          <w:rFonts w:ascii="宋体" w:hAnsi="宋体" w:hint="eastAsia"/>
        </w:rPr>
        <w:t>横沙</w:t>
      </w:r>
      <w:proofErr w:type="gramStart"/>
      <w:r>
        <w:rPr>
          <w:rFonts w:ascii="宋体" w:hAnsi="宋体" w:hint="eastAsia"/>
        </w:rPr>
        <w:t>岙</w:t>
      </w:r>
      <w:proofErr w:type="gramEnd"/>
      <w:r>
        <w:rPr>
          <w:rFonts w:ascii="宋体" w:hAnsi="宋体" w:hint="eastAsia"/>
        </w:rPr>
        <w:t>码头的车渡进岛，海运可运送至电厂的大件码头。六横岛距舟山本岛约</w:t>
      </w:r>
      <w:r>
        <w:rPr>
          <w:rFonts w:ascii="宋体" w:hAnsi="宋体" w:hint="eastAsia"/>
        </w:rPr>
        <w:t>40</w:t>
      </w:r>
      <w:r>
        <w:rPr>
          <w:rFonts w:ascii="宋体" w:hAnsi="宋体" w:hint="eastAsia"/>
        </w:rPr>
        <w:t>公里，距离宁波北仑</w:t>
      </w:r>
      <w:proofErr w:type="gramStart"/>
      <w:r>
        <w:rPr>
          <w:rFonts w:ascii="宋体" w:hAnsi="宋体" w:hint="eastAsia"/>
        </w:rPr>
        <w:t>区大陆</w:t>
      </w:r>
      <w:proofErr w:type="gramEnd"/>
      <w:r>
        <w:rPr>
          <w:rFonts w:ascii="宋体" w:hAnsi="宋体" w:hint="eastAsia"/>
        </w:rPr>
        <w:t>约</w:t>
      </w:r>
      <w:r>
        <w:rPr>
          <w:rFonts w:ascii="宋体" w:hAnsi="宋体" w:hint="eastAsia"/>
        </w:rPr>
        <w:t>16</w:t>
      </w:r>
      <w:r>
        <w:rPr>
          <w:rFonts w:ascii="宋体" w:hAnsi="宋体" w:hint="eastAsia"/>
        </w:rPr>
        <w:t>公里，距杭州市区约</w:t>
      </w:r>
      <w:r>
        <w:rPr>
          <w:rFonts w:ascii="宋体" w:hAnsi="宋体" w:hint="eastAsia"/>
        </w:rPr>
        <w:t>230</w:t>
      </w:r>
      <w:r>
        <w:rPr>
          <w:rFonts w:ascii="宋体" w:hAnsi="宋体" w:hint="eastAsia"/>
        </w:rPr>
        <w:t>公里。</w:t>
      </w:r>
    </w:p>
    <w:p w:rsidR="00FD45DA" w:rsidRDefault="00AF5594">
      <w:pPr>
        <w:spacing w:line="360" w:lineRule="auto"/>
        <w:rPr>
          <w:rFonts w:ascii="宋体" w:hAnsi="宋体"/>
        </w:rPr>
      </w:pPr>
      <w:r>
        <w:rPr>
          <w:rFonts w:ascii="宋体" w:hAnsi="宋体" w:hint="eastAsia"/>
        </w:rPr>
        <w:t>2</w:t>
      </w:r>
      <w:r>
        <w:rPr>
          <w:rFonts w:ascii="宋体" w:hAnsi="宋体" w:hint="eastAsia"/>
        </w:rPr>
        <w:t xml:space="preserve">.2 </w:t>
      </w:r>
      <w:r>
        <w:rPr>
          <w:rFonts w:ascii="宋体" w:hAnsi="宋体" w:hint="eastAsia"/>
        </w:rPr>
        <w:t>本期工程简介</w:t>
      </w:r>
    </w:p>
    <w:p w:rsidR="00FD45DA" w:rsidRDefault="00AF5594">
      <w:pPr>
        <w:spacing w:line="360" w:lineRule="auto"/>
        <w:ind w:firstLineChars="200" w:firstLine="480"/>
        <w:rPr>
          <w:rFonts w:ascii="宋体" w:hAnsi="宋体"/>
        </w:rPr>
      </w:pPr>
      <w:r>
        <w:rPr>
          <w:rFonts w:ascii="宋体" w:hAnsi="宋体" w:hint="eastAsia"/>
        </w:rPr>
        <w:t>本期工程为</w:t>
      </w:r>
      <w:r>
        <w:rPr>
          <w:rFonts w:ascii="宋体" w:hAnsi="宋体" w:hint="eastAsia"/>
        </w:rPr>
        <w:t>2</w:t>
      </w:r>
      <w:r>
        <w:rPr>
          <w:rFonts w:ascii="宋体" w:hAnsi="宋体" w:hint="eastAsia"/>
        </w:rPr>
        <w:t>×</w:t>
      </w:r>
      <w:r>
        <w:rPr>
          <w:rFonts w:ascii="宋体" w:hAnsi="宋体" w:hint="eastAsia"/>
        </w:rPr>
        <w:t>1030MW</w:t>
      </w:r>
      <w:r>
        <w:rPr>
          <w:rFonts w:ascii="宋体" w:hAnsi="宋体" w:hint="eastAsia"/>
        </w:rPr>
        <w:t>超</w:t>
      </w:r>
      <w:proofErr w:type="gramStart"/>
      <w:r>
        <w:rPr>
          <w:rFonts w:ascii="宋体" w:hAnsi="宋体" w:hint="eastAsia"/>
        </w:rPr>
        <w:t>超</w:t>
      </w:r>
      <w:proofErr w:type="gramEnd"/>
      <w:r>
        <w:rPr>
          <w:rFonts w:ascii="宋体" w:hAnsi="宋体" w:hint="eastAsia"/>
        </w:rPr>
        <w:t>临界燃煤发电机组，同步配套建设两套高效烟气脱硫装置和两套烟气脱硝装置。锅炉为超</w:t>
      </w:r>
      <w:proofErr w:type="gramStart"/>
      <w:r>
        <w:rPr>
          <w:rFonts w:ascii="宋体" w:hAnsi="宋体" w:hint="eastAsia"/>
        </w:rPr>
        <w:t>超</w:t>
      </w:r>
      <w:proofErr w:type="gramEnd"/>
      <w:r>
        <w:rPr>
          <w:rFonts w:ascii="宋体" w:hAnsi="宋体" w:hint="eastAsia"/>
        </w:rPr>
        <w:t>临界参数变压运行直流炉、单炉膛、前后墙对冲燃烧、一次再热、平衡通风、露天布置、固态排渣、全钢构架、全悬吊结构Π型布置。</w:t>
      </w:r>
    </w:p>
    <w:p w:rsidR="00FD45DA" w:rsidRDefault="00AF5594">
      <w:pPr>
        <w:pStyle w:val="2"/>
        <w:rPr>
          <w:rFonts w:ascii="Times New Roman"/>
          <w:color w:val="000000"/>
          <w:spacing w:val="5"/>
          <w:sz w:val="24"/>
          <w:szCs w:val="24"/>
        </w:rPr>
      </w:pPr>
      <w:r>
        <w:rPr>
          <w:rFonts w:hAnsi="宋体" w:hint="eastAsia"/>
          <w:bCs/>
          <w:color w:val="000000"/>
          <w:szCs w:val="28"/>
        </w:rPr>
        <w:t xml:space="preserve">3   </w:t>
      </w:r>
      <w:r>
        <w:rPr>
          <w:rFonts w:ascii="Times New Roman"/>
          <w:color w:val="000000"/>
          <w:szCs w:val="28"/>
        </w:rPr>
        <w:t>设计和运行条件</w:t>
      </w:r>
      <w:r>
        <w:rPr>
          <w:rFonts w:ascii="Times New Roman"/>
          <w:b w:val="0"/>
          <w:bCs/>
          <w:color w:val="000000"/>
          <w:sz w:val="24"/>
          <w:szCs w:val="24"/>
        </w:rPr>
        <w:tab/>
      </w:r>
    </w:p>
    <w:p w:rsidR="00FD45DA" w:rsidRDefault="00AF5594">
      <w:pPr>
        <w:autoSpaceDE w:val="0"/>
        <w:autoSpaceDN w:val="0"/>
        <w:spacing w:line="500" w:lineRule="exact"/>
        <w:rPr>
          <w:rFonts w:ascii="宋体" w:hAnsi="宋体"/>
          <w:color w:val="000000"/>
        </w:rPr>
      </w:pPr>
      <w:r>
        <w:rPr>
          <w:rFonts w:ascii="宋体" w:hAnsi="宋体" w:hint="eastAsia"/>
          <w:color w:val="000000"/>
          <w:spacing w:val="5"/>
        </w:rPr>
        <w:t>3</w:t>
      </w:r>
      <w:r>
        <w:rPr>
          <w:rFonts w:ascii="宋体" w:hAnsi="宋体"/>
          <w:color w:val="000000"/>
          <w:spacing w:val="5"/>
        </w:rPr>
        <w:t>.1</w:t>
      </w:r>
      <w:r>
        <w:rPr>
          <w:rFonts w:ascii="宋体" w:hAnsi="宋体" w:hint="eastAsia"/>
          <w:color w:val="000000"/>
          <w:spacing w:val="6"/>
        </w:rPr>
        <w:tab/>
      </w:r>
      <w:r>
        <w:rPr>
          <w:rFonts w:ascii="宋体" w:hAnsi="宋体"/>
          <w:color w:val="000000"/>
        </w:rPr>
        <w:t>气象条件</w:t>
      </w:r>
    </w:p>
    <w:p w:rsidR="00FD45DA" w:rsidRDefault="00AF5594">
      <w:pPr>
        <w:spacing w:line="360" w:lineRule="auto"/>
        <w:ind w:firstLineChars="187" w:firstLine="449"/>
        <w:rPr>
          <w:rFonts w:ascii="宋体" w:hAnsi="宋体"/>
        </w:rPr>
      </w:pPr>
      <w:r>
        <w:rPr>
          <w:rFonts w:ascii="宋体" w:hAnsi="宋体" w:hint="eastAsia"/>
        </w:rPr>
        <w:t>根据沈家门气象站历年气象观测资料统计，各气象要素特征值如下：</w:t>
      </w:r>
    </w:p>
    <w:p w:rsidR="00FD45DA" w:rsidRDefault="00AF5594">
      <w:pPr>
        <w:spacing w:line="360" w:lineRule="auto"/>
        <w:ind w:firstLineChars="187" w:firstLine="449"/>
        <w:rPr>
          <w:rFonts w:ascii="宋体" w:hAnsi="宋体"/>
        </w:rPr>
      </w:pPr>
      <w:r>
        <w:rPr>
          <w:rFonts w:ascii="宋体" w:hAnsi="宋体" w:hint="eastAsia"/>
        </w:rPr>
        <w:t>累年平均大气压：</w:t>
      </w:r>
      <w:r>
        <w:rPr>
          <w:rFonts w:ascii="宋体" w:hAnsi="宋体" w:hint="eastAsia"/>
        </w:rPr>
        <w:t xml:space="preserve">     1006.9hPa</w:t>
      </w:r>
    </w:p>
    <w:p w:rsidR="00FD45DA" w:rsidRDefault="00AF5594">
      <w:pPr>
        <w:spacing w:line="360" w:lineRule="auto"/>
        <w:ind w:firstLineChars="187" w:firstLine="449"/>
        <w:rPr>
          <w:rFonts w:ascii="宋体" w:hAnsi="宋体"/>
        </w:rPr>
      </w:pPr>
      <w:r>
        <w:rPr>
          <w:rFonts w:ascii="宋体" w:hAnsi="宋体" w:hint="eastAsia"/>
        </w:rPr>
        <w:t>累年平均气温：</w:t>
      </w:r>
      <w:r>
        <w:rPr>
          <w:rFonts w:ascii="宋体" w:hAnsi="宋体" w:hint="eastAsia"/>
        </w:rPr>
        <w:t xml:space="preserve">       16.2</w:t>
      </w:r>
      <w:r>
        <w:rPr>
          <w:rFonts w:ascii="宋体" w:hAnsi="宋体" w:hint="eastAsia"/>
        </w:rPr>
        <w:t>°</w:t>
      </w:r>
      <w:r>
        <w:rPr>
          <w:rFonts w:ascii="宋体" w:hAnsi="宋体" w:hint="eastAsia"/>
        </w:rPr>
        <w:t>C</w:t>
      </w:r>
    </w:p>
    <w:p w:rsidR="00FD45DA" w:rsidRDefault="00AF5594">
      <w:pPr>
        <w:spacing w:line="360" w:lineRule="auto"/>
        <w:ind w:firstLineChars="187" w:firstLine="449"/>
        <w:rPr>
          <w:rFonts w:ascii="宋体" w:hAnsi="宋体"/>
        </w:rPr>
      </w:pPr>
      <w:r>
        <w:rPr>
          <w:rFonts w:ascii="宋体" w:hAnsi="宋体" w:hint="eastAsia"/>
        </w:rPr>
        <w:t>累年平均最高气温：</w:t>
      </w:r>
      <w:r>
        <w:rPr>
          <w:rFonts w:ascii="宋体" w:hAnsi="宋体" w:hint="eastAsia"/>
        </w:rPr>
        <w:t xml:space="preserve">   19.9</w:t>
      </w:r>
      <w:r>
        <w:rPr>
          <w:rFonts w:ascii="宋体" w:hAnsi="宋体" w:hint="eastAsia"/>
        </w:rPr>
        <w:t>°</w:t>
      </w:r>
      <w:r>
        <w:rPr>
          <w:rFonts w:ascii="宋体" w:hAnsi="宋体" w:hint="eastAsia"/>
        </w:rPr>
        <w:t>C</w:t>
      </w:r>
    </w:p>
    <w:p w:rsidR="00FD45DA" w:rsidRDefault="00AF5594">
      <w:pPr>
        <w:spacing w:line="360" w:lineRule="auto"/>
        <w:ind w:firstLineChars="187" w:firstLine="449"/>
        <w:rPr>
          <w:rFonts w:ascii="宋体" w:hAnsi="宋体"/>
        </w:rPr>
      </w:pPr>
      <w:r>
        <w:rPr>
          <w:rFonts w:ascii="宋体" w:hAnsi="宋体" w:hint="eastAsia"/>
        </w:rPr>
        <w:t>累年平均最低气温：</w:t>
      </w:r>
      <w:r>
        <w:rPr>
          <w:rFonts w:ascii="宋体" w:hAnsi="宋体" w:hint="eastAsia"/>
        </w:rPr>
        <w:t xml:space="preserve">   </w:t>
      </w:r>
      <w:r>
        <w:rPr>
          <w:rFonts w:ascii="宋体" w:hAnsi="宋体" w:hint="eastAsia"/>
        </w:rPr>
        <w:t>13.6</w:t>
      </w:r>
      <w:r>
        <w:rPr>
          <w:rFonts w:ascii="宋体" w:hAnsi="宋体" w:hint="eastAsia"/>
        </w:rPr>
        <w:t>°</w:t>
      </w:r>
      <w:r>
        <w:rPr>
          <w:rFonts w:ascii="宋体" w:hAnsi="宋体" w:hint="eastAsia"/>
        </w:rPr>
        <w:t>C</w:t>
      </w:r>
    </w:p>
    <w:p w:rsidR="00FD45DA" w:rsidRDefault="00AF5594">
      <w:pPr>
        <w:spacing w:line="360" w:lineRule="auto"/>
        <w:ind w:firstLineChars="187" w:firstLine="449"/>
        <w:rPr>
          <w:rFonts w:ascii="宋体" w:hAnsi="宋体"/>
        </w:rPr>
      </w:pPr>
      <w:r>
        <w:rPr>
          <w:rFonts w:ascii="宋体" w:hAnsi="宋体" w:hint="eastAsia"/>
        </w:rPr>
        <w:t>极端最高气温：</w:t>
      </w:r>
      <w:r>
        <w:rPr>
          <w:rFonts w:ascii="宋体" w:hAnsi="宋体" w:hint="eastAsia"/>
        </w:rPr>
        <w:t xml:space="preserve">       38.2</w:t>
      </w:r>
      <w:r>
        <w:rPr>
          <w:rFonts w:ascii="宋体" w:hAnsi="宋体" w:hint="eastAsia"/>
        </w:rPr>
        <w:t>°</w:t>
      </w:r>
      <w:r>
        <w:rPr>
          <w:rFonts w:ascii="宋体" w:hAnsi="宋体" w:hint="eastAsia"/>
        </w:rPr>
        <w:t>C     1971.08.20</w:t>
      </w:r>
    </w:p>
    <w:p w:rsidR="00FD45DA" w:rsidRDefault="00AF5594">
      <w:pPr>
        <w:spacing w:line="360" w:lineRule="auto"/>
        <w:ind w:firstLineChars="187" w:firstLine="449"/>
        <w:rPr>
          <w:rFonts w:ascii="宋体" w:hAnsi="宋体"/>
        </w:rPr>
      </w:pPr>
      <w:r>
        <w:rPr>
          <w:rFonts w:ascii="宋体" w:hAnsi="宋体" w:hint="eastAsia"/>
        </w:rPr>
        <w:lastRenderedPageBreak/>
        <w:t>极端最低气温：</w:t>
      </w:r>
      <w:r>
        <w:rPr>
          <w:rFonts w:ascii="宋体" w:hAnsi="宋体" w:hint="eastAsia"/>
        </w:rPr>
        <w:t xml:space="preserve">       -6.5</w:t>
      </w:r>
      <w:r>
        <w:rPr>
          <w:rFonts w:ascii="宋体" w:hAnsi="宋体" w:hint="eastAsia"/>
        </w:rPr>
        <w:t>°</w:t>
      </w:r>
      <w:r>
        <w:rPr>
          <w:rFonts w:ascii="宋体" w:hAnsi="宋体" w:hint="eastAsia"/>
        </w:rPr>
        <w:t>C     1967.01.16</w:t>
      </w:r>
    </w:p>
    <w:p w:rsidR="00FD45DA" w:rsidRDefault="00AF5594">
      <w:pPr>
        <w:spacing w:line="360" w:lineRule="auto"/>
        <w:ind w:firstLineChars="187" w:firstLine="449"/>
        <w:rPr>
          <w:rFonts w:ascii="宋体" w:hAnsi="宋体"/>
        </w:rPr>
      </w:pPr>
      <w:r>
        <w:rPr>
          <w:rFonts w:ascii="宋体" w:hAnsi="宋体" w:hint="eastAsia"/>
        </w:rPr>
        <w:t>最热月</w:t>
      </w:r>
      <w:r>
        <w:rPr>
          <w:rFonts w:ascii="宋体" w:hAnsi="宋体" w:hint="eastAsia"/>
        </w:rPr>
        <w:t>(8</w:t>
      </w:r>
      <w:r>
        <w:rPr>
          <w:rFonts w:ascii="宋体" w:hAnsi="宋体" w:hint="eastAsia"/>
        </w:rPr>
        <w:t>月</w:t>
      </w:r>
      <w:r>
        <w:rPr>
          <w:rFonts w:ascii="宋体" w:hAnsi="宋体" w:hint="eastAsia"/>
        </w:rPr>
        <w:t>)</w:t>
      </w:r>
      <w:r>
        <w:rPr>
          <w:rFonts w:ascii="宋体" w:hAnsi="宋体" w:hint="eastAsia"/>
        </w:rPr>
        <w:t>平均气温：</w:t>
      </w:r>
      <w:r>
        <w:rPr>
          <w:rFonts w:ascii="宋体" w:hAnsi="宋体" w:hint="eastAsia"/>
        </w:rPr>
        <w:t>26.8</w:t>
      </w:r>
      <w:r>
        <w:rPr>
          <w:rFonts w:ascii="宋体" w:hAnsi="宋体" w:hint="eastAsia"/>
        </w:rPr>
        <w:t>°</w:t>
      </w:r>
      <w:r>
        <w:rPr>
          <w:rFonts w:ascii="宋体" w:hAnsi="宋体" w:hint="eastAsia"/>
        </w:rPr>
        <w:t>C</w:t>
      </w:r>
    </w:p>
    <w:p w:rsidR="00FD45DA" w:rsidRDefault="00AF5594">
      <w:pPr>
        <w:spacing w:line="360" w:lineRule="auto"/>
        <w:ind w:firstLineChars="187" w:firstLine="449"/>
        <w:rPr>
          <w:rFonts w:ascii="宋体" w:hAnsi="宋体"/>
        </w:rPr>
      </w:pPr>
      <w:r>
        <w:rPr>
          <w:rFonts w:ascii="宋体" w:hAnsi="宋体" w:hint="eastAsia"/>
        </w:rPr>
        <w:t>最冷月</w:t>
      </w:r>
      <w:r>
        <w:rPr>
          <w:rFonts w:ascii="宋体" w:hAnsi="宋体" w:hint="eastAsia"/>
        </w:rPr>
        <w:t>(1</w:t>
      </w:r>
      <w:r>
        <w:rPr>
          <w:rFonts w:ascii="宋体" w:hAnsi="宋体" w:hint="eastAsia"/>
        </w:rPr>
        <w:t>月</w:t>
      </w:r>
      <w:r>
        <w:rPr>
          <w:rFonts w:ascii="宋体" w:hAnsi="宋体" w:hint="eastAsia"/>
        </w:rPr>
        <w:t>)</w:t>
      </w:r>
      <w:r>
        <w:rPr>
          <w:rFonts w:ascii="宋体" w:hAnsi="宋体" w:hint="eastAsia"/>
        </w:rPr>
        <w:t>平均气温：</w:t>
      </w:r>
      <w:r>
        <w:rPr>
          <w:rFonts w:ascii="宋体" w:hAnsi="宋体" w:hint="eastAsia"/>
        </w:rPr>
        <w:t>5.6</w:t>
      </w:r>
      <w:r>
        <w:rPr>
          <w:rFonts w:ascii="宋体" w:hAnsi="宋体" w:hint="eastAsia"/>
        </w:rPr>
        <w:t>°</w:t>
      </w:r>
      <w:r>
        <w:rPr>
          <w:rFonts w:ascii="宋体" w:hAnsi="宋体" w:hint="eastAsia"/>
        </w:rPr>
        <w:t>C</w:t>
      </w:r>
    </w:p>
    <w:p w:rsidR="00FD45DA" w:rsidRDefault="00AF5594">
      <w:pPr>
        <w:spacing w:line="360" w:lineRule="auto"/>
        <w:ind w:firstLineChars="187" w:firstLine="449"/>
        <w:rPr>
          <w:rFonts w:ascii="宋体" w:hAnsi="宋体"/>
        </w:rPr>
      </w:pPr>
      <w:r>
        <w:rPr>
          <w:rFonts w:ascii="宋体" w:hAnsi="宋体" w:hint="eastAsia"/>
        </w:rPr>
        <w:t>累年平均降水量：</w:t>
      </w:r>
      <w:r>
        <w:rPr>
          <w:rFonts w:ascii="宋体" w:hAnsi="宋体" w:hint="eastAsia"/>
        </w:rPr>
        <w:t xml:space="preserve">     1265.9mm</w:t>
      </w:r>
    </w:p>
    <w:p w:rsidR="00FD45DA" w:rsidRDefault="00AF5594">
      <w:pPr>
        <w:spacing w:line="360" w:lineRule="auto"/>
        <w:ind w:firstLineChars="187" w:firstLine="449"/>
        <w:rPr>
          <w:rFonts w:ascii="宋体" w:hAnsi="宋体"/>
        </w:rPr>
      </w:pPr>
      <w:r>
        <w:rPr>
          <w:rFonts w:ascii="宋体" w:hAnsi="宋体" w:hint="eastAsia"/>
        </w:rPr>
        <w:t>累年最大年降水量：</w:t>
      </w:r>
      <w:r>
        <w:rPr>
          <w:rFonts w:ascii="宋体" w:hAnsi="宋体" w:hint="eastAsia"/>
        </w:rPr>
        <w:t xml:space="preserve">   1887.4mm    1973</w:t>
      </w:r>
      <w:r>
        <w:rPr>
          <w:rFonts w:ascii="宋体" w:hAnsi="宋体" w:hint="eastAsia"/>
        </w:rPr>
        <w:t>年</w:t>
      </w:r>
    </w:p>
    <w:p w:rsidR="00FD45DA" w:rsidRDefault="00AF5594">
      <w:pPr>
        <w:spacing w:line="360" w:lineRule="auto"/>
        <w:ind w:firstLineChars="187" w:firstLine="449"/>
        <w:rPr>
          <w:rFonts w:ascii="宋体" w:hAnsi="宋体"/>
        </w:rPr>
      </w:pPr>
      <w:r>
        <w:rPr>
          <w:rFonts w:ascii="宋体" w:hAnsi="宋体" w:hint="eastAsia"/>
        </w:rPr>
        <w:t>累年最小年降水量：</w:t>
      </w:r>
      <w:r>
        <w:rPr>
          <w:rFonts w:ascii="宋体" w:hAnsi="宋体" w:hint="eastAsia"/>
        </w:rPr>
        <w:t xml:space="preserve">   593.4mm     1967</w:t>
      </w:r>
      <w:r>
        <w:rPr>
          <w:rFonts w:ascii="宋体" w:hAnsi="宋体" w:hint="eastAsia"/>
        </w:rPr>
        <w:t>年</w:t>
      </w:r>
    </w:p>
    <w:p w:rsidR="00FD45DA" w:rsidRDefault="00AF5594">
      <w:pPr>
        <w:spacing w:line="360" w:lineRule="auto"/>
        <w:ind w:firstLineChars="187" w:firstLine="449"/>
        <w:rPr>
          <w:rFonts w:ascii="宋体" w:hAnsi="宋体"/>
        </w:rPr>
      </w:pPr>
      <w:r>
        <w:rPr>
          <w:rFonts w:ascii="宋体" w:hAnsi="宋体" w:hint="eastAsia"/>
        </w:rPr>
        <w:t>最大</w:t>
      </w:r>
      <w:r>
        <w:rPr>
          <w:rFonts w:ascii="宋体" w:hAnsi="宋体" w:hint="eastAsia"/>
        </w:rPr>
        <w:t>24</w:t>
      </w:r>
      <w:r>
        <w:rPr>
          <w:rFonts w:ascii="宋体" w:hAnsi="宋体" w:hint="eastAsia"/>
        </w:rPr>
        <w:t>小时降水量：</w:t>
      </w:r>
      <w:r>
        <w:rPr>
          <w:rFonts w:ascii="宋体" w:hAnsi="宋体" w:hint="eastAsia"/>
        </w:rPr>
        <w:t xml:space="preserve">  198.6mm    1994</w:t>
      </w:r>
      <w:r>
        <w:rPr>
          <w:rFonts w:ascii="宋体" w:hAnsi="宋体" w:hint="eastAsia"/>
        </w:rPr>
        <w:t>年</w:t>
      </w:r>
      <w:r>
        <w:rPr>
          <w:rFonts w:ascii="宋体" w:hAnsi="宋体" w:hint="eastAsia"/>
        </w:rPr>
        <w:t>10</w:t>
      </w:r>
      <w:r>
        <w:rPr>
          <w:rFonts w:ascii="宋体" w:hAnsi="宋体" w:hint="eastAsia"/>
        </w:rPr>
        <w:t>月</w:t>
      </w:r>
      <w:r>
        <w:rPr>
          <w:rFonts w:ascii="宋体" w:hAnsi="宋体" w:hint="eastAsia"/>
        </w:rPr>
        <w:t>10</w:t>
      </w:r>
      <w:r>
        <w:rPr>
          <w:rFonts w:ascii="宋体" w:hAnsi="宋体" w:hint="eastAsia"/>
        </w:rPr>
        <w:t>日</w:t>
      </w:r>
    </w:p>
    <w:p w:rsidR="00FD45DA" w:rsidRDefault="00AF5594">
      <w:pPr>
        <w:spacing w:line="360" w:lineRule="auto"/>
        <w:ind w:firstLineChars="187" w:firstLine="449"/>
        <w:rPr>
          <w:rFonts w:ascii="宋体" w:hAnsi="宋体"/>
        </w:rPr>
      </w:pPr>
      <w:r>
        <w:rPr>
          <w:rFonts w:ascii="宋体" w:hAnsi="宋体" w:hint="eastAsia"/>
        </w:rPr>
        <w:t>最大</w:t>
      </w:r>
      <w:r>
        <w:rPr>
          <w:rFonts w:ascii="宋体" w:hAnsi="宋体" w:hint="eastAsia"/>
        </w:rPr>
        <w:t>1</w:t>
      </w:r>
      <w:r>
        <w:rPr>
          <w:rFonts w:ascii="宋体" w:hAnsi="宋体" w:hint="eastAsia"/>
        </w:rPr>
        <w:t>小时降水量：</w:t>
      </w:r>
      <w:r>
        <w:rPr>
          <w:rFonts w:ascii="宋体" w:hAnsi="宋体" w:hint="eastAsia"/>
        </w:rPr>
        <w:t xml:space="preserve">   78.3mm     </w:t>
      </w:r>
      <w:r>
        <w:rPr>
          <w:rFonts w:ascii="宋体" w:hAnsi="宋体" w:hint="eastAsia"/>
        </w:rPr>
        <w:t xml:space="preserve"> 1981</w:t>
      </w:r>
      <w:r>
        <w:rPr>
          <w:rFonts w:ascii="宋体" w:hAnsi="宋体" w:hint="eastAsia"/>
        </w:rPr>
        <w:t>年</w:t>
      </w:r>
      <w:r>
        <w:rPr>
          <w:rFonts w:ascii="宋体" w:hAnsi="宋体" w:hint="eastAsia"/>
        </w:rPr>
        <w:t>9</w:t>
      </w:r>
      <w:r>
        <w:rPr>
          <w:rFonts w:ascii="宋体" w:hAnsi="宋体" w:hint="eastAsia"/>
        </w:rPr>
        <w:t>月</w:t>
      </w:r>
      <w:r>
        <w:rPr>
          <w:rFonts w:ascii="宋体" w:hAnsi="宋体" w:hint="eastAsia"/>
        </w:rPr>
        <w:t>10</w:t>
      </w:r>
      <w:r>
        <w:rPr>
          <w:rFonts w:ascii="宋体" w:hAnsi="宋体" w:hint="eastAsia"/>
        </w:rPr>
        <w:t>日</w:t>
      </w:r>
    </w:p>
    <w:p w:rsidR="00FD45DA" w:rsidRDefault="00AF5594">
      <w:pPr>
        <w:spacing w:line="360" w:lineRule="auto"/>
        <w:ind w:leftChars="187" w:left="449"/>
        <w:rPr>
          <w:rFonts w:ascii="宋体" w:hAnsi="宋体"/>
        </w:rPr>
      </w:pPr>
      <w:r>
        <w:rPr>
          <w:rFonts w:ascii="宋体" w:hAnsi="宋体" w:hint="eastAsia"/>
        </w:rPr>
        <w:t>累年历时最长一次降水过程：</w:t>
      </w:r>
      <w:r>
        <w:rPr>
          <w:rFonts w:ascii="宋体" w:hAnsi="宋体" w:hint="eastAsia"/>
        </w:rPr>
        <w:t>1996</w:t>
      </w:r>
      <w:r>
        <w:rPr>
          <w:rFonts w:ascii="宋体" w:hAnsi="宋体" w:hint="eastAsia"/>
        </w:rPr>
        <w:t>年</w:t>
      </w:r>
      <w:r>
        <w:rPr>
          <w:rFonts w:ascii="宋体" w:hAnsi="宋体" w:hint="eastAsia"/>
        </w:rPr>
        <w:t>3</w:t>
      </w:r>
      <w:r>
        <w:rPr>
          <w:rFonts w:ascii="宋体" w:hAnsi="宋体" w:hint="eastAsia"/>
        </w:rPr>
        <w:t>月</w:t>
      </w:r>
      <w:r>
        <w:rPr>
          <w:rFonts w:ascii="宋体" w:hAnsi="宋体" w:hint="eastAsia"/>
        </w:rPr>
        <w:t>14</w:t>
      </w:r>
      <w:r>
        <w:rPr>
          <w:rFonts w:ascii="宋体" w:hAnsi="宋体" w:hint="eastAsia"/>
        </w:rPr>
        <w:t>日至</w:t>
      </w:r>
      <w:r>
        <w:rPr>
          <w:rFonts w:ascii="宋体" w:hAnsi="宋体" w:hint="eastAsia"/>
        </w:rPr>
        <w:t>4</w:t>
      </w:r>
      <w:r>
        <w:rPr>
          <w:rFonts w:ascii="宋体" w:hAnsi="宋体" w:hint="eastAsia"/>
        </w:rPr>
        <w:t>月</w:t>
      </w:r>
      <w:r>
        <w:rPr>
          <w:rFonts w:ascii="宋体" w:hAnsi="宋体" w:hint="eastAsia"/>
        </w:rPr>
        <w:t>1</w:t>
      </w:r>
      <w:r>
        <w:rPr>
          <w:rFonts w:ascii="宋体" w:hAnsi="宋体" w:hint="eastAsia"/>
        </w:rPr>
        <w:t>日，历时</w:t>
      </w:r>
      <w:r>
        <w:rPr>
          <w:rFonts w:ascii="宋体" w:hAnsi="宋体" w:hint="eastAsia"/>
        </w:rPr>
        <w:t>19d</w:t>
      </w:r>
      <w:r>
        <w:rPr>
          <w:rFonts w:ascii="宋体" w:hAnsi="宋体" w:hint="eastAsia"/>
        </w:rPr>
        <w:t>，过程降水量</w:t>
      </w:r>
      <w:r>
        <w:rPr>
          <w:rFonts w:ascii="宋体" w:hAnsi="宋体" w:hint="eastAsia"/>
        </w:rPr>
        <w:t>230.2mm</w:t>
      </w:r>
    </w:p>
    <w:p w:rsidR="00FD45DA" w:rsidRDefault="00AF5594">
      <w:pPr>
        <w:spacing w:line="360" w:lineRule="auto"/>
        <w:ind w:firstLineChars="187" w:firstLine="449"/>
        <w:rPr>
          <w:rFonts w:ascii="宋体" w:hAnsi="宋体"/>
        </w:rPr>
      </w:pPr>
      <w:r>
        <w:rPr>
          <w:rFonts w:ascii="宋体" w:hAnsi="宋体" w:hint="eastAsia"/>
        </w:rPr>
        <w:t>累年平均蒸发量：</w:t>
      </w:r>
      <w:r>
        <w:rPr>
          <w:rFonts w:ascii="宋体" w:hAnsi="宋体" w:hint="eastAsia"/>
        </w:rPr>
        <w:t xml:space="preserve">     1281.7mm</w:t>
      </w:r>
    </w:p>
    <w:p w:rsidR="00FD45DA" w:rsidRDefault="00AF5594">
      <w:pPr>
        <w:spacing w:line="360" w:lineRule="auto"/>
        <w:ind w:firstLineChars="187" w:firstLine="449"/>
        <w:rPr>
          <w:rFonts w:ascii="宋体" w:hAnsi="宋体"/>
        </w:rPr>
      </w:pPr>
      <w:r>
        <w:rPr>
          <w:rFonts w:ascii="宋体" w:hAnsi="宋体" w:hint="eastAsia"/>
        </w:rPr>
        <w:t>累年平均相对湿度：</w:t>
      </w:r>
      <w:r>
        <w:rPr>
          <w:rFonts w:ascii="宋体" w:hAnsi="宋体" w:hint="eastAsia"/>
        </w:rPr>
        <w:t xml:space="preserve">   80%</w:t>
      </w:r>
    </w:p>
    <w:p w:rsidR="00FD45DA" w:rsidRDefault="00AF5594">
      <w:pPr>
        <w:spacing w:line="360" w:lineRule="auto"/>
        <w:ind w:firstLineChars="187" w:firstLine="449"/>
        <w:rPr>
          <w:rFonts w:ascii="宋体" w:hAnsi="宋体"/>
        </w:rPr>
      </w:pPr>
      <w:r>
        <w:rPr>
          <w:rFonts w:ascii="宋体" w:hAnsi="宋体" w:hint="eastAsia"/>
        </w:rPr>
        <w:t>累年平均水汽压：</w:t>
      </w:r>
      <w:r>
        <w:rPr>
          <w:rFonts w:ascii="宋体" w:hAnsi="宋体" w:hint="eastAsia"/>
        </w:rPr>
        <w:t xml:space="preserve">     17.1hPa</w:t>
      </w:r>
    </w:p>
    <w:p w:rsidR="00FD45DA" w:rsidRDefault="00AF5594">
      <w:pPr>
        <w:spacing w:line="360" w:lineRule="auto"/>
        <w:ind w:firstLineChars="187" w:firstLine="449"/>
        <w:rPr>
          <w:rFonts w:ascii="宋体" w:hAnsi="宋体"/>
        </w:rPr>
      </w:pPr>
      <w:r>
        <w:rPr>
          <w:rFonts w:ascii="宋体" w:hAnsi="宋体" w:hint="eastAsia"/>
        </w:rPr>
        <w:t>累年平均年雷暴日数：</w:t>
      </w:r>
      <w:r>
        <w:rPr>
          <w:rFonts w:ascii="宋体" w:hAnsi="宋体" w:hint="eastAsia"/>
        </w:rPr>
        <w:t xml:space="preserve"> 21d</w:t>
      </w:r>
    </w:p>
    <w:p w:rsidR="00FD45DA" w:rsidRDefault="00AF5594">
      <w:pPr>
        <w:spacing w:line="360" w:lineRule="auto"/>
        <w:ind w:firstLineChars="187" w:firstLine="449"/>
        <w:rPr>
          <w:rFonts w:ascii="宋体" w:hAnsi="宋体"/>
        </w:rPr>
      </w:pPr>
      <w:r>
        <w:rPr>
          <w:rFonts w:ascii="宋体" w:hAnsi="宋体" w:hint="eastAsia"/>
        </w:rPr>
        <w:t>累年</w:t>
      </w:r>
      <w:proofErr w:type="gramStart"/>
      <w:r>
        <w:rPr>
          <w:rFonts w:ascii="宋体" w:hAnsi="宋体" w:hint="eastAsia"/>
        </w:rPr>
        <w:t>最多年</w:t>
      </w:r>
      <w:proofErr w:type="gramEnd"/>
      <w:r>
        <w:rPr>
          <w:rFonts w:ascii="宋体" w:hAnsi="宋体" w:hint="eastAsia"/>
        </w:rPr>
        <w:t>雷暴日数：</w:t>
      </w:r>
      <w:r>
        <w:rPr>
          <w:rFonts w:ascii="宋体" w:hAnsi="宋体" w:hint="eastAsia"/>
        </w:rPr>
        <w:t xml:space="preserve"> 33d        1983</w:t>
      </w:r>
      <w:r>
        <w:rPr>
          <w:rFonts w:ascii="宋体" w:hAnsi="宋体" w:hint="eastAsia"/>
        </w:rPr>
        <w:t>年</w:t>
      </w:r>
    </w:p>
    <w:p w:rsidR="00FD45DA" w:rsidRDefault="00AF5594">
      <w:pPr>
        <w:spacing w:line="360" w:lineRule="auto"/>
        <w:ind w:firstLineChars="187" w:firstLine="449"/>
        <w:rPr>
          <w:rFonts w:ascii="宋体" w:hAnsi="宋体"/>
        </w:rPr>
      </w:pPr>
      <w:r>
        <w:rPr>
          <w:rFonts w:ascii="宋体" w:hAnsi="宋体" w:hint="eastAsia"/>
        </w:rPr>
        <w:t>累年</w:t>
      </w:r>
      <w:proofErr w:type="gramStart"/>
      <w:r>
        <w:rPr>
          <w:rFonts w:ascii="宋体" w:hAnsi="宋体" w:hint="eastAsia"/>
        </w:rPr>
        <w:t>平均年雾日数</w:t>
      </w:r>
      <w:proofErr w:type="gramEnd"/>
      <w:r>
        <w:rPr>
          <w:rFonts w:ascii="宋体" w:hAnsi="宋体" w:hint="eastAsia"/>
        </w:rPr>
        <w:t>：</w:t>
      </w:r>
      <w:r>
        <w:rPr>
          <w:rFonts w:ascii="宋体" w:hAnsi="宋体" w:hint="eastAsia"/>
        </w:rPr>
        <w:t xml:space="preserve">   38d</w:t>
      </w:r>
    </w:p>
    <w:p w:rsidR="00FD45DA" w:rsidRDefault="00AF5594">
      <w:pPr>
        <w:spacing w:line="360" w:lineRule="auto"/>
        <w:ind w:firstLineChars="187" w:firstLine="449"/>
        <w:rPr>
          <w:rFonts w:ascii="宋体" w:hAnsi="宋体"/>
        </w:rPr>
      </w:pPr>
      <w:r>
        <w:rPr>
          <w:rFonts w:ascii="宋体" w:hAnsi="宋体" w:hint="eastAsia"/>
        </w:rPr>
        <w:t>累年最大积雪深度：</w:t>
      </w:r>
      <w:r>
        <w:rPr>
          <w:rFonts w:ascii="宋体" w:hAnsi="宋体" w:hint="eastAsia"/>
        </w:rPr>
        <w:t xml:space="preserve">   19cm        1972</w:t>
      </w:r>
      <w:r>
        <w:rPr>
          <w:rFonts w:ascii="宋体" w:hAnsi="宋体" w:hint="eastAsia"/>
        </w:rPr>
        <w:t>年</w:t>
      </w:r>
      <w:r>
        <w:rPr>
          <w:rFonts w:ascii="宋体" w:hAnsi="宋体" w:hint="eastAsia"/>
        </w:rPr>
        <w:t>2</w:t>
      </w:r>
      <w:r>
        <w:rPr>
          <w:rFonts w:ascii="宋体" w:hAnsi="宋体" w:hint="eastAsia"/>
        </w:rPr>
        <w:t>月</w:t>
      </w:r>
      <w:r>
        <w:rPr>
          <w:rFonts w:ascii="宋体" w:hAnsi="宋体" w:hint="eastAsia"/>
        </w:rPr>
        <w:t>7</w:t>
      </w:r>
      <w:r>
        <w:rPr>
          <w:rFonts w:ascii="宋体" w:hAnsi="宋体" w:hint="eastAsia"/>
        </w:rPr>
        <w:t>日</w:t>
      </w:r>
    </w:p>
    <w:p w:rsidR="00FD45DA" w:rsidRDefault="00AF5594">
      <w:pPr>
        <w:spacing w:line="360" w:lineRule="auto"/>
        <w:ind w:firstLineChars="187" w:firstLine="449"/>
        <w:rPr>
          <w:rFonts w:ascii="宋体" w:hAnsi="宋体"/>
        </w:rPr>
      </w:pPr>
      <w:r>
        <w:rPr>
          <w:rFonts w:ascii="宋体" w:hAnsi="宋体" w:hint="eastAsia"/>
        </w:rPr>
        <w:t>累年平均风速：</w:t>
      </w:r>
      <w:r>
        <w:rPr>
          <w:rFonts w:ascii="宋体" w:hAnsi="宋体" w:hint="eastAsia"/>
        </w:rPr>
        <w:t xml:space="preserve">       4.8m/s</w:t>
      </w:r>
    </w:p>
    <w:p w:rsidR="00FD45DA" w:rsidRDefault="00AF5594">
      <w:pPr>
        <w:spacing w:line="360" w:lineRule="auto"/>
        <w:ind w:firstLineChars="187" w:firstLine="449"/>
        <w:rPr>
          <w:rFonts w:ascii="宋体" w:hAnsi="宋体"/>
        </w:rPr>
      </w:pPr>
      <w:r>
        <w:rPr>
          <w:rFonts w:ascii="宋体" w:hAnsi="宋体" w:hint="eastAsia"/>
        </w:rPr>
        <w:t>累年最大风速：</w:t>
      </w:r>
      <w:r>
        <w:rPr>
          <w:rFonts w:ascii="宋体" w:hAnsi="宋体" w:hint="eastAsia"/>
        </w:rPr>
        <w:t xml:space="preserve">       38.0m/s  </w:t>
      </w:r>
      <w:r>
        <w:rPr>
          <w:rFonts w:ascii="宋体" w:hAnsi="宋体" w:hint="eastAsia"/>
        </w:rPr>
        <w:t>风向：</w:t>
      </w:r>
      <w:r>
        <w:rPr>
          <w:rFonts w:ascii="宋体" w:hAnsi="宋体" w:hint="eastAsia"/>
        </w:rPr>
        <w:t>NNW  1983</w:t>
      </w:r>
      <w:r>
        <w:rPr>
          <w:rFonts w:ascii="宋体" w:hAnsi="宋体" w:hint="eastAsia"/>
        </w:rPr>
        <w:t>年</w:t>
      </w:r>
      <w:r>
        <w:rPr>
          <w:rFonts w:ascii="宋体" w:hAnsi="宋体" w:hint="eastAsia"/>
        </w:rPr>
        <w:t>9</w:t>
      </w:r>
      <w:r>
        <w:rPr>
          <w:rFonts w:ascii="宋体" w:hAnsi="宋体" w:hint="eastAsia"/>
        </w:rPr>
        <w:t>月</w:t>
      </w:r>
      <w:r>
        <w:rPr>
          <w:rFonts w:ascii="宋体" w:hAnsi="宋体" w:hint="eastAsia"/>
        </w:rPr>
        <w:t>27</w:t>
      </w:r>
      <w:r>
        <w:rPr>
          <w:rFonts w:ascii="宋体" w:hAnsi="宋体" w:hint="eastAsia"/>
        </w:rPr>
        <w:t>日</w:t>
      </w:r>
    </w:p>
    <w:p w:rsidR="00FD45DA" w:rsidRDefault="00AF5594">
      <w:pPr>
        <w:spacing w:line="360" w:lineRule="auto"/>
        <w:ind w:firstLineChars="187" w:firstLine="449"/>
        <w:rPr>
          <w:rFonts w:ascii="宋体" w:hAnsi="宋体"/>
        </w:rPr>
      </w:pPr>
      <w:r>
        <w:rPr>
          <w:rFonts w:ascii="宋体" w:hAnsi="宋体" w:hint="eastAsia"/>
        </w:rPr>
        <w:t>全年主导风向：</w:t>
      </w:r>
      <w:r>
        <w:rPr>
          <w:rFonts w:ascii="宋体" w:hAnsi="宋体" w:hint="eastAsia"/>
        </w:rPr>
        <w:t xml:space="preserve">       </w:t>
      </w:r>
      <w:proofErr w:type="gramStart"/>
      <w:r>
        <w:rPr>
          <w:rFonts w:ascii="宋体" w:hAnsi="宋体" w:hint="eastAsia"/>
        </w:rPr>
        <w:t>NNW(</w:t>
      </w:r>
      <w:proofErr w:type="gramEnd"/>
      <w:r>
        <w:rPr>
          <w:rFonts w:ascii="宋体" w:hAnsi="宋体" w:hint="eastAsia"/>
        </w:rPr>
        <w:t>14%)</w:t>
      </w:r>
    </w:p>
    <w:p w:rsidR="00FD45DA" w:rsidRDefault="00AF5594">
      <w:pPr>
        <w:spacing w:line="360" w:lineRule="auto"/>
        <w:ind w:firstLineChars="187" w:firstLine="449"/>
        <w:rPr>
          <w:rFonts w:ascii="宋体" w:hAnsi="宋体"/>
        </w:rPr>
      </w:pPr>
      <w:r>
        <w:rPr>
          <w:rFonts w:ascii="宋体" w:hAnsi="宋体" w:hint="eastAsia"/>
        </w:rPr>
        <w:t>夏季主导风向：</w:t>
      </w:r>
      <w:r>
        <w:rPr>
          <w:rFonts w:ascii="宋体" w:hAnsi="宋体" w:hint="eastAsia"/>
        </w:rPr>
        <w:t xml:space="preserve">       SSE</w:t>
      </w:r>
    </w:p>
    <w:p w:rsidR="00FD45DA" w:rsidRDefault="00AF5594">
      <w:pPr>
        <w:spacing w:line="360" w:lineRule="auto"/>
        <w:ind w:firstLineChars="187" w:firstLine="449"/>
        <w:rPr>
          <w:rFonts w:ascii="宋体" w:hAnsi="宋体"/>
        </w:rPr>
      </w:pPr>
      <w:r>
        <w:rPr>
          <w:rFonts w:ascii="宋体" w:hAnsi="宋体" w:hint="eastAsia"/>
        </w:rPr>
        <w:t>冬季主导风向：</w:t>
      </w:r>
      <w:r>
        <w:rPr>
          <w:rFonts w:ascii="宋体" w:hAnsi="宋体" w:hint="eastAsia"/>
        </w:rPr>
        <w:t xml:space="preserve">       NW </w:t>
      </w:r>
      <w:r>
        <w:rPr>
          <w:rFonts w:ascii="宋体" w:hAnsi="宋体" w:hint="eastAsia"/>
        </w:rPr>
        <w:t>、</w:t>
      </w:r>
      <w:r>
        <w:rPr>
          <w:rFonts w:ascii="宋体" w:hAnsi="宋体" w:hint="eastAsia"/>
        </w:rPr>
        <w:t>NNW</w:t>
      </w:r>
    </w:p>
    <w:p w:rsidR="00FD45DA" w:rsidRDefault="00AF5594">
      <w:pPr>
        <w:spacing w:line="360" w:lineRule="auto"/>
        <w:ind w:firstLineChars="200" w:firstLine="480"/>
        <w:rPr>
          <w:rFonts w:ascii="宋体" w:hAnsi="宋体"/>
        </w:rPr>
      </w:pPr>
      <w:r>
        <w:rPr>
          <w:rFonts w:ascii="宋体" w:hAnsi="宋体" w:hint="eastAsia"/>
        </w:rPr>
        <w:t>五十</w:t>
      </w:r>
      <w:r>
        <w:rPr>
          <w:rFonts w:ascii="宋体" w:hAnsi="宋体"/>
        </w:rPr>
        <w:t>年一遇基本风压值</w:t>
      </w:r>
      <w:r>
        <w:rPr>
          <w:rFonts w:ascii="宋体" w:hAnsi="宋体" w:hint="eastAsia"/>
        </w:rPr>
        <w:t>：</w:t>
      </w:r>
      <w:r>
        <w:rPr>
          <w:rFonts w:ascii="宋体" w:hAnsi="宋体"/>
        </w:rPr>
        <w:t>0.</w:t>
      </w:r>
      <w:r>
        <w:rPr>
          <w:rFonts w:ascii="宋体" w:hAnsi="宋体" w:hint="eastAsia"/>
        </w:rPr>
        <w:t>95</w:t>
      </w:r>
      <w:r>
        <w:rPr>
          <w:rFonts w:ascii="宋体" w:hAnsi="宋体"/>
        </w:rPr>
        <w:t xml:space="preserve"> </w:t>
      </w:r>
      <w:proofErr w:type="spellStart"/>
      <w:r>
        <w:rPr>
          <w:rFonts w:ascii="宋体" w:hAnsi="宋体" w:hint="eastAsia"/>
        </w:rPr>
        <w:t>k</w:t>
      </w:r>
      <w:r>
        <w:rPr>
          <w:rFonts w:ascii="宋体" w:hAnsi="宋体"/>
        </w:rPr>
        <w:t>N</w:t>
      </w:r>
      <w:proofErr w:type="spellEnd"/>
      <w:r>
        <w:rPr>
          <w:rFonts w:ascii="宋体" w:hAnsi="宋体"/>
        </w:rPr>
        <w:t>/m</w:t>
      </w:r>
      <w:r>
        <w:rPr>
          <w:rFonts w:ascii="宋体" w:hAnsi="宋体"/>
          <w:vertAlign w:val="superscript"/>
        </w:rPr>
        <w:t>2</w:t>
      </w:r>
    </w:p>
    <w:p w:rsidR="00FD45DA" w:rsidRDefault="00AF5594">
      <w:pPr>
        <w:spacing w:line="500" w:lineRule="exact"/>
        <w:rPr>
          <w:rFonts w:ascii="宋体" w:hAnsi="宋体"/>
          <w:color w:val="000000"/>
        </w:rPr>
      </w:pPr>
      <w:r>
        <w:rPr>
          <w:rFonts w:ascii="宋体" w:hAnsi="宋体" w:hint="eastAsia"/>
          <w:color w:val="000000"/>
        </w:rPr>
        <w:t>3.2</w:t>
      </w:r>
      <w:r>
        <w:rPr>
          <w:rFonts w:ascii="宋体" w:hAnsi="宋体" w:hint="eastAsia"/>
          <w:color w:val="000000"/>
        </w:rPr>
        <w:t>电源条件</w:t>
      </w:r>
    </w:p>
    <w:p w:rsidR="00FD45DA" w:rsidRDefault="00AF5594">
      <w:pPr>
        <w:spacing w:line="500" w:lineRule="exact"/>
        <w:ind w:firstLineChars="150" w:firstLine="360"/>
        <w:rPr>
          <w:rFonts w:ascii="宋体" w:hAnsi="宋体"/>
          <w:color w:val="000000"/>
        </w:rPr>
      </w:pPr>
      <w:r>
        <w:rPr>
          <w:rFonts w:ascii="宋体" w:hAnsi="宋体"/>
          <w:color w:val="000000"/>
        </w:rPr>
        <w:t>招标人采用的电压等级：交流</w:t>
      </w:r>
      <w:r>
        <w:rPr>
          <w:rFonts w:ascii="宋体" w:hAnsi="宋体"/>
          <w:color w:val="000000"/>
        </w:rPr>
        <w:t>220/380V</w:t>
      </w:r>
      <w:r>
        <w:rPr>
          <w:rFonts w:ascii="宋体" w:hAnsi="宋体" w:hint="eastAsia"/>
          <w:color w:val="000000"/>
        </w:rPr>
        <w:t>、</w:t>
      </w:r>
      <w:r>
        <w:rPr>
          <w:rFonts w:ascii="宋体" w:hAnsi="宋体"/>
          <w:color w:val="000000"/>
        </w:rPr>
        <w:t>三相四线制</w:t>
      </w:r>
      <w:r>
        <w:rPr>
          <w:rFonts w:ascii="宋体" w:hAnsi="宋体" w:hint="eastAsia"/>
          <w:color w:val="000000"/>
        </w:rPr>
        <w:t>、</w:t>
      </w:r>
      <w:r>
        <w:rPr>
          <w:rFonts w:ascii="宋体" w:hAnsi="宋体"/>
          <w:color w:val="000000"/>
        </w:rPr>
        <w:t>50Hz</w:t>
      </w:r>
      <w:r>
        <w:rPr>
          <w:rFonts w:ascii="宋体" w:hAnsi="宋体" w:hint="eastAsia"/>
          <w:color w:val="000000"/>
        </w:rPr>
        <w:t>，</w:t>
      </w:r>
      <w:r>
        <w:rPr>
          <w:rFonts w:ascii="宋体" w:hAnsi="宋体"/>
          <w:color w:val="000000"/>
        </w:rPr>
        <w:t>直流</w:t>
      </w:r>
      <w:r>
        <w:rPr>
          <w:rFonts w:ascii="宋体" w:hAnsi="宋体" w:hint="eastAsia"/>
          <w:color w:val="000000"/>
        </w:rPr>
        <w:t>220</w:t>
      </w:r>
      <w:r>
        <w:rPr>
          <w:rFonts w:ascii="宋体" w:hAnsi="宋体"/>
          <w:color w:val="000000"/>
        </w:rPr>
        <w:t>V</w:t>
      </w:r>
      <w:r>
        <w:rPr>
          <w:rFonts w:ascii="宋体" w:hAnsi="宋体" w:hint="eastAsia"/>
          <w:color w:val="000000"/>
        </w:rPr>
        <w:t>。</w:t>
      </w:r>
      <w:r>
        <w:rPr>
          <w:rFonts w:ascii="宋体" w:hAnsi="宋体"/>
          <w:color w:val="000000"/>
        </w:rPr>
        <w:tab/>
      </w:r>
    </w:p>
    <w:p w:rsidR="00FD45DA" w:rsidRDefault="00AF5594">
      <w:pPr>
        <w:spacing w:line="500" w:lineRule="exact"/>
        <w:rPr>
          <w:rFonts w:ascii="宋体" w:hAnsi="宋体"/>
          <w:color w:val="000000"/>
        </w:rPr>
      </w:pPr>
      <w:r>
        <w:rPr>
          <w:rFonts w:ascii="宋体" w:hAnsi="宋体"/>
          <w:color w:val="000000"/>
        </w:rPr>
        <w:t>3.</w:t>
      </w:r>
      <w:r>
        <w:rPr>
          <w:rFonts w:ascii="宋体" w:hAnsi="宋体" w:hint="eastAsia"/>
          <w:color w:val="000000"/>
        </w:rPr>
        <w:t>3</w:t>
      </w:r>
      <w:r>
        <w:rPr>
          <w:rFonts w:ascii="宋体" w:hAnsi="宋体" w:hint="eastAsia"/>
          <w:color w:val="000000"/>
        </w:rPr>
        <w:t>压缩空气</w:t>
      </w:r>
    </w:p>
    <w:p w:rsidR="00FD45DA" w:rsidRDefault="00AF5594">
      <w:pPr>
        <w:spacing w:line="500" w:lineRule="exact"/>
        <w:ind w:firstLineChars="150" w:firstLine="360"/>
        <w:rPr>
          <w:color w:val="000000"/>
          <w:szCs w:val="28"/>
        </w:rPr>
      </w:pPr>
      <w:r>
        <w:rPr>
          <w:color w:val="000000"/>
        </w:rPr>
        <w:t>招标人检修用和仪表用压缩空气系统供气压力为</w:t>
      </w:r>
      <w:r>
        <w:rPr>
          <w:color w:val="000000"/>
        </w:rPr>
        <w:t>0.45</w:t>
      </w:r>
      <w:r>
        <w:rPr>
          <w:color w:val="000000"/>
        </w:rPr>
        <w:t>～</w:t>
      </w:r>
      <w:r>
        <w:rPr>
          <w:color w:val="000000"/>
        </w:rPr>
        <w:t>0.8MPa</w:t>
      </w:r>
      <w:r>
        <w:rPr>
          <w:color w:val="000000"/>
        </w:rPr>
        <w:t>，最高温度为</w:t>
      </w:r>
      <w:r>
        <w:rPr>
          <w:color w:val="000000"/>
        </w:rPr>
        <w:t>50</w:t>
      </w:r>
      <w:r>
        <w:rPr>
          <w:rFonts w:ascii="宋体" w:hAnsi="宋体" w:cs="宋体" w:hint="eastAsia"/>
          <w:color w:val="000000"/>
        </w:rPr>
        <w:t>℃。</w:t>
      </w:r>
    </w:p>
    <w:p w:rsidR="00FD45DA" w:rsidRDefault="00AF5594">
      <w:pPr>
        <w:spacing w:line="500" w:lineRule="exact"/>
        <w:rPr>
          <w:rFonts w:ascii="宋体" w:hAnsi="宋体"/>
          <w:color w:val="000000"/>
        </w:rPr>
      </w:pPr>
      <w:r>
        <w:rPr>
          <w:rFonts w:ascii="宋体" w:hAnsi="宋体" w:hint="eastAsia"/>
          <w:color w:val="000000"/>
        </w:rPr>
        <w:t>3.4  WGGH</w:t>
      </w:r>
      <w:r>
        <w:rPr>
          <w:rFonts w:ascii="宋体" w:hAnsi="宋体" w:hint="eastAsia"/>
          <w:color w:val="000000"/>
        </w:rPr>
        <w:t>进口烟道主要设备相关参数</w:t>
      </w:r>
    </w:p>
    <w:tbl>
      <w:tblPr>
        <w:tblW w:w="90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48"/>
        <w:gridCol w:w="2686"/>
        <w:gridCol w:w="1089"/>
        <w:gridCol w:w="3938"/>
      </w:tblGrid>
      <w:tr w:rsidR="00FD45DA">
        <w:trPr>
          <w:tblHeader/>
          <w:jc w:val="center"/>
        </w:trPr>
        <w:tc>
          <w:tcPr>
            <w:tcW w:w="1348" w:type="dxa"/>
            <w:vMerge w:val="restart"/>
            <w:vAlign w:val="center"/>
          </w:tcPr>
          <w:p w:rsidR="00FD45DA" w:rsidRDefault="00AF5594">
            <w:pPr>
              <w:adjustRightInd w:val="0"/>
              <w:spacing w:line="420" w:lineRule="auto"/>
              <w:jc w:val="center"/>
              <w:textAlignment w:val="baseline"/>
              <w:rPr>
                <w:rFonts w:ascii="宋体" w:hAnsi="宋体"/>
                <w:kern w:val="0"/>
                <w:szCs w:val="20"/>
              </w:rPr>
            </w:pPr>
            <w:r>
              <w:rPr>
                <w:rFonts w:ascii="宋体" w:hAnsi="宋体"/>
                <w:kern w:val="0"/>
                <w:szCs w:val="20"/>
              </w:rPr>
              <w:lastRenderedPageBreak/>
              <w:t>设备名称</w:t>
            </w:r>
          </w:p>
        </w:tc>
        <w:tc>
          <w:tcPr>
            <w:tcW w:w="2686" w:type="dxa"/>
            <w:vAlign w:val="center"/>
          </w:tcPr>
          <w:p w:rsidR="00FD45DA" w:rsidRDefault="00AF5594">
            <w:pPr>
              <w:adjustRightInd w:val="0"/>
              <w:spacing w:line="420" w:lineRule="auto"/>
              <w:jc w:val="center"/>
              <w:textAlignment w:val="baseline"/>
              <w:rPr>
                <w:rFonts w:ascii="宋体" w:hAnsi="宋体"/>
                <w:kern w:val="0"/>
                <w:szCs w:val="20"/>
              </w:rPr>
            </w:pPr>
            <w:r>
              <w:rPr>
                <w:rFonts w:ascii="宋体" w:hAnsi="宋体"/>
                <w:kern w:val="0"/>
                <w:szCs w:val="20"/>
              </w:rPr>
              <w:t>参数名称</w:t>
            </w:r>
          </w:p>
        </w:tc>
        <w:tc>
          <w:tcPr>
            <w:tcW w:w="1089" w:type="dxa"/>
            <w:vAlign w:val="center"/>
          </w:tcPr>
          <w:p w:rsidR="00FD45DA" w:rsidRDefault="00AF5594">
            <w:pPr>
              <w:adjustRightInd w:val="0"/>
              <w:spacing w:line="420" w:lineRule="auto"/>
              <w:jc w:val="center"/>
              <w:textAlignment w:val="baseline"/>
              <w:rPr>
                <w:rFonts w:ascii="宋体" w:hAnsi="宋体"/>
                <w:kern w:val="0"/>
                <w:szCs w:val="20"/>
              </w:rPr>
            </w:pPr>
            <w:r>
              <w:rPr>
                <w:rFonts w:ascii="宋体" w:hAnsi="宋体" w:hint="eastAsia"/>
                <w:kern w:val="0"/>
                <w:szCs w:val="20"/>
              </w:rPr>
              <w:t>单位</w:t>
            </w:r>
          </w:p>
        </w:tc>
        <w:tc>
          <w:tcPr>
            <w:tcW w:w="3938" w:type="dxa"/>
            <w:vAlign w:val="center"/>
          </w:tcPr>
          <w:p w:rsidR="00FD45DA" w:rsidRDefault="00AF5594">
            <w:pPr>
              <w:adjustRightInd w:val="0"/>
              <w:spacing w:line="420" w:lineRule="auto"/>
              <w:jc w:val="center"/>
              <w:textAlignment w:val="baseline"/>
              <w:rPr>
                <w:rFonts w:ascii="宋体" w:hAnsi="宋体"/>
                <w:kern w:val="0"/>
                <w:szCs w:val="20"/>
              </w:rPr>
            </w:pPr>
            <w:r>
              <w:rPr>
                <w:rFonts w:ascii="宋体" w:hAnsi="宋体"/>
                <w:kern w:val="0"/>
                <w:szCs w:val="20"/>
              </w:rPr>
              <w:t>参</w:t>
            </w:r>
            <w:r>
              <w:rPr>
                <w:rFonts w:ascii="宋体" w:hAnsi="宋体"/>
                <w:kern w:val="0"/>
                <w:szCs w:val="20"/>
              </w:rPr>
              <w:t xml:space="preserve">    </w:t>
            </w:r>
            <w:r>
              <w:rPr>
                <w:rFonts w:ascii="宋体" w:hAnsi="宋体"/>
                <w:kern w:val="0"/>
                <w:szCs w:val="20"/>
              </w:rPr>
              <w:t>数</w:t>
            </w:r>
          </w:p>
        </w:tc>
      </w:tr>
      <w:tr w:rsidR="00FD45DA">
        <w:trPr>
          <w:tblHeader/>
          <w:jc w:val="center"/>
        </w:trPr>
        <w:tc>
          <w:tcPr>
            <w:tcW w:w="1348" w:type="dxa"/>
            <w:vMerge w:val="restart"/>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除尘器</w:t>
            </w: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数量（每台炉）</w:t>
            </w:r>
          </w:p>
        </w:tc>
        <w:tc>
          <w:tcPr>
            <w:tcW w:w="1089" w:type="dxa"/>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2</w:t>
            </w:r>
            <w:r>
              <w:rPr>
                <w:rFonts w:ascii="宋体" w:hAnsi="宋体" w:hint="eastAsia"/>
                <w:kern w:val="0"/>
                <w:szCs w:val="20"/>
              </w:rPr>
              <w:t>台</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型式</w:t>
            </w:r>
          </w:p>
        </w:tc>
        <w:tc>
          <w:tcPr>
            <w:tcW w:w="1089" w:type="dxa"/>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五电场电除尘器</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除尘效率</w:t>
            </w:r>
          </w:p>
        </w:tc>
        <w:tc>
          <w:tcPr>
            <w:tcW w:w="1089"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w:t>
            </w: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w:t>
            </w:r>
            <w:r>
              <w:rPr>
                <w:rFonts w:ascii="宋体" w:hAnsi="宋体"/>
                <w:kern w:val="0"/>
                <w:szCs w:val="20"/>
              </w:rPr>
              <w:t>99.</w:t>
            </w:r>
            <w:r>
              <w:rPr>
                <w:rFonts w:ascii="宋体" w:hAnsi="宋体" w:hint="eastAsia"/>
                <w:kern w:val="0"/>
                <w:szCs w:val="20"/>
              </w:rPr>
              <w:t>894</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引风机出口灰尘浓度</w:t>
            </w:r>
          </w:p>
        </w:tc>
        <w:tc>
          <w:tcPr>
            <w:tcW w:w="1089" w:type="dxa"/>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&lt;15</w:t>
            </w:r>
            <w:r>
              <w:rPr>
                <w:rFonts w:ascii="宋体" w:hAnsi="宋体"/>
                <w:kern w:val="0"/>
                <w:szCs w:val="20"/>
              </w:rPr>
              <w:t>mg/Nm3</w:t>
            </w:r>
          </w:p>
        </w:tc>
      </w:tr>
      <w:tr w:rsidR="00FD45DA">
        <w:trPr>
          <w:tblHeader/>
          <w:jc w:val="center"/>
        </w:trPr>
        <w:tc>
          <w:tcPr>
            <w:tcW w:w="1348" w:type="dxa"/>
            <w:vMerge w:val="restart"/>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引风机</w:t>
            </w: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型式及配置</w:t>
            </w:r>
          </w:p>
        </w:tc>
        <w:tc>
          <w:tcPr>
            <w:tcW w:w="1089" w:type="dxa"/>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2</w:t>
            </w:r>
            <w:r>
              <w:rPr>
                <w:rFonts w:ascii="宋体" w:hAnsi="宋体" w:hint="eastAsia"/>
                <w:kern w:val="0"/>
                <w:szCs w:val="20"/>
              </w:rPr>
              <w:t>台</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风量</w:t>
            </w:r>
          </w:p>
        </w:tc>
        <w:tc>
          <w:tcPr>
            <w:tcW w:w="1089"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m3/s</w:t>
            </w: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654.18</w:t>
            </w:r>
            <w:r>
              <w:rPr>
                <w:rFonts w:ascii="宋体" w:hAnsi="宋体" w:hint="eastAsia"/>
                <w:kern w:val="0"/>
                <w:szCs w:val="20"/>
              </w:rPr>
              <w:t>（</w:t>
            </w:r>
            <w:r>
              <w:rPr>
                <w:rFonts w:ascii="宋体" w:hAnsi="宋体" w:hint="eastAsia"/>
                <w:kern w:val="0"/>
                <w:szCs w:val="20"/>
              </w:rPr>
              <w:t>BRL</w:t>
            </w:r>
            <w:r>
              <w:rPr>
                <w:rFonts w:ascii="宋体" w:hAnsi="宋体" w:hint="eastAsia"/>
                <w:kern w:val="0"/>
                <w:szCs w:val="20"/>
              </w:rPr>
              <w:t>）</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1089"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m3/s</w:t>
            </w: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747.66</w:t>
            </w:r>
            <w:r>
              <w:rPr>
                <w:rFonts w:ascii="宋体" w:hAnsi="宋体" w:hint="eastAsia"/>
                <w:kern w:val="0"/>
                <w:szCs w:val="20"/>
              </w:rPr>
              <w:t>（</w:t>
            </w:r>
            <w:r>
              <w:rPr>
                <w:rFonts w:ascii="宋体" w:hAnsi="宋体" w:hint="eastAsia"/>
                <w:kern w:val="0"/>
                <w:szCs w:val="20"/>
              </w:rPr>
              <w:t>TB</w:t>
            </w:r>
            <w:r>
              <w:rPr>
                <w:rFonts w:ascii="宋体" w:hAnsi="宋体" w:hint="eastAsia"/>
                <w:kern w:val="0"/>
                <w:szCs w:val="20"/>
              </w:rPr>
              <w:t>）</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风压</w:t>
            </w:r>
          </w:p>
        </w:tc>
        <w:tc>
          <w:tcPr>
            <w:tcW w:w="1089"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Pa</w:t>
            </w: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9978</w:t>
            </w:r>
            <w:r>
              <w:rPr>
                <w:rFonts w:ascii="宋体" w:hAnsi="宋体" w:hint="eastAsia"/>
                <w:kern w:val="0"/>
                <w:szCs w:val="20"/>
              </w:rPr>
              <w:t>（</w:t>
            </w:r>
            <w:r>
              <w:rPr>
                <w:rFonts w:ascii="宋体" w:hAnsi="宋体" w:hint="eastAsia"/>
                <w:kern w:val="0"/>
                <w:szCs w:val="20"/>
              </w:rPr>
              <w:t>BRL</w:t>
            </w:r>
            <w:r>
              <w:rPr>
                <w:rFonts w:ascii="宋体" w:hAnsi="宋体" w:hint="eastAsia"/>
                <w:kern w:val="0"/>
                <w:szCs w:val="20"/>
              </w:rPr>
              <w:t>）</w:t>
            </w:r>
          </w:p>
        </w:tc>
      </w:tr>
      <w:tr w:rsidR="00FD45DA">
        <w:trPr>
          <w:tblHeader/>
          <w:jc w:val="center"/>
        </w:trPr>
        <w:tc>
          <w:tcPr>
            <w:tcW w:w="1348" w:type="dxa"/>
            <w:vMerge/>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2686" w:type="dxa"/>
            <w:vAlign w:val="center"/>
          </w:tcPr>
          <w:p w:rsidR="00FD45DA" w:rsidRDefault="00FD45DA">
            <w:pPr>
              <w:adjustRightInd w:val="0"/>
              <w:snapToGrid w:val="0"/>
              <w:spacing w:line="360" w:lineRule="auto"/>
              <w:jc w:val="center"/>
              <w:textAlignment w:val="baseline"/>
              <w:rPr>
                <w:rFonts w:ascii="宋体" w:hAnsi="宋体"/>
                <w:kern w:val="0"/>
                <w:szCs w:val="20"/>
              </w:rPr>
            </w:pPr>
          </w:p>
        </w:tc>
        <w:tc>
          <w:tcPr>
            <w:tcW w:w="1089"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kern w:val="0"/>
                <w:szCs w:val="20"/>
              </w:rPr>
              <w:t>Pa</w:t>
            </w:r>
          </w:p>
        </w:tc>
        <w:tc>
          <w:tcPr>
            <w:tcW w:w="3938" w:type="dxa"/>
            <w:vAlign w:val="center"/>
          </w:tcPr>
          <w:p w:rsidR="00FD45DA" w:rsidRDefault="00AF5594">
            <w:pPr>
              <w:adjustRightInd w:val="0"/>
              <w:snapToGrid w:val="0"/>
              <w:spacing w:line="360" w:lineRule="auto"/>
              <w:jc w:val="center"/>
              <w:textAlignment w:val="baseline"/>
              <w:rPr>
                <w:rFonts w:ascii="宋体" w:hAnsi="宋体"/>
                <w:kern w:val="0"/>
                <w:szCs w:val="20"/>
              </w:rPr>
            </w:pPr>
            <w:r>
              <w:rPr>
                <w:rFonts w:ascii="宋体" w:hAnsi="宋体" w:hint="eastAsia"/>
                <w:kern w:val="0"/>
                <w:szCs w:val="20"/>
              </w:rPr>
              <w:t>11974</w:t>
            </w:r>
            <w:r>
              <w:rPr>
                <w:rFonts w:ascii="宋体" w:hAnsi="宋体" w:hint="eastAsia"/>
                <w:kern w:val="0"/>
                <w:szCs w:val="20"/>
              </w:rPr>
              <w:t>（</w:t>
            </w:r>
            <w:r>
              <w:rPr>
                <w:rFonts w:ascii="宋体" w:hAnsi="宋体" w:hint="eastAsia"/>
                <w:kern w:val="0"/>
                <w:szCs w:val="20"/>
              </w:rPr>
              <w:t>TB</w:t>
            </w:r>
            <w:r>
              <w:rPr>
                <w:rFonts w:ascii="宋体" w:hAnsi="宋体" w:hint="eastAsia"/>
                <w:kern w:val="0"/>
                <w:szCs w:val="20"/>
              </w:rPr>
              <w:t>）</w:t>
            </w:r>
          </w:p>
        </w:tc>
      </w:tr>
    </w:tbl>
    <w:p w:rsidR="00FD45DA" w:rsidRDefault="00FD45DA">
      <w:pPr>
        <w:spacing w:line="360" w:lineRule="auto"/>
        <w:rPr>
          <w:rFonts w:ascii="宋体" w:hAnsi="宋体"/>
          <w:bCs/>
        </w:rPr>
      </w:pPr>
    </w:p>
    <w:p w:rsidR="00FD45DA" w:rsidRDefault="00AF5594">
      <w:pPr>
        <w:spacing w:line="360" w:lineRule="auto"/>
        <w:rPr>
          <w:rFonts w:ascii="宋体" w:hAnsi="宋体"/>
          <w:bCs/>
        </w:rPr>
      </w:pPr>
      <w:r>
        <w:rPr>
          <w:rFonts w:ascii="宋体" w:hAnsi="宋体"/>
          <w:bCs/>
        </w:rPr>
        <w:t>3.</w:t>
      </w:r>
      <w:r>
        <w:rPr>
          <w:rFonts w:ascii="宋体" w:hAnsi="宋体" w:hint="eastAsia"/>
          <w:bCs/>
        </w:rPr>
        <w:t>5</w:t>
      </w:r>
      <w:r>
        <w:rPr>
          <w:rFonts w:ascii="宋体" w:hAnsi="宋体"/>
          <w:bCs/>
        </w:rPr>
        <w:t xml:space="preserve"> </w:t>
      </w:r>
      <w:r>
        <w:rPr>
          <w:rFonts w:ascii="宋体" w:hAnsi="宋体" w:hint="eastAsia"/>
          <w:bCs/>
        </w:rPr>
        <w:t>设备设计</w:t>
      </w:r>
    </w:p>
    <w:p w:rsidR="00FD45DA" w:rsidRDefault="00AF5594">
      <w:pPr>
        <w:spacing w:line="360" w:lineRule="auto"/>
        <w:ind w:firstLineChars="200" w:firstLine="480"/>
        <w:rPr>
          <w:rFonts w:ascii="宋体" w:hAnsi="宋体"/>
          <w:bCs/>
        </w:rPr>
      </w:pPr>
      <w:r>
        <w:rPr>
          <w:rFonts w:ascii="宋体" w:hAnsi="宋体" w:hint="eastAsia"/>
          <w:bCs/>
        </w:rPr>
        <w:t>WGGH</w:t>
      </w:r>
      <w:r>
        <w:rPr>
          <w:rFonts w:ascii="宋体" w:hAnsi="宋体" w:hint="eastAsia"/>
          <w:bCs/>
        </w:rPr>
        <w:t>烟气加热系统（热媒水管式烟气加热器降温段）的换热形式为烟气—水换热器，</w:t>
      </w:r>
      <w:r>
        <w:rPr>
          <w:rFonts w:ascii="宋体" w:hAnsi="宋体" w:hint="eastAsia"/>
          <w:bCs/>
        </w:rPr>
        <w:t>WGGH</w:t>
      </w:r>
      <w:r>
        <w:rPr>
          <w:rFonts w:ascii="宋体" w:hAnsi="宋体" w:hint="eastAsia"/>
          <w:bCs/>
        </w:rPr>
        <w:t>原烟气段的烟气进口与锅炉引风机出口烟道相连；</w:t>
      </w:r>
      <w:r>
        <w:rPr>
          <w:rFonts w:ascii="宋体" w:hAnsi="宋体" w:hint="eastAsia"/>
          <w:bCs/>
        </w:rPr>
        <w:t>WGGH</w:t>
      </w:r>
      <w:r>
        <w:rPr>
          <w:rFonts w:ascii="宋体" w:hAnsi="宋体" w:hint="eastAsia"/>
          <w:bCs/>
        </w:rPr>
        <w:t>原烟气段的烟气出口与脱硫吸收塔的烟气进口烟道相连；烟气回收的热量加热湿式电除尘出口烟气。</w:t>
      </w:r>
    </w:p>
    <w:p w:rsidR="00FD45DA" w:rsidRDefault="00AF5594">
      <w:pPr>
        <w:spacing w:line="360" w:lineRule="auto"/>
        <w:rPr>
          <w:rFonts w:ascii="宋体" w:hAnsi="宋体"/>
          <w:bCs/>
        </w:rPr>
      </w:pPr>
      <w:r>
        <w:rPr>
          <w:rFonts w:ascii="宋体" w:hAnsi="宋体" w:hint="eastAsia"/>
          <w:bCs/>
        </w:rPr>
        <w:t xml:space="preserve">3.5.1 </w:t>
      </w:r>
      <w:r>
        <w:rPr>
          <w:rFonts w:ascii="宋体" w:hAnsi="宋体" w:hint="eastAsia"/>
          <w:bCs/>
        </w:rPr>
        <w:t>水</w:t>
      </w:r>
      <w:proofErr w:type="gramStart"/>
      <w:r>
        <w:rPr>
          <w:rFonts w:ascii="宋体" w:hAnsi="宋体" w:hint="eastAsia"/>
          <w:bCs/>
        </w:rPr>
        <w:t>侧系统</w:t>
      </w:r>
      <w:proofErr w:type="gramEnd"/>
      <w:r>
        <w:rPr>
          <w:rFonts w:ascii="宋体" w:hAnsi="宋体" w:hint="eastAsia"/>
          <w:bCs/>
        </w:rPr>
        <w:t>连接：</w:t>
      </w:r>
    </w:p>
    <w:p w:rsidR="00FD45DA" w:rsidRDefault="00AF5594">
      <w:pPr>
        <w:spacing w:line="360" w:lineRule="auto"/>
        <w:ind w:firstLine="480"/>
        <w:rPr>
          <w:rFonts w:ascii="宋体" w:hAnsi="宋体"/>
          <w:bCs/>
        </w:rPr>
      </w:pPr>
      <w:r>
        <w:rPr>
          <w:rFonts w:ascii="宋体" w:hAnsi="宋体" w:hint="eastAsia"/>
          <w:bCs/>
        </w:rPr>
        <w:t>WGGH</w:t>
      </w:r>
      <w:r>
        <w:rPr>
          <w:rFonts w:ascii="宋体" w:hAnsi="宋体" w:hint="eastAsia"/>
          <w:bCs/>
        </w:rPr>
        <w:t>原烟气加热器</w:t>
      </w:r>
      <w:r>
        <w:rPr>
          <w:rFonts w:ascii="宋体" w:hAnsi="宋体" w:hint="eastAsia"/>
          <w:kern w:val="0"/>
        </w:rPr>
        <w:t>与热媒净烟气再热器（热媒水管式烟气加热器升温段）热媒水管道相连组成热媒水管式烟气加热器热媒水系统</w:t>
      </w:r>
      <w:r>
        <w:rPr>
          <w:rFonts w:ascii="宋体" w:hAnsi="宋体" w:hint="eastAsia"/>
          <w:bCs/>
        </w:rPr>
        <w:t>。</w:t>
      </w:r>
    </w:p>
    <w:p w:rsidR="00FD45DA" w:rsidRDefault="00AF5594">
      <w:pPr>
        <w:spacing w:line="360" w:lineRule="auto"/>
        <w:rPr>
          <w:rFonts w:ascii="宋体" w:hAnsi="宋体"/>
        </w:rPr>
      </w:pPr>
      <w:r>
        <w:rPr>
          <w:rFonts w:ascii="宋体" w:hAnsi="宋体" w:hint="eastAsia"/>
        </w:rPr>
        <w:t xml:space="preserve">3.5.2 </w:t>
      </w:r>
      <w:r>
        <w:rPr>
          <w:rFonts w:ascii="宋体" w:hAnsi="宋体" w:hint="eastAsia"/>
          <w:bCs/>
        </w:rPr>
        <w:t>WGGH</w:t>
      </w:r>
      <w:r>
        <w:rPr>
          <w:rFonts w:ascii="宋体" w:hAnsi="宋体" w:hint="eastAsia"/>
          <w:bCs/>
        </w:rPr>
        <w:t>原烟气加热器</w:t>
      </w:r>
      <w:r>
        <w:rPr>
          <w:rFonts w:ascii="宋体" w:hAnsi="宋体" w:hint="eastAsia"/>
        </w:rPr>
        <w:t>本体传热管采用</w:t>
      </w:r>
      <w:r>
        <w:rPr>
          <w:rFonts w:ascii="宋体" w:hAnsi="宋体" w:hint="eastAsia"/>
        </w:rPr>
        <w:t>H</w:t>
      </w:r>
      <w:r>
        <w:rPr>
          <w:rFonts w:ascii="宋体" w:hAnsi="宋体" w:hint="eastAsia"/>
        </w:rPr>
        <w:t>型</w:t>
      </w:r>
      <w:proofErr w:type="gramStart"/>
      <w:r>
        <w:rPr>
          <w:rFonts w:ascii="宋体" w:hAnsi="宋体" w:hint="eastAsia"/>
        </w:rPr>
        <w:t>鳍片管</w:t>
      </w:r>
      <w:proofErr w:type="gramEnd"/>
      <w:r>
        <w:rPr>
          <w:rFonts w:ascii="宋体" w:hAnsi="宋体" w:hint="eastAsia"/>
        </w:rPr>
        <w:t>形式，管束、</w:t>
      </w:r>
      <w:proofErr w:type="gramStart"/>
      <w:r>
        <w:rPr>
          <w:rFonts w:ascii="宋体" w:hAnsi="宋体" w:hint="eastAsia"/>
        </w:rPr>
        <w:t>鳍片材料</w:t>
      </w:r>
      <w:proofErr w:type="gramEnd"/>
      <w:r>
        <w:rPr>
          <w:rFonts w:ascii="宋体" w:hAnsi="宋体" w:hint="eastAsia"/>
        </w:rPr>
        <w:t>全部采用</w:t>
      </w:r>
      <w:r>
        <w:rPr>
          <w:rFonts w:ascii="宋体" w:hAnsi="宋体" w:hint="eastAsia"/>
        </w:rPr>
        <w:t>ND</w:t>
      </w:r>
      <w:r>
        <w:rPr>
          <w:rFonts w:ascii="宋体" w:hAnsi="宋体" w:hint="eastAsia"/>
        </w:rPr>
        <w:t>钢。</w:t>
      </w:r>
      <w:proofErr w:type="gramStart"/>
      <w:r>
        <w:rPr>
          <w:rFonts w:ascii="宋体" w:hAnsi="宋体" w:hint="eastAsia"/>
        </w:rPr>
        <w:t>鳍片管管</w:t>
      </w:r>
      <w:proofErr w:type="gramEnd"/>
      <w:r>
        <w:rPr>
          <w:rFonts w:ascii="宋体" w:hAnsi="宋体" w:hint="eastAsia"/>
        </w:rPr>
        <w:t>径￠</w:t>
      </w:r>
      <w:r>
        <w:rPr>
          <w:rFonts w:ascii="宋体" w:hAnsi="宋体" w:hint="eastAsia"/>
        </w:rPr>
        <w:t>45</w:t>
      </w:r>
      <w:r>
        <w:rPr>
          <w:rFonts w:ascii="宋体" w:hAnsi="宋体" w:hint="eastAsia"/>
        </w:rPr>
        <w:t>×</w:t>
      </w:r>
      <w:r>
        <w:rPr>
          <w:rFonts w:ascii="宋体" w:hAnsi="宋体" w:hint="eastAsia"/>
        </w:rPr>
        <w:t>4mm</w:t>
      </w:r>
      <w:r>
        <w:rPr>
          <w:rFonts w:ascii="宋体" w:hAnsi="宋体" w:hint="eastAsia"/>
        </w:rPr>
        <w:t>，</w:t>
      </w:r>
      <w:proofErr w:type="gramStart"/>
      <w:r>
        <w:rPr>
          <w:rFonts w:ascii="宋体" w:hAnsi="宋体" w:hint="eastAsia"/>
        </w:rPr>
        <w:t>鳍片间距</w:t>
      </w:r>
      <w:proofErr w:type="gramEnd"/>
      <w:r>
        <w:rPr>
          <w:rFonts w:ascii="宋体" w:hAnsi="宋体" w:hint="eastAsia"/>
        </w:rPr>
        <w:t>≥</w:t>
      </w:r>
      <w:r>
        <w:rPr>
          <w:rFonts w:ascii="宋体" w:hAnsi="宋体" w:hint="eastAsia"/>
        </w:rPr>
        <w:t>13mm</w:t>
      </w:r>
      <w:r>
        <w:rPr>
          <w:rFonts w:ascii="宋体" w:hAnsi="宋体" w:hint="eastAsia"/>
        </w:rPr>
        <w:t>、厚度≥</w:t>
      </w:r>
      <w:r>
        <w:rPr>
          <w:rFonts w:ascii="宋体" w:hAnsi="宋体" w:hint="eastAsia"/>
        </w:rPr>
        <w:t>2.0mm</w:t>
      </w:r>
      <w:r>
        <w:rPr>
          <w:rFonts w:ascii="宋体" w:hAnsi="宋体" w:hint="eastAsia"/>
        </w:rPr>
        <w:t>、高度</w:t>
      </w:r>
      <w:r>
        <w:rPr>
          <w:rFonts w:ascii="宋体" w:hAnsi="宋体" w:hint="eastAsia"/>
        </w:rPr>
        <w:t>32.5mm</w:t>
      </w:r>
      <w:r>
        <w:rPr>
          <w:rFonts w:ascii="宋体" w:hAnsi="宋体" w:hint="eastAsia"/>
        </w:rPr>
        <w:t>。</w:t>
      </w:r>
    </w:p>
    <w:p w:rsidR="00FD45DA" w:rsidRDefault="00AF5594">
      <w:pPr>
        <w:spacing w:line="360" w:lineRule="auto"/>
        <w:rPr>
          <w:rFonts w:ascii="宋体" w:hAnsi="宋体"/>
        </w:rPr>
      </w:pPr>
      <w:r>
        <w:rPr>
          <w:rFonts w:ascii="宋体" w:hAnsi="宋体" w:hint="eastAsia"/>
        </w:rPr>
        <w:t xml:space="preserve">3.5.3 </w:t>
      </w:r>
      <w:r>
        <w:rPr>
          <w:rFonts w:ascii="宋体" w:hAnsi="宋体" w:hint="eastAsia"/>
        </w:rPr>
        <w:t>本工程</w:t>
      </w:r>
      <w:r>
        <w:rPr>
          <w:rFonts w:ascii="宋体" w:hAnsi="宋体" w:hint="eastAsia"/>
          <w:bCs/>
        </w:rPr>
        <w:t>WGGH</w:t>
      </w:r>
      <w:r>
        <w:rPr>
          <w:rFonts w:ascii="宋体" w:hAnsi="宋体" w:hint="eastAsia"/>
          <w:bCs/>
        </w:rPr>
        <w:t>原烟气加热器</w:t>
      </w:r>
      <w:r>
        <w:rPr>
          <w:rFonts w:ascii="宋体" w:hAnsi="宋体" w:hint="eastAsia"/>
        </w:rPr>
        <w:t>的安装位置位于引风机出口的水平烟道，场地尺寸为（宽×高×长）</w:t>
      </w:r>
      <w:r>
        <w:rPr>
          <w:rFonts w:ascii="宋体" w:hAnsi="宋体" w:hint="eastAsia"/>
          <w:u w:val="single"/>
        </w:rPr>
        <w:t xml:space="preserve"> 14000 </w:t>
      </w:r>
      <w:r>
        <w:rPr>
          <w:rFonts w:ascii="宋体" w:hAnsi="宋体"/>
        </w:rPr>
        <w:t>mm</w:t>
      </w:r>
      <w:r>
        <w:rPr>
          <w:rFonts w:ascii="宋体" w:hAnsi="宋体" w:hint="eastAsia"/>
        </w:rPr>
        <w:t>×</w:t>
      </w:r>
      <w:r>
        <w:rPr>
          <w:rFonts w:ascii="宋体" w:hAnsi="宋体" w:hint="eastAsia"/>
          <w:u w:val="single"/>
        </w:rPr>
        <w:t xml:space="preserve"> 12600 </w:t>
      </w:r>
      <w:r>
        <w:rPr>
          <w:rFonts w:ascii="宋体" w:hAnsi="宋体"/>
        </w:rPr>
        <w:t>mm</w:t>
      </w:r>
      <w:r>
        <w:rPr>
          <w:rFonts w:ascii="宋体" w:hAnsi="宋体" w:hint="eastAsia"/>
        </w:rPr>
        <w:t>×</w:t>
      </w:r>
      <w:r>
        <w:rPr>
          <w:rFonts w:ascii="宋体" w:hAnsi="宋体" w:hint="eastAsia"/>
          <w:u w:val="single"/>
        </w:rPr>
        <w:t xml:space="preserve"> 4000 </w:t>
      </w:r>
      <w:r>
        <w:rPr>
          <w:rFonts w:ascii="宋体" w:hAnsi="宋体"/>
        </w:rPr>
        <w:t>mm</w:t>
      </w:r>
      <w:r>
        <w:rPr>
          <w:rFonts w:ascii="宋体" w:hAnsi="宋体" w:hint="eastAsia"/>
        </w:rPr>
        <w:t>。其中</w:t>
      </w:r>
      <w:r>
        <w:rPr>
          <w:rFonts w:ascii="宋体" w:hAnsi="宋体" w:hint="eastAsia"/>
          <w:u w:val="single"/>
        </w:rPr>
        <w:t xml:space="preserve"> 14000 </w:t>
      </w:r>
      <w:r>
        <w:rPr>
          <w:rFonts w:ascii="宋体" w:hAnsi="宋体"/>
        </w:rPr>
        <w:t>mm</w:t>
      </w:r>
      <w:r>
        <w:rPr>
          <w:rFonts w:ascii="宋体" w:hAnsi="宋体" w:hint="eastAsia"/>
        </w:rPr>
        <w:t>×</w:t>
      </w:r>
      <w:r>
        <w:rPr>
          <w:rFonts w:ascii="宋体" w:hAnsi="宋体" w:hint="eastAsia"/>
          <w:u w:val="single"/>
        </w:rPr>
        <w:t xml:space="preserve"> 12600 </w:t>
      </w:r>
      <w:r>
        <w:rPr>
          <w:rFonts w:ascii="宋体" w:hAnsi="宋体"/>
        </w:rPr>
        <w:t>mm</w:t>
      </w:r>
      <w:r>
        <w:rPr>
          <w:rFonts w:ascii="宋体" w:hAnsi="宋体" w:hint="eastAsia"/>
        </w:rPr>
        <w:t>为接入烟道截面尺寸，沿烟气流动方向长度为</w:t>
      </w:r>
      <w:r>
        <w:rPr>
          <w:rFonts w:ascii="宋体" w:hAnsi="宋体" w:hint="eastAsia"/>
          <w:u w:val="single"/>
        </w:rPr>
        <w:t xml:space="preserve"> 4000 </w:t>
      </w:r>
      <w:r>
        <w:rPr>
          <w:rFonts w:ascii="宋体" w:hAnsi="宋体"/>
        </w:rPr>
        <w:t>m</w:t>
      </w:r>
      <w:r>
        <w:rPr>
          <w:rFonts w:ascii="宋体" w:hAnsi="宋体" w:hint="eastAsia"/>
        </w:rPr>
        <w:t>m</w:t>
      </w:r>
      <w:r>
        <w:rPr>
          <w:rFonts w:ascii="宋体" w:hAnsi="宋体" w:hint="eastAsia"/>
        </w:rPr>
        <w:t>。地基静荷载按</w:t>
      </w:r>
      <w:r>
        <w:rPr>
          <w:rFonts w:ascii="宋体" w:hAnsi="宋体" w:hint="eastAsia"/>
          <w:u w:val="single"/>
        </w:rPr>
        <w:t xml:space="preserve"> 600</w:t>
      </w:r>
      <w:r>
        <w:rPr>
          <w:rFonts w:ascii="宋体" w:hAnsi="宋体" w:hint="eastAsia"/>
        </w:rPr>
        <w:t>吨设计（本体</w:t>
      </w:r>
      <w:r>
        <w:rPr>
          <w:rFonts w:ascii="宋体" w:hAnsi="宋体" w:hint="eastAsia"/>
        </w:rPr>
        <w:t>560</w:t>
      </w:r>
      <w:r>
        <w:rPr>
          <w:rFonts w:ascii="宋体" w:hAnsi="宋体" w:hint="eastAsia"/>
        </w:rPr>
        <w:t>吨、水重</w:t>
      </w:r>
      <w:r>
        <w:rPr>
          <w:rFonts w:ascii="宋体" w:hAnsi="宋体" w:hint="eastAsia"/>
        </w:rPr>
        <w:t>40</w:t>
      </w:r>
      <w:r>
        <w:rPr>
          <w:rFonts w:ascii="宋体" w:hAnsi="宋体" w:hint="eastAsia"/>
        </w:rPr>
        <w:t>吨），检修平台静载荷按</w:t>
      </w:r>
      <w:r>
        <w:rPr>
          <w:rFonts w:ascii="宋体" w:hAnsi="宋体" w:hint="eastAsia"/>
        </w:rPr>
        <w:t>30</w:t>
      </w:r>
      <w:r>
        <w:rPr>
          <w:rFonts w:ascii="宋体" w:hAnsi="宋体" w:hint="eastAsia"/>
        </w:rPr>
        <w:t>吨设计。低温省煤器壳体</w:t>
      </w:r>
      <w:proofErr w:type="gramStart"/>
      <w:r>
        <w:rPr>
          <w:rFonts w:ascii="宋体" w:hAnsi="宋体" w:hint="eastAsia"/>
        </w:rPr>
        <w:t>采用考登</w:t>
      </w:r>
      <w:proofErr w:type="gramEnd"/>
      <w:r>
        <w:rPr>
          <w:rFonts w:ascii="宋体" w:hAnsi="宋体" w:cs="宋体" w:hint="eastAsia"/>
          <w:szCs w:val="21"/>
        </w:rPr>
        <w:t>WGG</w:t>
      </w:r>
      <w:r>
        <w:rPr>
          <w:rFonts w:ascii="宋体" w:hAnsi="宋体" w:cs="宋体" w:hint="eastAsia"/>
          <w:szCs w:val="21"/>
        </w:rPr>
        <w:t>H</w:t>
      </w:r>
      <w:r>
        <w:rPr>
          <w:rFonts w:ascii="宋体" w:hAnsi="宋体" w:cs="宋体" w:hint="eastAsia"/>
          <w:szCs w:val="21"/>
        </w:rPr>
        <w:t>原烟气加热器</w:t>
      </w:r>
      <w:r>
        <w:rPr>
          <w:rFonts w:ascii="宋体" w:hAnsi="宋体" w:hint="eastAsia"/>
        </w:rPr>
        <w:t>钢制作。</w:t>
      </w:r>
    </w:p>
    <w:p w:rsidR="00FD45DA" w:rsidRDefault="00AF5594">
      <w:pPr>
        <w:spacing w:line="360" w:lineRule="auto"/>
        <w:ind w:firstLineChars="200" w:firstLine="480"/>
        <w:rPr>
          <w:rFonts w:ascii="宋体" w:hAnsi="宋体" w:cs="宋体"/>
          <w:szCs w:val="21"/>
        </w:rPr>
      </w:pPr>
      <w:r>
        <w:rPr>
          <w:rFonts w:ascii="宋体" w:hAnsi="宋体" w:cs="宋体" w:hint="eastAsia"/>
          <w:szCs w:val="21"/>
        </w:rPr>
        <w:t>WGGH</w:t>
      </w:r>
      <w:r>
        <w:rPr>
          <w:rFonts w:ascii="宋体" w:hAnsi="宋体" w:cs="宋体" w:hint="eastAsia"/>
          <w:szCs w:val="21"/>
        </w:rPr>
        <w:t>原烟气加热器现满负荷运行时烟气压降为</w:t>
      </w:r>
      <w:r>
        <w:rPr>
          <w:rFonts w:ascii="宋体" w:hAnsi="宋体" w:cs="宋体" w:hint="eastAsia"/>
          <w:szCs w:val="21"/>
        </w:rPr>
        <w:t>1000Pa</w:t>
      </w:r>
      <w:r>
        <w:rPr>
          <w:rFonts w:ascii="宋体" w:hAnsi="宋体" w:cs="宋体" w:hint="eastAsia"/>
          <w:szCs w:val="21"/>
        </w:rPr>
        <w:t>左右。</w:t>
      </w:r>
    </w:p>
    <w:p w:rsidR="00FD45DA" w:rsidRDefault="00AF5594">
      <w:pPr>
        <w:spacing w:line="360" w:lineRule="auto"/>
        <w:ind w:firstLineChars="200" w:firstLine="480"/>
      </w:pPr>
      <w:r>
        <w:rPr>
          <w:rFonts w:ascii="宋体" w:hAnsi="宋体" w:cs="宋体" w:hint="eastAsia"/>
          <w:szCs w:val="21"/>
        </w:rPr>
        <w:t>WGGH</w:t>
      </w:r>
      <w:r>
        <w:rPr>
          <w:rFonts w:ascii="宋体" w:hAnsi="宋体" w:cs="宋体" w:hint="eastAsia"/>
          <w:szCs w:val="21"/>
        </w:rPr>
        <w:t>原烟气加热器现有蒸汽吹灰器情况，安装有</w:t>
      </w:r>
      <w:r>
        <w:rPr>
          <w:rFonts w:ascii="宋体" w:hAnsi="宋体" w:cs="宋体" w:hint="eastAsia"/>
          <w:szCs w:val="21"/>
        </w:rPr>
        <w:t>6</w:t>
      </w:r>
      <w:r>
        <w:rPr>
          <w:rFonts w:ascii="宋体" w:hAnsi="宋体" w:cs="宋体" w:hint="eastAsia"/>
          <w:szCs w:val="21"/>
        </w:rPr>
        <w:t>层共</w:t>
      </w:r>
      <w:r>
        <w:rPr>
          <w:rFonts w:ascii="宋体" w:hAnsi="宋体" w:cs="宋体" w:hint="eastAsia"/>
          <w:szCs w:val="21"/>
        </w:rPr>
        <w:t>12</w:t>
      </w:r>
      <w:r>
        <w:rPr>
          <w:rFonts w:ascii="宋体" w:hAnsi="宋体" w:cs="宋体" w:hint="eastAsia"/>
          <w:szCs w:val="21"/>
        </w:rPr>
        <w:t>台半伸缩蒸汽吹灰器。</w:t>
      </w:r>
    </w:p>
    <w:p w:rsidR="00FD45DA" w:rsidRDefault="00FD45DA">
      <w:pPr>
        <w:spacing w:line="500" w:lineRule="exact"/>
        <w:rPr>
          <w:rFonts w:ascii="宋体" w:hAnsi="宋体"/>
          <w:color w:val="000000"/>
        </w:rPr>
      </w:pPr>
    </w:p>
    <w:p w:rsidR="00FD45DA" w:rsidRDefault="00AF5594">
      <w:pPr>
        <w:spacing w:line="500" w:lineRule="exact"/>
        <w:rPr>
          <w:rFonts w:ascii="宋体" w:hAnsi="宋体"/>
          <w:color w:val="000000"/>
        </w:rPr>
      </w:pPr>
      <w:r>
        <w:rPr>
          <w:rFonts w:ascii="宋体" w:hAnsi="宋体"/>
          <w:color w:val="000000"/>
        </w:rPr>
        <w:lastRenderedPageBreak/>
        <w:t>3.</w:t>
      </w:r>
      <w:r>
        <w:rPr>
          <w:rFonts w:ascii="宋体" w:hAnsi="宋体" w:hint="eastAsia"/>
          <w:color w:val="000000"/>
        </w:rPr>
        <w:t>6</w:t>
      </w:r>
      <w:r>
        <w:rPr>
          <w:rFonts w:ascii="宋体" w:hAnsi="宋体" w:hint="eastAsia"/>
          <w:color w:val="000000"/>
        </w:rPr>
        <w:t>煤质资料</w:t>
      </w:r>
    </w:p>
    <w:tbl>
      <w:tblPr>
        <w:tblpPr w:leftFromText="180" w:rightFromText="180" w:vertAnchor="text" w:horzAnchor="margin" w:tblpXSpec="center" w:tblpY="157"/>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52"/>
        <w:gridCol w:w="684"/>
        <w:gridCol w:w="956"/>
        <w:gridCol w:w="1225"/>
        <w:gridCol w:w="838"/>
        <w:gridCol w:w="1237"/>
        <w:gridCol w:w="713"/>
        <w:gridCol w:w="650"/>
        <w:gridCol w:w="850"/>
      </w:tblGrid>
      <w:tr w:rsidR="00FD45DA">
        <w:trPr>
          <w:trHeight w:val="268"/>
          <w:tblHeader/>
          <w:jc w:val="center"/>
        </w:trPr>
        <w:tc>
          <w:tcPr>
            <w:tcW w:w="1352" w:type="dxa"/>
            <w:vMerge w:val="restart"/>
            <w:tcBorders>
              <w:top w:val="single" w:sz="12" w:space="0" w:color="auto"/>
              <w:left w:val="single" w:sz="12" w:space="0" w:color="auto"/>
              <w:right w:val="single" w:sz="6" w:space="0" w:color="auto"/>
            </w:tcBorders>
            <w:vAlign w:val="center"/>
          </w:tcPr>
          <w:p w:rsidR="00FD45DA" w:rsidRDefault="00AF5594">
            <w:pPr>
              <w:snapToGrid w:val="0"/>
              <w:jc w:val="center"/>
              <w:rPr>
                <w:color w:val="000000"/>
                <w:sz w:val="21"/>
                <w:szCs w:val="21"/>
              </w:rPr>
            </w:pPr>
            <w:r>
              <w:rPr>
                <w:rFonts w:ascii="宋体" w:hAnsi="宋体" w:hint="eastAsia"/>
                <w:b/>
                <w:sz w:val="21"/>
                <w:szCs w:val="21"/>
              </w:rPr>
              <w:t>项</w:t>
            </w:r>
            <w:r>
              <w:rPr>
                <w:rFonts w:ascii="宋体" w:hAnsi="宋体"/>
                <w:b/>
                <w:sz w:val="21"/>
                <w:szCs w:val="21"/>
              </w:rPr>
              <w:t xml:space="preserve">  </w:t>
            </w:r>
            <w:r>
              <w:rPr>
                <w:rFonts w:ascii="宋体" w:hAnsi="宋体" w:hint="eastAsia"/>
                <w:b/>
                <w:sz w:val="21"/>
                <w:szCs w:val="21"/>
              </w:rPr>
              <w:t>目</w:t>
            </w:r>
          </w:p>
        </w:tc>
        <w:tc>
          <w:tcPr>
            <w:tcW w:w="2865" w:type="dxa"/>
            <w:gridSpan w:val="3"/>
            <w:tcBorders>
              <w:top w:val="single" w:sz="12" w:space="0" w:color="auto"/>
              <w:left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b/>
                <w:sz w:val="21"/>
                <w:szCs w:val="21"/>
              </w:rPr>
              <w:t>设计煤种</w:t>
            </w:r>
          </w:p>
        </w:tc>
        <w:tc>
          <w:tcPr>
            <w:tcW w:w="838" w:type="dxa"/>
            <w:tcBorders>
              <w:top w:val="single" w:sz="12" w:space="0" w:color="auto"/>
              <w:left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b/>
                <w:sz w:val="21"/>
                <w:szCs w:val="21"/>
              </w:rPr>
              <w:t>校核煤种</w:t>
            </w:r>
          </w:p>
        </w:tc>
        <w:tc>
          <w:tcPr>
            <w:tcW w:w="1237" w:type="dxa"/>
            <w:vMerge w:val="restart"/>
            <w:tcBorders>
              <w:top w:val="single" w:sz="12"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hint="eastAsia"/>
                <w:b/>
                <w:sz w:val="21"/>
                <w:szCs w:val="21"/>
              </w:rPr>
              <w:t>项</w:t>
            </w:r>
            <w:r>
              <w:rPr>
                <w:rFonts w:ascii="宋体" w:hAnsi="宋体"/>
                <w:b/>
                <w:sz w:val="21"/>
                <w:szCs w:val="21"/>
              </w:rPr>
              <w:t xml:space="preserve">  </w:t>
            </w:r>
            <w:r>
              <w:rPr>
                <w:rFonts w:ascii="宋体" w:hAnsi="宋体" w:hint="eastAsia"/>
                <w:b/>
                <w:sz w:val="21"/>
                <w:szCs w:val="21"/>
              </w:rPr>
              <w:t>目</w:t>
            </w:r>
          </w:p>
        </w:tc>
        <w:tc>
          <w:tcPr>
            <w:tcW w:w="2213" w:type="dxa"/>
            <w:gridSpan w:val="3"/>
            <w:tcBorders>
              <w:top w:val="single" w:sz="12" w:space="0" w:color="auto"/>
              <w:left w:val="single" w:sz="6" w:space="0" w:color="auto"/>
              <w:bottom w:val="single" w:sz="6" w:space="0" w:color="auto"/>
              <w:right w:val="single" w:sz="12" w:space="0" w:color="auto"/>
            </w:tcBorders>
          </w:tcPr>
          <w:p w:rsidR="00FD45DA" w:rsidRDefault="00AF5594">
            <w:pPr>
              <w:snapToGrid w:val="0"/>
              <w:jc w:val="center"/>
              <w:rPr>
                <w:color w:val="000000"/>
                <w:sz w:val="21"/>
                <w:szCs w:val="21"/>
              </w:rPr>
            </w:pPr>
            <w:r>
              <w:rPr>
                <w:rFonts w:ascii="宋体" w:hAnsi="宋体" w:hint="eastAsia"/>
                <w:b/>
                <w:sz w:val="21"/>
                <w:szCs w:val="21"/>
              </w:rPr>
              <w:t>设计煤种</w:t>
            </w:r>
          </w:p>
        </w:tc>
      </w:tr>
      <w:tr w:rsidR="00FD45DA">
        <w:trPr>
          <w:cantSplit/>
          <w:trHeight w:val="400"/>
          <w:jc w:val="center"/>
        </w:trPr>
        <w:tc>
          <w:tcPr>
            <w:tcW w:w="1352" w:type="dxa"/>
            <w:vMerge/>
            <w:tcBorders>
              <w:top w:val="single" w:sz="6" w:space="0" w:color="auto"/>
              <w:left w:val="single" w:sz="12" w:space="0" w:color="auto"/>
              <w:bottom w:val="single" w:sz="6" w:space="0" w:color="auto"/>
              <w:right w:val="single" w:sz="6" w:space="0" w:color="auto"/>
            </w:tcBorders>
          </w:tcPr>
          <w:p w:rsidR="00FD45DA" w:rsidRDefault="00FD45DA">
            <w:pPr>
              <w:snapToGrid w:val="0"/>
              <w:jc w:val="center"/>
              <w:rPr>
                <w:color w:val="000000"/>
                <w:sz w:val="21"/>
                <w:szCs w:val="21"/>
              </w:rPr>
            </w:pPr>
          </w:p>
        </w:tc>
        <w:tc>
          <w:tcPr>
            <w:tcW w:w="1640" w:type="dxa"/>
            <w:gridSpan w:val="2"/>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hint="eastAsia"/>
                <w:b/>
                <w:sz w:val="21"/>
                <w:szCs w:val="21"/>
              </w:rPr>
              <w:t>烟混煤</w:t>
            </w:r>
          </w:p>
        </w:tc>
        <w:tc>
          <w:tcPr>
            <w:tcW w:w="1225"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sz w:val="21"/>
                <w:szCs w:val="21"/>
              </w:rPr>
            </w:pPr>
            <w:r>
              <w:rPr>
                <w:rFonts w:ascii="宋体" w:hAnsi="宋体" w:hint="eastAsia"/>
                <w:b/>
                <w:sz w:val="21"/>
                <w:szCs w:val="21"/>
              </w:rPr>
              <w:t>变动范围</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hint="eastAsia"/>
                <w:b/>
                <w:sz w:val="21"/>
                <w:szCs w:val="21"/>
              </w:rPr>
              <w:t>晋北烟煤</w:t>
            </w:r>
          </w:p>
        </w:tc>
        <w:tc>
          <w:tcPr>
            <w:tcW w:w="1237" w:type="dxa"/>
            <w:vMerge/>
            <w:tcBorders>
              <w:top w:val="single" w:sz="6" w:space="0" w:color="auto"/>
              <w:left w:val="single" w:sz="6" w:space="0" w:color="auto"/>
              <w:bottom w:val="single" w:sz="6" w:space="0" w:color="auto"/>
              <w:right w:val="single" w:sz="6" w:space="0" w:color="auto"/>
            </w:tcBorders>
          </w:tcPr>
          <w:p w:rsidR="00FD45DA" w:rsidRDefault="00FD45DA">
            <w:pPr>
              <w:snapToGrid w:val="0"/>
              <w:jc w:val="center"/>
              <w:rPr>
                <w:color w:val="000000"/>
                <w:sz w:val="21"/>
                <w:szCs w:val="21"/>
              </w:rPr>
            </w:pPr>
          </w:p>
        </w:tc>
        <w:tc>
          <w:tcPr>
            <w:tcW w:w="1363" w:type="dxa"/>
            <w:gridSpan w:val="2"/>
            <w:tcBorders>
              <w:top w:val="single" w:sz="6" w:space="0" w:color="auto"/>
              <w:left w:val="single" w:sz="6" w:space="0" w:color="auto"/>
              <w:bottom w:val="single" w:sz="6" w:space="0" w:color="auto"/>
              <w:right w:val="single" w:sz="12" w:space="0" w:color="auto"/>
            </w:tcBorders>
            <w:vAlign w:val="center"/>
          </w:tcPr>
          <w:p w:rsidR="00FD45DA" w:rsidRDefault="00AF5594">
            <w:pPr>
              <w:snapToGrid w:val="0"/>
              <w:jc w:val="center"/>
              <w:rPr>
                <w:color w:val="000000"/>
                <w:sz w:val="21"/>
                <w:szCs w:val="21"/>
              </w:rPr>
            </w:pPr>
            <w:r>
              <w:rPr>
                <w:rFonts w:ascii="宋体" w:hAnsi="宋体" w:hint="eastAsia"/>
                <w:b/>
                <w:sz w:val="21"/>
                <w:szCs w:val="21"/>
              </w:rPr>
              <w:t>烟混煤</w:t>
            </w:r>
          </w:p>
        </w:tc>
        <w:tc>
          <w:tcPr>
            <w:tcW w:w="850" w:type="dxa"/>
            <w:tcBorders>
              <w:top w:val="single" w:sz="6" w:space="0" w:color="auto"/>
              <w:left w:val="single" w:sz="6" w:space="0" w:color="auto"/>
              <w:bottom w:val="single" w:sz="6" w:space="0" w:color="auto"/>
              <w:right w:val="single" w:sz="12" w:space="0" w:color="auto"/>
            </w:tcBorders>
            <w:vAlign w:val="center"/>
          </w:tcPr>
          <w:p w:rsidR="00FD45DA" w:rsidRDefault="00AF5594">
            <w:pPr>
              <w:snapToGrid w:val="0"/>
              <w:jc w:val="center"/>
              <w:rPr>
                <w:sz w:val="21"/>
                <w:szCs w:val="21"/>
              </w:rPr>
            </w:pPr>
            <w:r>
              <w:rPr>
                <w:rFonts w:ascii="宋体" w:hAnsi="宋体" w:hint="eastAsia"/>
                <w:b/>
                <w:sz w:val="21"/>
                <w:szCs w:val="21"/>
              </w:rPr>
              <w:t>变动范围</w:t>
            </w:r>
          </w:p>
        </w:tc>
      </w:tr>
      <w:tr w:rsidR="00FD45DA">
        <w:trPr>
          <w:cantSplit/>
          <w:trHeight w:val="400"/>
          <w:jc w:val="center"/>
        </w:trPr>
        <w:tc>
          <w:tcPr>
            <w:tcW w:w="5055" w:type="dxa"/>
            <w:gridSpan w:val="5"/>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工业分析</w:t>
            </w:r>
          </w:p>
        </w:tc>
        <w:tc>
          <w:tcPr>
            <w:tcW w:w="3450" w:type="dxa"/>
            <w:gridSpan w:val="4"/>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工业分析</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hint="eastAsia"/>
                <w:sz w:val="21"/>
                <w:szCs w:val="21"/>
              </w:rPr>
              <w:t>全水分</w:t>
            </w:r>
            <w:r>
              <w:rPr>
                <w:rFonts w:ascii="宋体" w:hAnsi="宋体"/>
                <w:sz w:val="21"/>
                <w:szCs w:val="21"/>
              </w:rPr>
              <w:t>Mt</w:t>
            </w:r>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14</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±3</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9</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全水分</w:t>
            </w:r>
            <w:r>
              <w:rPr>
                <w:rFonts w:ascii="宋体" w:hAnsi="宋体"/>
                <w:sz w:val="21"/>
                <w:szCs w:val="21"/>
              </w:rPr>
              <w:t>Mt</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rFonts w:ascii="宋体" w:hAnsi="宋体"/>
                <w:color w:val="000000"/>
                <w:sz w:val="21"/>
                <w:szCs w:val="21"/>
              </w:rPr>
            </w:pPr>
            <w:r>
              <w:rPr>
                <w:rFonts w:ascii="宋体" w:hAnsi="宋体"/>
                <w:sz w:val="21"/>
                <w:szCs w:val="21"/>
              </w:rPr>
              <w:t>14</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rFonts w:ascii="宋体" w:hAnsi="宋体"/>
                <w:sz w:val="21"/>
                <w:szCs w:val="21"/>
              </w:rPr>
            </w:pPr>
            <w:r>
              <w:rPr>
                <w:rFonts w:ascii="宋体" w:hAnsi="宋体"/>
                <w:sz w:val="21"/>
                <w:szCs w:val="21"/>
              </w:rPr>
              <w:t>±3</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hint="eastAsia"/>
                <w:sz w:val="21"/>
                <w:szCs w:val="21"/>
              </w:rPr>
              <w:t>空干水分</w:t>
            </w:r>
            <w:r>
              <w:rPr>
                <w:rFonts w:ascii="宋体" w:hAnsi="宋体"/>
                <w:sz w:val="21"/>
                <w:szCs w:val="21"/>
              </w:rPr>
              <w:t>Mad</w:t>
            </w:r>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±1</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2</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空干水分</w:t>
            </w:r>
            <w:r>
              <w:rPr>
                <w:rFonts w:ascii="宋体" w:hAnsi="宋体"/>
                <w:sz w:val="21"/>
                <w:szCs w:val="21"/>
              </w:rPr>
              <w:t>Mad</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rFonts w:ascii="宋体" w:hAnsi="宋体"/>
                <w:color w:val="000000"/>
                <w:sz w:val="21"/>
                <w:szCs w:val="21"/>
              </w:rPr>
            </w:pPr>
            <w:r>
              <w:rPr>
                <w:rFonts w:ascii="宋体" w:hAnsi="宋体"/>
                <w:sz w:val="21"/>
                <w:szCs w:val="21"/>
              </w:rPr>
              <w:t>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rFonts w:ascii="宋体" w:hAnsi="宋体"/>
                <w:sz w:val="21"/>
                <w:szCs w:val="21"/>
              </w:rPr>
            </w:pPr>
            <w:r>
              <w:rPr>
                <w:rFonts w:ascii="宋体" w:hAnsi="宋体"/>
                <w:sz w:val="21"/>
                <w:szCs w:val="21"/>
              </w:rPr>
              <w:t>±1</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hint="eastAsia"/>
                <w:sz w:val="21"/>
                <w:szCs w:val="21"/>
              </w:rPr>
              <w:t>挥发分</w:t>
            </w:r>
            <w:proofErr w:type="spellStart"/>
            <w:r>
              <w:rPr>
                <w:rFonts w:ascii="宋体" w:hAnsi="宋体"/>
                <w:sz w:val="21"/>
                <w:szCs w:val="21"/>
              </w:rPr>
              <w:t>Vdaf</w:t>
            </w:r>
            <w:proofErr w:type="spellEnd"/>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36</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±5</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40</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挥发分</w:t>
            </w:r>
            <w:proofErr w:type="spellStart"/>
            <w:r>
              <w:rPr>
                <w:rFonts w:ascii="宋体" w:hAnsi="宋体"/>
                <w:sz w:val="21"/>
                <w:szCs w:val="21"/>
              </w:rPr>
              <w:t>Vdaf</w:t>
            </w:r>
            <w:proofErr w:type="spellEnd"/>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rFonts w:ascii="宋体" w:hAnsi="宋体"/>
                <w:color w:val="000000"/>
                <w:sz w:val="21"/>
                <w:szCs w:val="21"/>
              </w:rPr>
            </w:pPr>
            <w:r>
              <w:rPr>
                <w:rFonts w:ascii="宋体" w:hAnsi="宋体"/>
                <w:sz w:val="21"/>
                <w:szCs w:val="21"/>
              </w:rPr>
              <w:t>36</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rFonts w:ascii="宋体" w:hAnsi="宋体"/>
                <w:sz w:val="21"/>
                <w:szCs w:val="21"/>
              </w:rPr>
            </w:pPr>
            <w:r>
              <w:rPr>
                <w:rFonts w:ascii="宋体" w:hAnsi="宋体"/>
                <w:sz w:val="21"/>
                <w:szCs w:val="21"/>
              </w:rPr>
              <w:t>±5</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hint="eastAsia"/>
                <w:sz w:val="21"/>
                <w:szCs w:val="21"/>
              </w:rPr>
              <w:t>灰分</w:t>
            </w:r>
            <w:r>
              <w:rPr>
                <w:rFonts w:ascii="宋体" w:hAnsi="宋体"/>
                <w:sz w:val="21"/>
                <w:szCs w:val="21"/>
              </w:rPr>
              <w:t>Aar</w:t>
            </w:r>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15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±5</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22</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灰分</w:t>
            </w:r>
            <w:r>
              <w:rPr>
                <w:rFonts w:ascii="宋体" w:hAnsi="宋体"/>
                <w:sz w:val="21"/>
                <w:szCs w:val="21"/>
              </w:rPr>
              <w:t>Aar</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rFonts w:ascii="宋体" w:hAnsi="宋体"/>
                <w:color w:val="000000"/>
                <w:sz w:val="21"/>
                <w:szCs w:val="21"/>
              </w:rPr>
            </w:pPr>
            <w:r>
              <w:rPr>
                <w:rFonts w:ascii="宋体" w:hAnsi="宋体"/>
                <w:sz w:val="21"/>
                <w:szCs w:val="21"/>
              </w:rPr>
              <w:t>15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rFonts w:ascii="宋体" w:hAnsi="宋体"/>
                <w:sz w:val="21"/>
                <w:szCs w:val="21"/>
              </w:rPr>
            </w:pPr>
            <w:r>
              <w:rPr>
                <w:rFonts w:ascii="宋体" w:hAnsi="宋体"/>
                <w:sz w:val="21"/>
                <w:szCs w:val="21"/>
              </w:rPr>
              <w:t>±5</w:t>
            </w:r>
          </w:p>
        </w:tc>
      </w:tr>
      <w:tr w:rsidR="00FD45DA">
        <w:trPr>
          <w:cantSplit/>
          <w:trHeight w:val="400"/>
          <w:jc w:val="center"/>
        </w:trPr>
        <w:tc>
          <w:tcPr>
            <w:tcW w:w="5055" w:type="dxa"/>
            <w:gridSpan w:val="5"/>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元素分析（收到基）</w:t>
            </w:r>
          </w:p>
        </w:tc>
        <w:tc>
          <w:tcPr>
            <w:tcW w:w="3450" w:type="dxa"/>
            <w:gridSpan w:val="4"/>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元素分析（收到基）</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Car</w:t>
            </w:r>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58</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bCs/>
                <w:sz w:val="21"/>
                <w:szCs w:val="21"/>
              </w:rPr>
              <w:t>±3</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56</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Car</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58</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bCs/>
                <w:sz w:val="21"/>
                <w:szCs w:val="21"/>
              </w:rPr>
              <w:t>±3</w:t>
            </w:r>
          </w:p>
        </w:tc>
      </w:tr>
      <w:tr w:rsidR="00FD45DA">
        <w:trPr>
          <w:cantSplit/>
          <w:trHeight w:val="518"/>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proofErr w:type="spellStart"/>
            <w:r>
              <w:rPr>
                <w:rFonts w:ascii="宋体" w:hAnsi="宋体"/>
                <w:sz w:val="21"/>
                <w:szCs w:val="21"/>
              </w:rPr>
              <w:t>Har</w:t>
            </w:r>
            <w:proofErr w:type="spellEnd"/>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3.5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bCs/>
                <w:sz w:val="21"/>
                <w:szCs w:val="21"/>
              </w:rPr>
              <w:t>±0.5</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3.2</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proofErr w:type="spellStart"/>
            <w:r>
              <w:rPr>
                <w:rFonts w:ascii="宋体" w:hAnsi="宋体"/>
                <w:sz w:val="21"/>
                <w:szCs w:val="21"/>
              </w:rPr>
              <w:t>Har</w:t>
            </w:r>
            <w:proofErr w:type="spellEnd"/>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3.5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bCs/>
                <w:sz w:val="21"/>
                <w:szCs w:val="21"/>
              </w:rPr>
              <w:t>±0.5</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proofErr w:type="spellStart"/>
            <w:r>
              <w:rPr>
                <w:rFonts w:ascii="宋体" w:hAnsi="宋体"/>
                <w:sz w:val="21"/>
                <w:szCs w:val="21"/>
              </w:rPr>
              <w:t>St,ar</w:t>
            </w:r>
            <w:proofErr w:type="spellEnd"/>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0.5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bCs/>
                <w:sz w:val="21"/>
                <w:szCs w:val="21"/>
              </w:rPr>
              <w:t>±0.2</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0.95</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proofErr w:type="spellStart"/>
            <w:r>
              <w:rPr>
                <w:rFonts w:ascii="宋体" w:hAnsi="宋体"/>
                <w:sz w:val="21"/>
                <w:szCs w:val="21"/>
              </w:rPr>
              <w:t>St,ar</w:t>
            </w:r>
            <w:proofErr w:type="spellEnd"/>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0.5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bCs/>
                <w:sz w:val="21"/>
                <w:szCs w:val="21"/>
              </w:rPr>
              <w:t>±0.2</w:t>
            </w:r>
          </w:p>
        </w:tc>
      </w:tr>
      <w:tr w:rsidR="00FD45DA">
        <w:trPr>
          <w:cantSplit/>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Oar</w:t>
            </w:r>
          </w:p>
        </w:tc>
        <w:tc>
          <w:tcPr>
            <w:tcW w:w="684"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8.2</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bCs/>
                <w:sz w:val="21"/>
                <w:szCs w:val="21"/>
              </w:rPr>
              <w:t>±2</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8.05</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Oar</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8.2</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bCs/>
                <w:sz w:val="21"/>
                <w:szCs w:val="21"/>
              </w:rPr>
              <w:t>±2</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Nar</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0.8</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bCs/>
                <w:sz w:val="21"/>
                <w:szCs w:val="21"/>
              </w:rPr>
              <w:t>±0.1</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0.8</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Nar</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0.8</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bCs/>
                <w:sz w:val="21"/>
                <w:szCs w:val="21"/>
              </w:rPr>
              <w:t>±0.1</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hint="eastAsia"/>
                <w:sz w:val="21"/>
                <w:szCs w:val="21"/>
              </w:rPr>
              <w:t>低位发热值</w:t>
            </w:r>
            <w:proofErr w:type="spellStart"/>
            <w:r>
              <w:rPr>
                <w:rFonts w:ascii="宋体" w:hAnsi="宋体"/>
                <w:sz w:val="21"/>
                <w:szCs w:val="21"/>
              </w:rPr>
              <w:t>Qnet,ar</w:t>
            </w:r>
            <w:proofErr w:type="spellEnd"/>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MJ/kg</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22.5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bCs/>
                <w:sz w:val="21"/>
                <w:szCs w:val="21"/>
              </w:rPr>
              <w:t>±2.2</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21</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低位发热值</w:t>
            </w:r>
            <w:proofErr w:type="spellStart"/>
            <w:r>
              <w:rPr>
                <w:rFonts w:ascii="宋体" w:hAnsi="宋体"/>
                <w:sz w:val="21"/>
                <w:szCs w:val="21"/>
              </w:rPr>
              <w:t>Qnet,ar</w:t>
            </w:r>
            <w:proofErr w:type="spellEnd"/>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MJ/kg</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22.5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bCs/>
                <w:sz w:val="21"/>
                <w:szCs w:val="21"/>
              </w:rPr>
              <w:t>±2.2</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hint="eastAsia"/>
                <w:sz w:val="21"/>
                <w:szCs w:val="21"/>
              </w:rPr>
              <w:t>哈氏可磨性指数</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HGI</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50</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bCs/>
                <w:sz w:val="21"/>
                <w:szCs w:val="21"/>
              </w:rPr>
              <w:t>≥</w:t>
            </w:r>
            <w:r>
              <w:rPr>
                <w:rFonts w:ascii="宋体" w:hAnsi="宋体"/>
                <w:bCs/>
                <w:sz w:val="21"/>
                <w:szCs w:val="21"/>
              </w:rPr>
              <w:t>50</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50</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哈氏可磨性指数</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HGI</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bCs/>
                <w:sz w:val="21"/>
                <w:szCs w:val="21"/>
              </w:rPr>
              <w:t>50</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hint="eastAsia"/>
                <w:bCs/>
                <w:sz w:val="21"/>
                <w:szCs w:val="21"/>
              </w:rPr>
              <w:t>≥</w:t>
            </w:r>
            <w:r>
              <w:rPr>
                <w:rFonts w:ascii="宋体" w:hAnsi="宋体"/>
                <w:bCs/>
                <w:sz w:val="21"/>
                <w:szCs w:val="21"/>
              </w:rPr>
              <w:t>50</w:t>
            </w:r>
          </w:p>
        </w:tc>
      </w:tr>
      <w:tr w:rsidR="00FD45DA">
        <w:trPr>
          <w:trHeight w:val="400"/>
          <w:jc w:val="center"/>
        </w:trPr>
        <w:tc>
          <w:tcPr>
            <w:tcW w:w="5055" w:type="dxa"/>
            <w:gridSpan w:val="5"/>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灰熔融温度</w:t>
            </w:r>
          </w:p>
        </w:tc>
        <w:tc>
          <w:tcPr>
            <w:tcW w:w="3450" w:type="dxa"/>
            <w:gridSpan w:val="4"/>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灰熔融温度</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sz w:val="21"/>
                <w:szCs w:val="21"/>
              </w:rPr>
              <w:t>DT(</w:t>
            </w:r>
            <w:r>
              <w:rPr>
                <w:rFonts w:ascii="宋体" w:hAnsi="宋体" w:hint="eastAsia"/>
                <w:sz w:val="21"/>
                <w:szCs w:val="21"/>
              </w:rPr>
              <w:t>变形温度</w:t>
            </w:r>
            <w:r>
              <w:rPr>
                <w:rFonts w:ascii="宋体" w:hAnsi="宋体"/>
                <w:sz w:val="21"/>
                <w:szCs w:val="21"/>
              </w:rPr>
              <w:t>)</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1100</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r>
              <w:rPr>
                <w:rFonts w:ascii="宋体" w:hAnsi="宋体"/>
                <w:sz w:val="21"/>
                <w:szCs w:val="21"/>
              </w:rPr>
              <w:t>1100</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1350</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DT(</w:t>
            </w:r>
            <w:r>
              <w:rPr>
                <w:rFonts w:ascii="宋体" w:hAnsi="宋体" w:hint="eastAsia"/>
                <w:sz w:val="21"/>
                <w:szCs w:val="21"/>
              </w:rPr>
              <w:t>变形温度</w:t>
            </w:r>
            <w:r>
              <w:rPr>
                <w:rFonts w:ascii="宋体" w:hAnsi="宋体"/>
                <w:sz w:val="21"/>
                <w:szCs w:val="21"/>
              </w:rPr>
              <w:t>)</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1100</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hint="eastAsia"/>
                <w:sz w:val="21"/>
                <w:szCs w:val="21"/>
              </w:rPr>
              <w:t>≥</w:t>
            </w:r>
            <w:r>
              <w:rPr>
                <w:rFonts w:ascii="宋体" w:hAnsi="宋体"/>
                <w:sz w:val="21"/>
                <w:szCs w:val="21"/>
              </w:rPr>
              <w:t>1100</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sz w:val="21"/>
                <w:szCs w:val="21"/>
              </w:rPr>
              <w:t>ST(</w:t>
            </w:r>
            <w:r>
              <w:rPr>
                <w:rFonts w:ascii="宋体" w:hAnsi="宋体" w:hint="eastAsia"/>
                <w:sz w:val="21"/>
                <w:szCs w:val="21"/>
              </w:rPr>
              <w:t>软化温度</w:t>
            </w:r>
            <w:r>
              <w:rPr>
                <w:rFonts w:ascii="宋体" w:hAnsi="宋体"/>
                <w:sz w:val="21"/>
                <w:szCs w:val="21"/>
              </w:rPr>
              <w:t>)</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1150</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r>
              <w:rPr>
                <w:rFonts w:ascii="宋体" w:hAnsi="宋体"/>
                <w:sz w:val="21"/>
                <w:szCs w:val="21"/>
              </w:rPr>
              <w:t>1150</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1400</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ST(</w:t>
            </w:r>
            <w:r>
              <w:rPr>
                <w:rFonts w:ascii="宋体" w:hAnsi="宋体" w:hint="eastAsia"/>
                <w:sz w:val="21"/>
                <w:szCs w:val="21"/>
              </w:rPr>
              <w:t>软化温度</w:t>
            </w:r>
            <w:r>
              <w:rPr>
                <w:rFonts w:ascii="宋体" w:hAnsi="宋体"/>
                <w:sz w:val="21"/>
                <w:szCs w:val="21"/>
              </w:rPr>
              <w:t>)</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1150</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hint="eastAsia"/>
                <w:sz w:val="21"/>
                <w:szCs w:val="21"/>
              </w:rPr>
              <w:t>≥</w:t>
            </w:r>
            <w:r>
              <w:rPr>
                <w:rFonts w:ascii="宋体" w:hAnsi="宋体"/>
                <w:sz w:val="21"/>
                <w:szCs w:val="21"/>
              </w:rPr>
              <w:t>1150</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rPr>
                <w:color w:val="000000"/>
                <w:sz w:val="21"/>
                <w:szCs w:val="21"/>
              </w:rPr>
            </w:pPr>
            <w:r>
              <w:rPr>
                <w:rFonts w:ascii="宋体" w:hAnsi="宋体"/>
                <w:sz w:val="21"/>
                <w:szCs w:val="21"/>
              </w:rPr>
              <w:t>FT(</w:t>
            </w:r>
            <w:r>
              <w:rPr>
                <w:rFonts w:ascii="宋体" w:hAnsi="宋体" w:hint="eastAsia"/>
                <w:sz w:val="21"/>
                <w:szCs w:val="21"/>
              </w:rPr>
              <w:t>熔化温度</w:t>
            </w:r>
            <w:r>
              <w:rPr>
                <w:rFonts w:ascii="宋体" w:hAnsi="宋体"/>
                <w:sz w:val="21"/>
                <w:szCs w:val="21"/>
              </w:rPr>
              <w:t>)</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1200</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r>
              <w:rPr>
                <w:rFonts w:ascii="宋体" w:hAnsi="宋体"/>
                <w:sz w:val="21"/>
                <w:szCs w:val="21"/>
              </w:rPr>
              <w:t>1200</w:t>
            </w:r>
          </w:p>
        </w:tc>
        <w:tc>
          <w:tcPr>
            <w:tcW w:w="838"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1450</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FT(</w:t>
            </w:r>
            <w:r>
              <w:rPr>
                <w:rFonts w:ascii="宋体" w:hAnsi="宋体" w:hint="eastAsia"/>
                <w:sz w:val="21"/>
                <w:szCs w:val="21"/>
              </w:rPr>
              <w:t>熔化温度</w:t>
            </w:r>
            <w:r>
              <w:rPr>
                <w:rFonts w:ascii="宋体" w:hAnsi="宋体"/>
                <w:sz w:val="21"/>
                <w:szCs w:val="21"/>
              </w:rPr>
              <w:t>)</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hint="eastAsia"/>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1200</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hint="eastAsia"/>
                <w:sz w:val="21"/>
                <w:szCs w:val="21"/>
              </w:rPr>
              <w:t>≥</w:t>
            </w:r>
            <w:r>
              <w:rPr>
                <w:rFonts w:ascii="宋体" w:hAnsi="宋体"/>
                <w:sz w:val="21"/>
                <w:szCs w:val="21"/>
              </w:rPr>
              <w:t>1200</w:t>
            </w:r>
          </w:p>
        </w:tc>
      </w:tr>
      <w:tr w:rsidR="00FD45DA">
        <w:trPr>
          <w:trHeight w:val="400"/>
          <w:jc w:val="center"/>
        </w:trPr>
        <w:tc>
          <w:tcPr>
            <w:tcW w:w="5055" w:type="dxa"/>
            <w:gridSpan w:val="5"/>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灰成分</w:t>
            </w:r>
          </w:p>
        </w:tc>
        <w:tc>
          <w:tcPr>
            <w:tcW w:w="3450" w:type="dxa"/>
            <w:gridSpan w:val="4"/>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hint="eastAsia"/>
                <w:sz w:val="21"/>
                <w:szCs w:val="21"/>
              </w:rPr>
              <w:t>灰成分</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SiO</w:t>
            </w:r>
            <w:r>
              <w:rPr>
                <w:rFonts w:ascii="宋体" w:hAnsi="宋体"/>
                <w:sz w:val="21"/>
                <w:szCs w:val="21"/>
                <w:vertAlign w:val="subscript"/>
              </w:rPr>
              <w:t>2</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35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30</w:t>
            </w:r>
            <w:r>
              <w:rPr>
                <w:rFonts w:ascii="宋体" w:hAnsi="宋体" w:cs="Arial Unicode MS" w:hint="eastAsia"/>
                <w:sz w:val="21"/>
                <w:szCs w:val="21"/>
              </w:rPr>
              <w:t>～</w:t>
            </w:r>
            <w:r>
              <w:rPr>
                <w:rFonts w:ascii="宋体" w:hAnsi="宋体" w:cs="Arial Unicode MS"/>
                <w:sz w:val="21"/>
                <w:szCs w:val="21"/>
              </w:rPr>
              <w:t>40</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47</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SiO</w:t>
            </w:r>
            <w:r>
              <w:rPr>
                <w:rFonts w:ascii="宋体" w:hAnsi="宋体"/>
                <w:sz w:val="21"/>
                <w:szCs w:val="21"/>
                <w:vertAlign w:val="subscript"/>
              </w:rPr>
              <w:t>2</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35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30</w:t>
            </w:r>
            <w:r>
              <w:rPr>
                <w:rFonts w:ascii="宋体" w:hAnsi="宋体" w:cs="Arial Unicode MS" w:hint="eastAsia"/>
                <w:sz w:val="21"/>
                <w:szCs w:val="21"/>
              </w:rPr>
              <w:t>～</w:t>
            </w:r>
            <w:r>
              <w:rPr>
                <w:rFonts w:ascii="宋体" w:hAnsi="宋体" w:cs="Arial Unicode MS"/>
                <w:sz w:val="21"/>
                <w:szCs w:val="21"/>
              </w:rPr>
              <w:t>40</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Fe</w:t>
            </w:r>
            <w:r>
              <w:rPr>
                <w:rFonts w:ascii="宋体" w:hAnsi="宋体"/>
                <w:sz w:val="21"/>
                <w:szCs w:val="21"/>
                <w:vertAlign w:val="subscript"/>
              </w:rPr>
              <w:t>2</w:t>
            </w:r>
            <w:r>
              <w:rPr>
                <w:rFonts w:ascii="宋体" w:hAnsi="宋体"/>
                <w:sz w:val="21"/>
                <w:szCs w:val="21"/>
              </w:rPr>
              <w:t>O</w:t>
            </w:r>
            <w:r>
              <w:rPr>
                <w:rFonts w:ascii="宋体" w:hAnsi="宋体"/>
                <w:sz w:val="21"/>
                <w:szCs w:val="21"/>
                <w:vertAlign w:val="subscript"/>
              </w:rPr>
              <w:t>3</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5</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4</w:t>
            </w:r>
            <w:r>
              <w:rPr>
                <w:rFonts w:ascii="宋体" w:hAnsi="宋体" w:cs="Arial Unicode MS" w:hint="eastAsia"/>
                <w:sz w:val="21"/>
                <w:szCs w:val="21"/>
              </w:rPr>
              <w:t>～</w:t>
            </w:r>
            <w:r>
              <w:rPr>
                <w:rFonts w:ascii="宋体" w:hAnsi="宋体" w:cs="Arial Unicode MS"/>
                <w:sz w:val="21"/>
                <w:szCs w:val="21"/>
              </w:rPr>
              <w:t>10</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5</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Fe</w:t>
            </w:r>
            <w:r>
              <w:rPr>
                <w:rFonts w:ascii="宋体" w:hAnsi="宋体"/>
                <w:sz w:val="21"/>
                <w:szCs w:val="21"/>
                <w:vertAlign w:val="subscript"/>
              </w:rPr>
              <w:t>2</w:t>
            </w:r>
            <w:r>
              <w:rPr>
                <w:rFonts w:ascii="宋体" w:hAnsi="宋体"/>
                <w:sz w:val="21"/>
                <w:szCs w:val="21"/>
              </w:rPr>
              <w:t>O</w:t>
            </w:r>
            <w:r>
              <w:rPr>
                <w:rFonts w:ascii="宋体" w:hAnsi="宋体"/>
                <w:sz w:val="21"/>
                <w:szCs w:val="21"/>
                <w:vertAlign w:val="subscript"/>
              </w:rPr>
              <w:t>3</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5</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4</w:t>
            </w:r>
            <w:r>
              <w:rPr>
                <w:rFonts w:ascii="宋体" w:hAnsi="宋体" w:cs="Arial Unicode MS" w:hint="eastAsia"/>
                <w:sz w:val="21"/>
                <w:szCs w:val="21"/>
              </w:rPr>
              <w:t>～</w:t>
            </w:r>
            <w:r>
              <w:rPr>
                <w:rFonts w:ascii="宋体" w:hAnsi="宋体" w:cs="Arial Unicode MS"/>
                <w:sz w:val="21"/>
                <w:szCs w:val="21"/>
              </w:rPr>
              <w:t>10</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Al</w:t>
            </w:r>
            <w:r>
              <w:rPr>
                <w:rFonts w:ascii="宋体" w:hAnsi="宋体"/>
                <w:sz w:val="21"/>
                <w:szCs w:val="21"/>
                <w:vertAlign w:val="subscript"/>
              </w:rPr>
              <w:t>2</w:t>
            </w:r>
            <w:r>
              <w:rPr>
                <w:rFonts w:ascii="宋体" w:hAnsi="宋体"/>
                <w:sz w:val="21"/>
                <w:szCs w:val="21"/>
              </w:rPr>
              <w:t>O</w:t>
            </w:r>
            <w:r>
              <w:rPr>
                <w:rFonts w:ascii="宋体" w:hAnsi="宋体"/>
                <w:sz w:val="21"/>
                <w:szCs w:val="21"/>
                <w:vertAlign w:val="subscript"/>
              </w:rPr>
              <w:t>3</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29</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25</w:t>
            </w:r>
            <w:r>
              <w:rPr>
                <w:rFonts w:ascii="宋体" w:hAnsi="宋体" w:cs="Arial Unicode MS" w:hint="eastAsia"/>
                <w:sz w:val="21"/>
                <w:szCs w:val="21"/>
              </w:rPr>
              <w:t>～</w:t>
            </w:r>
            <w:r>
              <w:rPr>
                <w:rFonts w:ascii="宋体" w:hAnsi="宋体" w:cs="Arial Unicode MS"/>
                <w:sz w:val="21"/>
                <w:szCs w:val="21"/>
              </w:rPr>
              <w:t>35</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36</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Al</w:t>
            </w:r>
            <w:r>
              <w:rPr>
                <w:rFonts w:ascii="宋体" w:hAnsi="宋体"/>
                <w:sz w:val="21"/>
                <w:szCs w:val="21"/>
                <w:vertAlign w:val="subscript"/>
              </w:rPr>
              <w:t>2</w:t>
            </w:r>
            <w:r>
              <w:rPr>
                <w:rFonts w:ascii="宋体" w:hAnsi="宋体"/>
                <w:sz w:val="21"/>
                <w:szCs w:val="21"/>
              </w:rPr>
              <w:t>O</w:t>
            </w:r>
            <w:r>
              <w:rPr>
                <w:rFonts w:ascii="宋体" w:hAnsi="宋体"/>
                <w:sz w:val="21"/>
                <w:szCs w:val="21"/>
                <w:vertAlign w:val="subscript"/>
              </w:rPr>
              <w:t>3</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29</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25</w:t>
            </w:r>
            <w:r>
              <w:rPr>
                <w:rFonts w:ascii="宋体" w:hAnsi="宋体" w:cs="Arial Unicode MS" w:hint="eastAsia"/>
                <w:sz w:val="21"/>
                <w:szCs w:val="21"/>
              </w:rPr>
              <w:t>～</w:t>
            </w:r>
            <w:r>
              <w:rPr>
                <w:rFonts w:ascii="宋体" w:hAnsi="宋体" w:cs="Arial Unicode MS"/>
                <w:sz w:val="21"/>
                <w:szCs w:val="21"/>
              </w:rPr>
              <w:t>35</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proofErr w:type="spellStart"/>
            <w:r>
              <w:rPr>
                <w:rFonts w:ascii="宋体" w:hAnsi="宋体"/>
                <w:sz w:val="21"/>
                <w:szCs w:val="21"/>
              </w:rPr>
              <w:t>CaO</w:t>
            </w:r>
            <w:proofErr w:type="spellEnd"/>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20</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16</w:t>
            </w:r>
            <w:r>
              <w:rPr>
                <w:rFonts w:ascii="宋体" w:hAnsi="宋体" w:cs="Arial Unicode MS" w:hint="eastAsia"/>
                <w:sz w:val="21"/>
                <w:szCs w:val="21"/>
              </w:rPr>
              <w:t>～</w:t>
            </w:r>
            <w:r>
              <w:rPr>
                <w:rFonts w:ascii="宋体" w:hAnsi="宋体" w:cs="Arial Unicode MS"/>
                <w:sz w:val="21"/>
                <w:szCs w:val="21"/>
              </w:rPr>
              <w:t>25</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4</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proofErr w:type="spellStart"/>
            <w:r>
              <w:rPr>
                <w:rFonts w:ascii="宋体" w:hAnsi="宋体"/>
                <w:sz w:val="21"/>
                <w:szCs w:val="21"/>
              </w:rPr>
              <w:t>CaO</w:t>
            </w:r>
            <w:proofErr w:type="spellEnd"/>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20</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16</w:t>
            </w:r>
            <w:r>
              <w:rPr>
                <w:rFonts w:ascii="宋体" w:hAnsi="宋体" w:cs="Arial Unicode MS" w:hint="eastAsia"/>
                <w:sz w:val="21"/>
                <w:szCs w:val="21"/>
              </w:rPr>
              <w:t>～</w:t>
            </w:r>
            <w:r>
              <w:rPr>
                <w:rFonts w:ascii="宋体" w:hAnsi="宋体" w:cs="Arial Unicode MS"/>
                <w:sz w:val="21"/>
                <w:szCs w:val="21"/>
              </w:rPr>
              <w:t>25</w:t>
            </w:r>
          </w:p>
        </w:tc>
      </w:tr>
      <w:tr w:rsidR="00FD45DA">
        <w:trPr>
          <w:trHeight w:val="400"/>
          <w:jc w:val="center"/>
        </w:trPr>
        <w:tc>
          <w:tcPr>
            <w:tcW w:w="1352" w:type="dxa"/>
            <w:tcBorders>
              <w:top w:val="single" w:sz="6" w:space="0" w:color="auto"/>
              <w:left w:val="single" w:sz="12" w:space="0" w:color="auto"/>
              <w:bottom w:val="single" w:sz="6" w:space="0" w:color="auto"/>
              <w:right w:val="single" w:sz="12" w:space="0" w:color="auto"/>
            </w:tcBorders>
          </w:tcPr>
          <w:p w:rsidR="00FD45DA" w:rsidRDefault="00AF5594">
            <w:pPr>
              <w:snapToGrid w:val="0"/>
              <w:jc w:val="center"/>
              <w:rPr>
                <w:color w:val="000000"/>
                <w:sz w:val="21"/>
                <w:szCs w:val="21"/>
              </w:rPr>
            </w:pPr>
            <w:proofErr w:type="spellStart"/>
            <w:r>
              <w:rPr>
                <w:rFonts w:ascii="宋体" w:hAnsi="宋体"/>
                <w:sz w:val="21"/>
                <w:szCs w:val="21"/>
              </w:rPr>
              <w:t>MgO</w:t>
            </w:r>
            <w:proofErr w:type="spellEnd"/>
          </w:p>
        </w:tc>
        <w:tc>
          <w:tcPr>
            <w:tcW w:w="684" w:type="dxa"/>
            <w:tcBorders>
              <w:top w:val="single" w:sz="6" w:space="0" w:color="auto"/>
              <w:left w:val="single" w:sz="12"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12"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1</w:t>
            </w:r>
          </w:p>
        </w:tc>
        <w:tc>
          <w:tcPr>
            <w:tcW w:w="1225" w:type="dxa"/>
            <w:tcBorders>
              <w:top w:val="single" w:sz="6" w:space="0" w:color="auto"/>
              <w:left w:val="single" w:sz="12"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0.8</w:t>
            </w:r>
            <w:r>
              <w:rPr>
                <w:rFonts w:ascii="宋体" w:hAnsi="宋体" w:cs="Arial Unicode MS"/>
                <w:sz w:val="21"/>
                <w:szCs w:val="21"/>
              </w:rPr>
              <w:t>1.8</w:t>
            </w:r>
          </w:p>
        </w:tc>
        <w:tc>
          <w:tcPr>
            <w:tcW w:w="838" w:type="dxa"/>
            <w:tcBorders>
              <w:top w:val="single" w:sz="6" w:space="0" w:color="auto"/>
              <w:left w:val="single" w:sz="12" w:space="0" w:color="auto"/>
              <w:bottom w:val="single" w:sz="6" w:space="0" w:color="auto"/>
              <w:right w:val="single" w:sz="12" w:space="0" w:color="auto"/>
            </w:tcBorders>
            <w:vAlign w:val="center"/>
          </w:tcPr>
          <w:p w:rsidR="00FD45DA" w:rsidRDefault="00AF5594">
            <w:pPr>
              <w:snapToGrid w:val="0"/>
              <w:jc w:val="center"/>
              <w:rPr>
                <w:sz w:val="21"/>
                <w:szCs w:val="21"/>
              </w:rPr>
            </w:pPr>
            <w:r>
              <w:rPr>
                <w:rFonts w:ascii="宋体" w:hAnsi="宋体"/>
                <w:sz w:val="21"/>
                <w:szCs w:val="21"/>
              </w:rPr>
              <w:t>3</w:t>
            </w:r>
          </w:p>
        </w:tc>
        <w:tc>
          <w:tcPr>
            <w:tcW w:w="1237"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proofErr w:type="spellStart"/>
            <w:r>
              <w:rPr>
                <w:rFonts w:ascii="宋体" w:hAnsi="宋体"/>
                <w:sz w:val="21"/>
                <w:szCs w:val="21"/>
              </w:rPr>
              <w:t>MgO</w:t>
            </w:r>
            <w:proofErr w:type="spellEnd"/>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1</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0.8</w:t>
            </w:r>
            <w:r>
              <w:rPr>
                <w:rFonts w:ascii="宋体" w:hAnsi="宋体" w:cs="Arial Unicode MS" w:hint="eastAsia"/>
                <w:sz w:val="21"/>
                <w:szCs w:val="21"/>
              </w:rPr>
              <w:t>～</w:t>
            </w:r>
            <w:r>
              <w:rPr>
                <w:rFonts w:ascii="宋体" w:hAnsi="宋体" w:cs="Arial Unicode MS"/>
                <w:sz w:val="21"/>
                <w:szCs w:val="21"/>
              </w:rPr>
              <w:t>1.8</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SO</w:t>
            </w:r>
            <w:r>
              <w:rPr>
                <w:rFonts w:ascii="宋体" w:hAnsi="宋体"/>
                <w:sz w:val="21"/>
                <w:szCs w:val="21"/>
                <w:vertAlign w:val="subscript"/>
              </w:rPr>
              <w:t>3</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6</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4</w:t>
            </w:r>
            <w:r>
              <w:rPr>
                <w:rFonts w:ascii="宋体" w:hAnsi="宋体" w:cs="Arial Unicode MS" w:hint="eastAsia"/>
                <w:sz w:val="21"/>
                <w:szCs w:val="21"/>
              </w:rPr>
              <w:t>～</w:t>
            </w:r>
            <w:r>
              <w:rPr>
                <w:rFonts w:ascii="宋体" w:hAnsi="宋体" w:cs="Arial Unicode MS"/>
                <w:sz w:val="21"/>
                <w:szCs w:val="21"/>
              </w:rPr>
              <w:t>9</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2</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SO</w:t>
            </w:r>
            <w:r>
              <w:rPr>
                <w:rFonts w:ascii="宋体" w:hAnsi="宋体"/>
                <w:sz w:val="21"/>
                <w:szCs w:val="21"/>
                <w:vertAlign w:val="subscript"/>
              </w:rPr>
              <w:t>3</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6</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4</w:t>
            </w:r>
            <w:r>
              <w:rPr>
                <w:rFonts w:ascii="宋体" w:hAnsi="宋体" w:cs="Arial Unicode MS" w:hint="eastAsia"/>
                <w:sz w:val="21"/>
                <w:szCs w:val="21"/>
              </w:rPr>
              <w:t>～</w:t>
            </w:r>
            <w:r>
              <w:rPr>
                <w:rFonts w:ascii="宋体" w:hAnsi="宋体" w:cs="Arial Unicode MS"/>
                <w:sz w:val="21"/>
                <w:szCs w:val="21"/>
              </w:rPr>
              <w:t>9</w:t>
            </w:r>
          </w:p>
        </w:tc>
      </w:tr>
      <w:tr w:rsidR="00FD45DA">
        <w:trPr>
          <w:trHeight w:val="400"/>
          <w:jc w:val="center"/>
        </w:trPr>
        <w:tc>
          <w:tcPr>
            <w:tcW w:w="1352"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Na</w:t>
            </w:r>
            <w:r>
              <w:rPr>
                <w:rFonts w:ascii="宋体" w:hAnsi="宋体"/>
                <w:sz w:val="21"/>
                <w:szCs w:val="21"/>
                <w:vertAlign w:val="subscript"/>
              </w:rPr>
              <w:t>2</w:t>
            </w:r>
            <w:r>
              <w:rPr>
                <w:rFonts w:ascii="宋体" w:hAnsi="宋体"/>
                <w:sz w:val="21"/>
                <w:szCs w:val="21"/>
              </w:rPr>
              <w:t>O</w:t>
            </w:r>
          </w:p>
        </w:tc>
        <w:tc>
          <w:tcPr>
            <w:tcW w:w="684" w:type="dxa"/>
            <w:tcBorders>
              <w:top w:val="single" w:sz="6" w:space="0" w:color="auto"/>
              <w:left w:val="single" w:sz="12"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0.8</w:t>
            </w:r>
          </w:p>
        </w:tc>
        <w:tc>
          <w:tcPr>
            <w:tcW w:w="1225"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0.6</w:t>
            </w:r>
            <w:r>
              <w:rPr>
                <w:rFonts w:ascii="宋体" w:hAnsi="宋体" w:cs="Arial Unicode MS" w:hint="eastAsia"/>
                <w:sz w:val="21"/>
                <w:szCs w:val="21"/>
              </w:rPr>
              <w:t>～</w:t>
            </w:r>
            <w:r>
              <w:rPr>
                <w:rFonts w:ascii="宋体" w:hAnsi="宋体" w:cs="Arial Unicode MS"/>
                <w:sz w:val="21"/>
                <w:szCs w:val="21"/>
              </w:rPr>
              <w:t>0.9</w:t>
            </w:r>
          </w:p>
        </w:tc>
        <w:tc>
          <w:tcPr>
            <w:tcW w:w="838" w:type="dxa"/>
            <w:tcBorders>
              <w:top w:val="single" w:sz="6" w:space="0" w:color="auto"/>
              <w:left w:val="single" w:sz="6" w:space="0" w:color="auto"/>
              <w:bottom w:val="single" w:sz="6"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0.5</w:t>
            </w:r>
          </w:p>
        </w:tc>
        <w:tc>
          <w:tcPr>
            <w:tcW w:w="1237"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Na</w:t>
            </w:r>
            <w:r>
              <w:rPr>
                <w:rFonts w:ascii="宋体" w:hAnsi="宋体"/>
                <w:sz w:val="21"/>
                <w:szCs w:val="21"/>
                <w:vertAlign w:val="subscript"/>
              </w:rPr>
              <w:t>2</w:t>
            </w:r>
            <w:r>
              <w:rPr>
                <w:rFonts w:ascii="宋体" w:hAnsi="宋体"/>
                <w:sz w:val="21"/>
                <w:szCs w:val="21"/>
              </w:rPr>
              <w:t>O</w:t>
            </w:r>
          </w:p>
        </w:tc>
        <w:tc>
          <w:tcPr>
            <w:tcW w:w="713"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6"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0.8</w:t>
            </w:r>
          </w:p>
        </w:tc>
        <w:tc>
          <w:tcPr>
            <w:tcW w:w="850" w:type="dxa"/>
            <w:tcBorders>
              <w:top w:val="single" w:sz="6" w:space="0" w:color="auto"/>
              <w:left w:val="single" w:sz="6" w:space="0" w:color="auto"/>
              <w:bottom w:val="single" w:sz="6" w:space="0" w:color="auto"/>
              <w:right w:val="single" w:sz="12" w:space="0" w:color="auto"/>
            </w:tcBorders>
          </w:tcPr>
          <w:p w:rsidR="00FD45DA" w:rsidRDefault="00AF5594">
            <w:pPr>
              <w:snapToGrid w:val="0"/>
              <w:jc w:val="center"/>
              <w:rPr>
                <w:sz w:val="21"/>
                <w:szCs w:val="21"/>
              </w:rPr>
            </w:pPr>
            <w:r>
              <w:rPr>
                <w:rFonts w:ascii="宋体" w:hAnsi="宋体"/>
                <w:sz w:val="21"/>
                <w:szCs w:val="21"/>
              </w:rPr>
              <w:t>0.6</w:t>
            </w:r>
            <w:r>
              <w:rPr>
                <w:rFonts w:ascii="宋体" w:hAnsi="宋体" w:cs="Arial Unicode MS" w:hint="eastAsia"/>
                <w:sz w:val="21"/>
                <w:szCs w:val="21"/>
              </w:rPr>
              <w:t>～</w:t>
            </w:r>
            <w:r>
              <w:rPr>
                <w:rFonts w:ascii="宋体" w:hAnsi="宋体" w:cs="Arial Unicode MS"/>
                <w:sz w:val="21"/>
                <w:szCs w:val="21"/>
              </w:rPr>
              <w:t>0.9</w:t>
            </w:r>
          </w:p>
        </w:tc>
      </w:tr>
      <w:tr w:rsidR="00FD45DA">
        <w:trPr>
          <w:trHeight w:val="400"/>
          <w:jc w:val="center"/>
        </w:trPr>
        <w:tc>
          <w:tcPr>
            <w:tcW w:w="1352" w:type="dxa"/>
            <w:tcBorders>
              <w:top w:val="single" w:sz="6" w:space="0" w:color="auto"/>
              <w:left w:val="single" w:sz="12" w:space="0" w:color="auto"/>
              <w:bottom w:val="single" w:sz="12"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lastRenderedPageBreak/>
              <w:t>K</w:t>
            </w:r>
            <w:r>
              <w:rPr>
                <w:rFonts w:ascii="宋体" w:hAnsi="宋体"/>
                <w:sz w:val="21"/>
                <w:szCs w:val="21"/>
                <w:vertAlign w:val="subscript"/>
              </w:rPr>
              <w:t>2</w:t>
            </w:r>
            <w:r>
              <w:rPr>
                <w:rFonts w:ascii="宋体" w:hAnsi="宋体"/>
                <w:sz w:val="21"/>
                <w:szCs w:val="21"/>
              </w:rPr>
              <w:t>O</w:t>
            </w:r>
          </w:p>
        </w:tc>
        <w:tc>
          <w:tcPr>
            <w:tcW w:w="684" w:type="dxa"/>
            <w:tcBorders>
              <w:top w:val="single" w:sz="6" w:space="0" w:color="auto"/>
              <w:left w:val="single" w:sz="12" w:space="0" w:color="auto"/>
              <w:bottom w:val="single" w:sz="12"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956" w:type="dxa"/>
            <w:tcBorders>
              <w:top w:val="single" w:sz="6" w:space="0" w:color="auto"/>
              <w:left w:val="single" w:sz="6" w:space="0" w:color="auto"/>
              <w:bottom w:val="single" w:sz="12"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0.6</w:t>
            </w:r>
          </w:p>
        </w:tc>
        <w:tc>
          <w:tcPr>
            <w:tcW w:w="1225" w:type="dxa"/>
            <w:tcBorders>
              <w:top w:val="single" w:sz="6" w:space="0" w:color="auto"/>
              <w:left w:val="single" w:sz="6" w:space="0" w:color="auto"/>
              <w:bottom w:val="single" w:sz="12" w:space="0" w:color="auto"/>
              <w:right w:val="single" w:sz="6" w:space="0" w:color="auto"/>
            </w:tcBorders>
          </w:tcPr>
          <w:p w:rsidR="00FD45DA" w:rsidRDefault="00AF5594">
            <w:pPr>
              <w:snapToGrid w:val="0"/>
              <w:jc w:val="center"/>
              <w:rPr>
                <w:sz w:val="21"/>
                <w:szCs w:val="21"/>
              </w:rPr>
            </w:pPr>
            <w:r>
              <w:rPr>
                <w:rFonts w:ascii="宋体" w:hAnsi="宋体"/>
                <w:sz w:val="21"/>
                <w:szCs w:val="21"/>
              </w:rPr>
              <w:t>0.5</w:t>
            </w:r>
            <w:r>
              <w:rPr>
                <w:rFonts w:ascii="宋体" w:hAnsi="宋体" w:cs="Arial Unicode MS" w:hint="eastAsia"/>
                <w:sz w:val="21"/>
                <w:szCs w:val="21"/>
              </w:rPr>
              <w:t>～</w:t>
            </w:r>
            <w:r>
              <w:rPr>
                <w:rFonts w:ascii="宋体" w:hAnsi="宋体" w:cs="Arial Unicode MS"/>
                <w:sz w:val="21"/>
                <w:szCs w:val="21"/>
              </w:rPr>
              <w:t>0.8</w:t>
            </w:r>
          </w:p>
        </w:tc>
        <w:tc>
          <w:tcPr>
            <w:tcW w:w="838" w:type="dxa"/>
            <w:tcBorders>
              <w:top w:val="single" w:sz="6" w:space="0" w:color="auto"/>
              <w:left w:val="single" w:sz="6" w:space="0" w:color="auto"/>
              <w:bottom w:val="single" w:sz="12" w:space="0" w:color="auto"/>
              <w:right w:val="single" w:sz="6" w:space="0" w:color="auto"/>
            </w:tcBorders>
            <w:vAlign w:val="center"/>
          </w:tcPr>
          <w:p w:rsidR="00FD45DA" w:rsidRDefault="00AF5594">
            <w:pPr>
              <w:snapToGrid w:val="0"/>
              <w:jc w:val="center"/>
              <w:rPr>
                <w:color w:val="000000"/>
                <w:sz w:val="21"/>
                <w:szCs w:val="21"/>
              </w:rPr>
            </w:pPr>
            <w:r>
              <w:rPr>
                <w:rFonts w:ascii="宋体" w:hAnsi="宋体"/>
                <w:sz w:val="21"/>
                <w:szCs w:val="21"/>
              </w:rPr>
              <w:t>0.3</w:t>
            </w:r>
          </w:p>
        </w:tc>
        <w:tc>
          <w:tcPr>
            <w:tcW w:w="1237" w:type="dxa"/>
            <w:tcBorders>
              <w:top w:val="single" w:sz="6" w:space="0" w:color="auto"/>
              <w:left w:val="single" w:sz="6" w:space="0" w:color="auto"/>
              <w:bottom w:val="single" w:sz="12"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K</w:t>
            </w:r>
            <w:r>
              <w:rPr>
                <w:rFonts w:ascii="宋体" w:hAnsi="宋体"/>
                <w:sz w:val="21"/>
                <w:szCs w:val="21"/>
                <w:vertAlign w:val="subscript"/>
              </w:rPr>
              <w:t>2</w:t>
            </w:r>
            <w:r>
              <w:rPr>
                <w:rFonts w:ascii="宋体" w:hAnsi="宋体"/>
                <w:sz w:val="21"/>
                <w:szCs w:val="21"/>
              </w:rPr>
              <w:t>O</w:t>
            </w:r>
          </w:p>
        </w:tc>
        <w:tc>
          <w:tcPr>
            <w:tcW w:w="713" w:type="dxa"/>
            <w:tcBorders>
              <w:top w:val="single" w:sz="6" w:space="0" w:color="auto"/>
              <w:left w:val="single" w:sz="6" w:space="0" w:color="auto"/>
              <w:bottom w:val="single" w:sz="12" w:space="0" w:color="auto"/>
              <w:right w:val="single" w:sz="6" w:space="0" w:color="auto"/>
            </w:tcBorders>
          </w:tcPr>
          <w:p w:rsidR="00FD45DA" w:rsidRDefault="00AF5594">
            <w:pPr>
              <w:snapToGrid w:val="0"/>
              <w:jc w:val="center"/>
              <w:rPr>
                <w:sz w:val="21"/>
                <w:szCs w:val="21"/>
              </w:rPr>
            </w:pPr>
            <w:r>
              <w:rPr>
                <w:rFonts w:ascii="宋体" w:hAnsi="宋体"/>
                <w:sz w:val="21"/>
                <w:szCs w:val="21"/>
              </w:rPr>
              <w:t>%</w:t>
            </w:r>
          </w:p>
        </w:tc>
        <w:tc>
          <w:tcPr>
            <w:tcW w:w="650" w:type="dxa"/>
            <w:tcBorders>
              <w:top w:val="single" w:sz="6" w:space="0" w:color="auto"/>
              <w:left w:val="single" w:sz="6" w:space="0" w:color="auto"/>
              <w:bottom w:val="single" w:sz="12" w:space="0" w:color="auto"/>
              <w:right w:val="single" w:sz="6" w:space="0" w:color="auto"/>
            </w:tcBorders>
          </w:tcPr>
          <w:p w:rsidR="00FD45DA" w:rsidRDefault="00AF5594">
            <w:pPr>
              <w:snapToGrid w:val="0"/>
              <w:jc w:val="center"/>
              <w:rPr>
                <w:color w:val="000000"/>
                <w:sz w:val="21"/>
                <w:szCs w:val="21"/>
              </w:rPr>
            </w:pPr>
            <w:r>
              <w:rPr>
                <w:rFonts w:ascii="宋体" w:hAnsi="宋体"/>
                <w:sz w:val="21"/>
                <w:szCs w:val="21"/>
              </w:rPr>
              <w:t>0.6</w:t>
            </w:r>
          </w:p>
        </w:tc>
        <w:tc>
          <w:tcPr>
            <w:tcW w:w="850" w:type="dxa"/>
            <w:tcBorders>
              <w:top w:val="single" w:sz="6" w:space="0" w:color="auto"/>
              <w:left w:val="single" w:sz="6" w:space="0" w:color="auto"/>
              <w:bottom w:val="single" w:sz="12" w:space="0" w:color="auto"/>
              <w:right w:val="single" w:sz="12" w:space="0" w:color="auto"/>
            </w:tcBorders>
          </w:tcPr>
          <w:p w:rsidR="00FD45DA" w:rsidRDefault="00AF5594">
            <w:pPr>
              <w:snapToGrid w:val="0"/>
              <w:jc w:val="center"/>
              <w:rPr>
                <w:sz w:val="21"/>
                <w:szCs w:val="21"/>
              </w:rPr>
            </w:pPr>
            <w:r>
              <w:rPr>
                <w:rFonts w:ascii="宋体" w:hAnsi="宋体"/>
                <w:sz w:val="21"/>
                <w:szCs w:val="21"/>
              </w:rPr>
              <w:t>0.5</w:t>
            </w:r>
            <w:r>
              <w:rPr>
                <w:rFonts w:ascii="宋体" w:hAnsi="宋体" w:cs="Arial Unicode MS" w:hint="eastAsia"/>
                <w:sz w:val="21"/>
                <w:szCs w:val="21"/>
              </w:rPr>
              <w:t>～</w:t>
            </w:r>
            <w:r>
              <w:rPr>
                <w:rFonts w:ascii="宋体" w:hAnsi="宋体" w:cs="Arial Unicode MS"/>
                <w:sz w:val="21"/>
                <w:szCs w:val="21"/>
              </w:rPr>
              <w:t>0.8</w:t>
            </w:r>
          </w:p>
        </w:tc>
      </w:tr>
    </w:tbl>
    <w:p w:rsidR="00FD45DA" w:rsidRDefault="00FD45DA">
      <w:pPr>
        <w:spacing w:before="62" w:line="360" w:lineRule="auto"/>
        <w:rPr>
          <w:rFonts w:ascii="宋体" w:hAnsi="宋体"/>
          <w:color w:val="000000"/>
          <w:sz w:val="21"/>
          <w:szCs w:val="21"/>
        </w:rPr>
      </w:pPr>
    </w:p>
    <w:p w:rsidR="00FD45DA" w:rsidRDefault="00AF5594">
      <w:pPr>
        <w:spacing w:before="62" w:line="360" w:lineRule="auto"/>
        <w:rPr>
          <w:rFonts w:ascii="宋体" w:hAnsi="宋体"/>
        </w:rPr>
      </w:pPr>
      <w:r>
        <w:rPr>
          <w:rFonts w:ascii="宋体" w:hAnsi="宋体" w:hint="eastAsia"/>
          <w:color w:val="000000"/>
        </w:rPr>
        <w:t>3.8</w:t>
      </w:r>
      <w:r>
        <w:rPr>
          <w:rFonts w:ascii="宋体" w:hAnsi="宋体" w:hint="eastAsia"/>
        </w:rPr>
        <w:t xml:space="preserve">  </w:t>
      </w:r>
      <w:r>
        <w:rPr>
          <w:rFonts w:ascii="宋体" w:hAnsi="宋体" w:hint="eastAsia"/>
        </w:rPr>
        <w:t>入口烟气参数（湿基，每台炉，设计煤种，实际含氧量）</w:t>
      </w:r>
    </w:p>
    <w:tbl>
      <w:tblPr>
        <w:tblW w:w="90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96"/>
        <w:gridCol w:w="888"/>
        <w:gridCol w:w="757"/>
        <w:gridCol w:w="926"/>
        <w:gridCol w:w="616"/>
        <w:gridCol w:w="1080"/>
        <w:gridCol w:w="1051"/>
        <w:gridCol w:w="886"/>
        <w:gridCol w:w="886"/>
        <w:gridCol w:w="875"/>
      </w:tblGrid>
      <w:tr w:rsidR="00FD45DA">
        <w:trPr>
          <w:trHeight w:val="454"/>
        </w:trPr>
        <w:tc>
          <w:tcPr>
            <w:tcW w:w="1096" w:type="dxa"/>
            <w:vAlign w:val="center"/>
          </w:tcPr>
          <w:p w:rsidR="00FD45DA" w:rsidRDefault="00AF5594">
            <w:pPr>
              <w:adjustRightInd w:val="0"/>
              <w:jc w:val="center"/>
              <w:textAlignment w:val="baseline"/>
              <w:rPr>
                <w:rFonts w:ascii="宋体" w:hAnsi="宋体"/>
                <w:kern w:val="0"/>
                <w:sz w:val="21"/>
                <w:szCs w:val="21"/>
              </w:rPr>
            </w:pPr>
            <w:bookmarkStart w:id="11" w:name="_Toc4243610"/>
            <w:r>
              <w:rPr>
                <w:rFonts w:ascii="宋体" w:hAnsi="宋体" w:hint="eastAsia"/>
                <w:kern w:val="0"/>
                <w:sz w:val="21"/>
                <w:szCs w:val="21"/>
              </w:rPr>
              <w:t>项目</w:t>
            </w:r>
          </w:p>
        </w:tc>
        <w:tc>
          <w:tcPr>
            <w:tcW w:w="888"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煤种</w:t>
            </w:r>
          </w:p>
        </w:tc>
        <w:tc>
          <w:tcPr>
            <w:tcW w:w="757"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单位</w:t>
            </w:r>
          </w:p>
        </w:tc>
        <w:tc>
          <w:tcPr>
            <w:tcW w:w="92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BMCR</w:t>
            </w:r>
          </w:p>
        </w:tc>
        <w:tc>
          <w:tcPr>
            <w:tcW w:w="61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BRL</w:t>
            </w:r>
          </w:p>
        </w:tc>
        <w:tc>
          <w:tcPr>
            <w:tcW w:w="1080"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100%THA</w:t>
            </w:r>
          </w:p>
        </w:tc>
        <w:tc>
          <w:tcPr>
            <w:tcW w:w="1051"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75%THA</w:t>
            </w:r>
          </w:p>
        </w:tc>
        <w:tc>
          <w:tcPr>
            <w:tcW w:w="88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50%THA</w:t>
            </w:r>
          </w:p>
        </w:tc>
        <w:tc>
          <w:tcPr>
            <w:tcW w:w="88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40%THA</w:t>
            </w:r>
          </w:p>
        </w:tc>
        <w:tc>
          <w:tcPr>
            <w:tcW w:w="875"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高加全切</w:t>
            </w:r>
          </w:p>
        </w:tc>
      </w:tr>
      <w:tr w:rsidR="00FD45DA">
        <w:trPr>
          <w:cantSplit/>
          <w:trHeight w:val="454"/>
        </w:trPr>
        <w:tc>
          <w:tcPr>
            <w:tcW w:w="1096"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入口湿烟气量</w:t>
            </w:r>
          </w:p>
        </w:tc>
        <w:tc>
          <w:tcPr>
            <w:tcW w:w="888"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设计煤种</w:t>
            </w:r>
          </w:p>
        </w:tc>
        <w:tc>
          <w:tcPr>
            <w:tcW w:w="757"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Nm</w:t>
            </w:r>
            <w:r>
              <w:rPr>
                <w:rFonts w:ascii="宋体" w:hAnsi="宋体"/>
                <w:kern w:val="0"/>
                <w:sz w:val="21"/>
                <w:szCs w:val="21"/>
                <w:vertAlign w:val="superscript"/>
              </w:rPr>
              <w:t>3</w:t>
            </w:r>
            <w:r>
              <w:rPr>
                <w:rFonts w:ascii="宋体" w:hAnsi="宋体"/>
                <w:kern w:val="0"/>
                <w:sz w:val="21"/>
                <w:szCs w:val="21"/>
              </w:rPr>
              <w:t>/S</w:t>
            </w:r>
          </w:p>
        </w:tc>
        <w:tc>
          <w:tcPr>
            <w:tcW w:w="92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900.3</w:t>
            </w:r>
          </w:p>
        </w:tc>
        <w:tc>
          <w:tcPr>
            <w:tcW w:w="61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877</w:t>
            </w:r>
          </w:p>
        </w:tc>
        <w:tc>
          <w:tcPr>
            <w:tcW w:w="1080"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840.49</w:t>
            </w:r>
          </w:p>
        </w:tc>
        <w:tc>
          <w:tcPr>
            <w:tcW w:w="1051"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682.74</w:t>
            </w:r>
          </w:p>
        </w:tc>
        <w:tc>
          <w:tcPr>
            <w:tcW w:w="88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498.21</w:t>
            </w:r>
          </w:p>
        </w:tc>
        <w:tc>
          <w:tcPr>
            <w:tcW w:w="88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427.15</w:t>
            </w:r>
          </w:p>
        </w:tc>
        <w:tc>
          <w:tcPr>
            <w:tcW w:w="875"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866.64</w:t>
            </w:r>
          </w:p>
        </w:tc>
      </w:tr>
      <w:tr w:rsidR="00FD45DA">
        <w:trPr>
          <w:cantSplit/>
          <w:trHeight w:val="454"/>
        </w:trPr>
        <w:tc>
          <w:tcPr>
            <w:tcW w:w="1096"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入口烟气温度</w:t>
            </w:r>
          </w:p>
        </w:tc>
        <w:tc>
          <w:tcPr>
            <w:tcW w:w="888"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设计煤种</w:t>
            </w:r>
          </w:p>
        </w:tc>
        <w:tc>
          <w:tcPr>
            <w:tcW w:w="757" w:type="dxa"/>
            <w:vAlign w:val="center"/>
          </w:tcPr>
          <w:p w:rsidR="00FD45DA" w:rsidRDefault="00AF5594">
            <w:pPr>
              <w:adjustRightInd w:val="0"/>
              <w:jc w:val="center"/>
              <w:textAlignment w:val="baseline"/>
              <w:rPr>
                <w:rFonts w:ascii="宋体" w:hAnsi="宋体"/>
                <w:kern w:val="0"/>
                <w:sz w:val="21"/>
                <w:szCs w:val="21"/>
              </w:rPr>
            </w:pPr>
            <w:r>
              <w:rPr>
                <w:rFonts w:ascii="宋体" w:hAnsi="宋体" w:hint="eastAsia"/>
                <w:kern w:val="0"/>
                <w:sz w:val="21"/>
                <w:szCs w:val="21"/>
              </w:rPr>
              <w:t>℃</w:t>
            </w:r>
          </w:p>
        </w:tc>
        <w:tc>
          <w:tcPr>
            <w:tcW w:w="92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126</w:t>
            </w:r>
          </w:p>
        </w:tc>
        <w:tc>
          <w:tcPr>
            <w:tcW w:w="61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124</w:t>
            </w:r>
          </w:p>
        </w:tc>
        <w:tc>
          <w:tcPr>
            <w:tcW w:w="1080"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122</w:t>
            </w:r>
          </w:p>
        </w:tc>
        <w:tc>
          <w:tcPr>
            <w:tcW w:w="1051"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110</w:t>
            </w:r>
          </w:p>
        </w:tc>
        <w:tc>
          <w:tcPr>
            <w:tcW w:w="88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101</w:t>
            </w:r>
          </w:p>
        </w:tc>
        <w:tc>
          <w:tcPr>
            <w:tcW w:w="886"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90</w:t>
            </w:r>
          </w:p>
        </w:tc>
        <w:tc>
          <w:tcPr>
            <w:tcW w:w="875" w:type="dxa"/>
            <w:vAlign w:val="center"/>
          </w:tcPr>
          <w:p w:rsidR="00FD45DA" w:rsidRDefault="00AF5594">
            <w:pPr>
              <w:adjustRightInd w:val="0"/>
              <w:jc w:val="center"/>
              <w:textAlignment w:val="baseline"/>
              <w:rPr>
                <w:rFonts w:ascii="宋体" w:hAnsi="宋体"/>
                <w:kern w:val="0"/>
                <w:sz w:val="21"/>
                <w:szCs w:val="21"/>
              </w:rPr>
            </w:pPr>
            <w:r>
              <w:rPr>
                <w:rFonts w:ascii="宋体" w:hAnsi="宋体"/>
                <w:kern w:val="0"/>
                <w:sz w:val="21"/>
                <w:szCs w:val="21"/>
              </w:rPr>
              <w:t>103</w:t>
            </w:r>
          </w:p>
        </w:tc>
      </w:tr>
      <w:bookmarkEnd w:id="11"/>
    </w:tbl>
    <w:p w:rsidR="00FD45DA" w:rsidRDefault="00FD45DA">
      <w:pPr>
        <w:spacing w:line="500" w:lineRule="exact"/>
        <w:rPr>
          <w:rFonts w:ascii="宋体" w:hAnsi="宋体"/>
          <w:color w:val="000000"/>
        </w:rPr>
      </w:pPr>
    </w:p>
    <w:p w:rsidR="00FD45DA" w:rsidRDefault="00FD45DA">
      <w:pPr>
        <w:spacing w:line="500" w:lineRule="exact"/>
        <w:rPr>
          <w:rFonts w:ascii="宋体" w:hAnsi="宋体"/>
          <w:color w:val="000000"/>
        </w:rPr>
      </w:pPr>
    </w:p>
    <w:p w:rsidR="00FD45DA" w:rsidRDefault="00AF5594">
      <w:pPr>
        <w:pStyle w:val="2"/>
        <w:rPr>
          <w:rFonts w:hAnsi="宋体"/>
          <w:bCs/>
          <w:color w:val="000000"/>
          <w:szCs w:val="28"/>
        </w:rPr>
      </w:pPr>
      <w:r>
        <w:rPr>
          <w:rFonts w:hAnsi="宋体" w:hint="eastAsia"/>
          <w:bCs/>
          <w:color w:val="000000"/>
          <w:szCs w:val="28"/>
        </w:rPr>
        <w:t xml:space="preserve">4   </w:t>
      </w:r>
      <w:r>
        <w:rPr>
          <w:rFonts w:hAnsi="宋体" w:hint="eastAsia"/>
          <w:bCs/>
          <w:color w:val="000000"/>
          <w:szCs w:val="28"/>
        </w:rPr>
        <w:t>技术</w:t>
      </w:r>
      <w:bookmarkEnd w:id="8"/>
      <w:bookmarkEnd w:id="9"/>
      <w:bookmarkEnd w:id="10"/>
      <w:r>
        <w:rPr>
          <w:rFonts w:hAnsi="宋体" w:hint="eastAsia"/>
          <w:bCs/>
          <w:color w:val="000000"/>
          <w:szCs w:val="28"/>
        </w:rPr>
        <w:t>要求</w:t>
      </w:r>
    </w:p>
    <w:p w:rsidR="00FD45DA" w:rsidRDefault="00AF5594">
      <w:pPr>
        <w:spacing w:line="500" w:lineRule="exact"/>
        <w:rPr>
          <w:rFonts w:ascii="宋体" w:hAnsi="宋体"/>
          <w:color w:val="000000"/>
        </w:rPr>
      </w:pPr>
      <w:r>
        <w:rPr>
          <w:rFonts w:ascii="宋体" w:hAnsi="宋体" w:hint="eastAsia"/>
          <w:color w:val="000000"/>
        </w:rPr>
        <w:t>4</w:t>
      </w:r>
      <w:r>
        <w:rPr>
          <w:rFonts w:ascii="宋体" w:hAnsi="宋体"/>
          <w:color w:val="000000"/>
        </w:rPr>
        <w:t>.1</w:t>
      </w:r>
      <w:r>
        <w:rPr>
          <w:rFonts w:ascii="宋体" w:hAnsi="宋体" w:hint="eastAsia"/>
          <w:color w:val="000000"/>
        </w:rPr>
        <w:t>设备性能要求</w:t>
      </w:r>
    </w:p>
    <w:p w:rsidR="00FD45DA" w:rsidRDefault="00AF5594">
      <w:pPr>
        <w:pStyle w:val="a7"/>
        <w:spacing w:line="500" w:lineRule="exact"/>
        <w:ind w:firstLine="0"/>
        <w:rPr>
          <w:rFonts w:hAnsi="宋体"/>
          <w:color w:val="000000"/>
          <w:szCs w:val="24"/>
        </w:rPr>
      </w:pPr>
      <w:r>
        <w:rPr>
          <w:rFonts w:hAnsi="宋体" w:hint="eastAsia"/>
          <w:color w:val="000000"/>
          <w:kern w:val="2"/>
          <w:szCs w:val="24"/>
        </w:rPr>
        <w:t>4.1.1</w:t>
      </w:r>
      <w:r>
        <w:rPr>
          <w:rFonts w:hAnsi="宋体" w:hint="eastAsia"/>
          <w:color w:val="000000"/>
        </w:rPr>
        <w:t>本工程</w:t>
      </w:r>
      <w:r>
        <w:rPr>
          <w:rFonts w:hAnsi="宋体" w:hint="eastAsia"/>
          <w:color w:val="000000"/>
          <w:szCs w:val="24"/>
        </w:rPr>
        <w:t>声波吹灰器采购数量为</w:t>
      </w:r>
      <w:r>
        <w:rPr>
          <w:rFonts w:hAnsi="宋体"/>
          <w:color w:val="auto"/>
          <w:kern w:val="2"/>
          <w:szCs w:val="24"/>
        </w:rPr>
        <w:t>30</w:t>
      </w:r>
      <w:r>
        <w:rPr>
          <w:rFonts w:hAnsi="宋体" w:hint="eastAsia"/>
          <w:color w:val="000000"/>
          <w:szCs w:val="24"/>
        </w:rPr>
        <w:t>台。</w:t>
      </w:r>
      <w:bookmarkStart w:id="12" w:name="_Hlk528765057"/>
      <w:r>
        <w:rPr>
          <w:rFonts w:hAnsi="宋体" w:hint="eastAsia"/>
          <w:color w:val="000000"/>
          <w:szCs w:val="24"/>
        </w:rPr>
        <w:t>声波吹灰器的类型结构、选型准则及技术要求参照</w:t>
      </w:r>
      <w:r>
        <w:rPr>
          <w:rFonts w:hAnsi="宋体" w:hint="eastAsia"/>
          <w:color w:val="000000"/>
          <w:szCs w:val="24"/>
        </w:rPr>
        <w:t xml:space="preserve"> DL/T 2168</w:t>
      </w:r>
      <w:r>
        <w:rPr>
          <w:rFonts w:hAnsi="宋体" w:hint="eastAsia"/>
          <w:color w:val="auto"/>
          <w:szCs w:val="24"/>
        </w:rPr>
        <w:t>《火力发电厂声波吹灰器选型导则》</w:t>
      </w:r>
      <w:r>
        <w:rPr>
          <w:rFonts w:hAnsi="宋体" w:hint="eastAsia"/>
          <w:color w:val="000000"/>
          <w:szCs w:val="24"/>
        </w:rPr>
        <w:t>。</w:t>
      </w:r>
      <w:r>
        <w:rPr>
          <w:rFonts w:hAnsi="宋体" w:hint="eastAsia"/>
          <w:color w:val="000000"/>
        </w:rPr>
        <w:t>声波吹灰器安装在</w:t>
      </w:r>
      <w:r>
        <w:rPr>
          <w:rFonts w:hAnsi="宋体" w:hint="eastAsia"/>
          <w:color w:val="000000"/>
          <w:szCs w:val="21"/>
        </w:rPr>
        <w:t>#2</w:t>
      </w:r>
      <w:r>
        <w:rPr>
          <w:rFonts w:hAnsi="宋体" w:hint="eastAsia"/>
          <w:color w:val="000000"/>
          <w:szCs w:val="21"/>
        </w:rPr>
        <w:t>炉</w:t>
      </w:r>
      <w:r>
        <w:rPr>
          <w:rFonts w:hAnsi="宋体" w:hint="eastAsia"/>
          <w:color w:val="000000"/>
          <w:szCs w:val="21"/>
        </w:rPr>
        <w:t>WGGH</w:t>
      </w:r>
      <w:r>
        <w:rPr>
          <w:rFonts w:hAnsi="宋体" w:hint="eastAsia"/>
          <w:color w:val="000000"/>
          <w:szCs w:val="21"/>
        </w:rPr>
        <w:t>原烟气烟道外侧</w:t>
      </w:r>
      <w:r>
        <w:rPr>
          <w:rFonts w:hAnsi="宋体" w:hint="eastAsia"/>
          <w:color w:val="000000"/>
        </w:rPr>
        <w:t>，</w:t>
      </w:r>
      <w:r>
        <w:rPr>
          <w:rFonts w:hAnsi="宋体" w:hint="eastAsia"/>
          <w:color w:val="000000"/>
          <w:szCs w:val="24"/>
        </w:rPr>
        <w:t>声波吹灰器投用后应保证吹灰区域设备表面无明显积灰。</w:t>
      </w:r>
    </w:p>
    <w:p w:rsidR="00FD45DA" w:rsidRDefault="00AF5594">
      <w:pPr>
        <w:spacing w:line="500" w:lineRule="exact"/>
        <w:rPr>
          <w:rFonts w:ascii="宋体" w:hAnsi="宋体"/>
          <w:b/>
          <w:bCs/>
          <w:color w:val="000000" w:themeColor="text1"/>
          <w:szCs w:val="21"/>
        </w:rPr>
      </w:pPr>
      <w:r>
        <w:rPr>
          <w:rFonts w:ascii="宋体" w:hAnsi="宋体" w:hint="eastAsia"/>
          <w:color w:val="000000"/>
        </w:rPr>
        <w:t>4.1.2</w:t>
      </w:r>
      <w:r>
        <w:rPr>
          <w:rFonts w:ascii="宋体" w:hAnsi="宋体" w:hint="eastAsia"/>
        </w:rPr>
        <w:t>声波吹灰</w:t>
      </w:r>
      <w:proofErr w:type="gramStart"/>
      <w:r>
        <w:rPr>
          <w:rFonts w:ascii="宋体" w:hAnsi="宋体" w:hint="eastAsia"/>
        </w:rPr>
        <w:t>器主体</w:t>
      </w:r>
      <w:proofErr w:type="gramEnd"/>
      <w:r>
        <w:rPr>
          <w:rFonts w:ascii="宋体" w:hAnsi="宋体" w:hint="eastAsia"/>
        </w:rPr>
        <w:t>材料（包括与烟气接触部分</w:t>
      </w:r>
      <w:r>
        <w:rPr>
          <w:rFonts w:ascii="宋体" w:hAnsi="宋体" w:hint="eastAsia"/>
          <w:color w:val="000000"/>
          <w:kern w:val="0"/>
        </w:rPr>
        <w:t>）</w:t>
      </w:r>
      <w:r>
        <w:rPr>
          <w:rFonts w:ascii="宋体" w:hAnsi="宋体" w:hint="eastAsia"/>
          <w:color w:val="000000" w:themeColor="text1"/>
          <w:kern w:val="0"/>
        </w:rPr>
        <w:t>采用</w:t>
      </w:r>
      <w:r>
        <w:rPr>
          <w:rFonts w:ascii="宋体" w:hAnsi="宋体" w:hint="eastAsia"/>
          <w:color w:val="000000" w:themeColor="text1"/>
          <w:kern w:val="0"/>
        </w:rPr>
        <w:t>316L</w:t>
      </w:r>
      <w:r>
        <w:rPr>
          <w:rFonts w:ascii="宋体" w:hAnsi="宋体" w:hint="eastAsia"/>
          <w:color w:val="000000" w:themeColor="text1"/>
          <w:kern w:val="0"/>
        </w:rPr>
        <w:t>耐热不锈钢</w:t>
      </w:r>
      <w:bookmarkEnd w:id="12"/>
      <w:r>
        <w:rPr>
          <w:rFonts w:ascii="宋体" w:hAnsi="宋体" w:hint="eastAsia"/>
          <w:color w:val="000000" w:themeColor="text1"/>
          <w:kern w:val="0"/>
        </w:rPr>
        <w:t>。</w:t>
      </w:r>
      <w:r>
        <w:rPr>
          <w:rFonts w:ascii="宋体" w:hAnsi="宋体" w:hint="eastAsia"/>
          <w:color w:val="000000"/>
          <w:kern w:val="0"/>
        </w:rPr>
        <w:t>其中声波吹灰器本体在正常工作状况下的使用寿命不低于</w:t>
      </w:r>
      <w:r>
        <w:rPr>
          <w:rFonts w:ascii="宋体" w:hAnsi="宋体" w:hint="eastAsia"/>
          <w:color w:val="000000"/>
          <w:kern w:val="0"/>
        </w:rPr>
        <w:t>20</w:t>
      </w:r>
      <w:r>
        <w:rPr>
          <w:rFonts w:ascii="宋体" w:hAnsi="宋体" w:hint="eastAsia"/>
          <w:color w:val="000000"/>
          <w:kern w:val="0"/>
        </w:rPr>
        <w:t>年，</w:t>
      </w:r>
      <w:r>
        <w:rPr>
          <w:rFonts w:ascii="宋体" w:hAnsi="宋体" w:hint="eastAsia"/>
          <w:b/>
          <w:bCs/>
          <w:color w:val="000000" w:themeColor="text1"/>
          <w:kern w:val="0"/>
        </w:rPr>
        <w:t>投标人在投标文件中专题说明设备结构优越性和免维护周期</w:t>
      </w:r>
      <w:r>
        <w:rPr>
          <w:rFonts w:ascii="宋体" w:hAnsi="宋体" w:hint="eastAsia"/>
          <w:b/>
          <w:bCs/>
          <w:color w:val="000000" w:themeColor="text1"/>
          <w:kern w:val="0"/>
        </w:rPr>
        <w:t>。</w:t>
      </w:r>
    </w:p>
    <w:p w:rsidR="00FD45DA" w:rsidRDefault="00AF5594">
      <w:pPr>
        <w:spacing w:line="500" w:lineRule="exact"/>
        <w:rPr>
          <w:rFonts w:ascii="宋体" w:hAnsi="宋体"/>
          <w:color w:val="000000"/>
        </w:rPr>
      </w:pPr>
      <w:r>
        <w:rPr>
          <w:rFonts w:ascii="宋体" w:hAnsi="宋体" w:hint="eastAsia"/>
          <w:color w:val="000000"/>
          <w:szCs w:val="21"/>
        </w:rPr>
        <w:t>4.1.3</w:t>
      </w:r>
      <w:r>
        <w:rPr>
          <w:rFonts w:ascii="宋体" w:hAnsi="宋体" w:cs="Arial" w:hint="eastAsia"/>
          <w:color w:val="000000"/>
        </w:rPr>
        <w:t>声波吹灰系统采用招标人提供的压缩空气作为发声介质；</w:t>
      </w:r>
      <w:r>
        <w:rPr>
          <w:rFonts w:ascii="宋体" w:hAnsi="宋体" w:hint="eastAsia"/>
          <w:color w:val="000000"/>
        </w:rPr>
        <w:t>为保证声波吹灰器运行时压缩空气系统压力稳定和压缩空气品质，压缩空气管路应设计有储气</w:t>
      </w:r>
      <w:r>
        <w:rPr>
          <w:rFonts w:ascii="宋体" w:hAnsi="宋体" w:cs="Arial" w:hint="eastAsia"/>
          <w:color w:val="000000"/>
        </w:rPr>
        <w:t>罐，</w:t>
      </w:r>
      <w:r>
        <w:rPr>
          <w:rFonts w:ascii="宋体" w:hAnsi="宋体"/>
        </w:rPr>
        <w:t>所提供的储气罐应满足</w:t>
      </w:r>
      <w:r>
        <w:rPr>
          <w:rFonts w:ascii="宋体" w:hAnsi="宋体"/>
        </w:rPr>
        <w:t>2</w:t>
      </w:r>
      <w:r>
        <w:rPr>
          <w:rFonts w:ascii="宋体" w:hAnsi="宋体"/>
        </w:rPr>
        <w:t>台吹灰器同时工作时，储气罐压力不低于</w:t>
      </w:r>
      <w:r>
        <w:rPr>
          <w:rFonts w:ascii="宋体" w:hAnsi="宋体"/>
        </w:rPr>
        <w:t>0.45MPa</w:t>
      </w:r>
      <w:r>
        <w:rPr>
          <w:rFonts w:ascii="宋体" w:hAnsi="宋体"/>
        </w:rPr>
        <w:t>；</w:t>
      </w:r>
      <w:r>
        <w:rPr>
          <w:rFonts w:ascii="宋体" w:hAnsi="宋体"/>
        </w:rPr>
        <w:t>压</w:t>
      </w:r>
      <w:r>
        <w:rPr>
          <w:rFonts w:ascii="宋体" w:hAnsi="宋体" w:hint="eastAsia"/>
          <w:color w:val="000000"/>
        </w:rPr>
        <w:t>缩空气管道、管件、阀门等应采用</w:t>
      </w:r>
      <w:r>
        <w:rPr>
          <w:rFonts w:ascii="宋体" w:hAnsi="宋体" w:hint="eastAsia"/>
          <w:color w:val="000000"/>
        </w:rPr>
        <w:t>304</w:t>
      </w:r>
      <w:r>
        <w:rPr>
          <w:rFonts w:ascii="宋体" w:hAnsi="宋体" w:hint="eastAsia"/>
          <w:color w:val="000000"/>
        </w:rPr>
        <w:t>不锈钢。储气罐制作</w:t>
      </w:r>
      <w:proofErr w:type="gramStart"/>
      <w:r>
        <w:rPr>
          <w:rFonts w:ascii="宋体" w:hAnsi="宋体" w:hint="eastAsia"/>
          <w:color w:val="000000"/>
        </w:rPr>
        <w:t>应相关</w:t>
      </w:r>
      <w:proofErr w:type="gramEnd"/>
      <w:r>
        <w:rPr>
          <w:rFonts w:ascii="宋体" w:hAnsi="宋体" w:hint="eastAsia"/>
          <w:color w:val="000000"/>
        </w:rPr>
        <w:t>规范要求。</w:t>
      </w:r>
    </w:p>
    <w:p w:rsidR="00FD45DA" w:rsidRDefault="00AF5594">
      <w:pPr>
        <w:spacing w:line="500" w:lineRule="exact"/>
        <w:rPr>
          <w:rFonts w:ascii="宋体" w:hAnsi="宋体" w:cs="Arial"/>
          <w:color w:val="000000"/>
        </w:rPr>
      </w:pPr>
      <w:r>
        <w:rPr>
          <w:rFonts w:ascii="宋体" w:hAnsi="宋体" w:hint="eastAsia"/>
          <w:color w:val="000000"/>
        </w:rPr>
        <w:t>4.1.4</w:t>
      </w:r>
      <w:r>
        <w:rPr>
          <w:rFonts w:ascii="宋体" w:hAnsi="宋体" w:hint="eastAsia"/>
          <w:color w:val="000000"/>
        </w:rPr>
        <w:t>声波吹灰器安装位置允许最大开孔尺寸</w:t>
      </w:r>
      <w:r>
        <w:rPr>
          <w:rFonts w:ascii="宋体" w:hAnsi="宋体"/>
        </w:rPr>
        <w:t>≤</w:t>
      </w:r>
      <w:r>
        <w:rPr>
          <w:rFonts w:ascii="宋体" w:hAnsi="宋体"/>
        </w:rPr>
        <w:t>400mm</w:t>
      </w:r>
      <w:r>
        <w:rPr>
          <w:rFonts w:ascii="宋体" w:hAnsi="宋体"/>
        </w:rPr>
        <w:t>，</w:t>
      </w:r>
      <w:r>
        <w:rPr>
          <w:rFonts w:ascii="宋体" w:hAnsi="宋体" w:cs="Arial" w:hint="eastAsia"/>
          <w:color w:val="000000"/>
        </w:rPr>
        <w:t>声波吹灰管路系统的布置、走向</w:t>
      </w:r>
      <w:proofErr w:type="gramStart"/>
      <w:r>
        <w:rPr>
          <w:rFonts w:ascii="宋体" w:hAnsi="宋体" w:cs="Arial" w:hint="eastAsia"/>
          <w:color w:val="000000"/>
        </w:rPr>
        <w:t>及支吊位置</w:t>
      </w:r>
      <w:proofErr w:type="gramEnd"/>
      <w:r>
        <w:rPr>
          <w:rFonts w:ascii="宋体" w:hAnsi="宋体" w:cs="Arial" w:hint="eastAsia"/>
          <w:color w:val="000000"/>
        </w:rPr>
        <w:t>应不妨碍行人通道和维护、操作。同时设计时应充分考虑锅炉的热膨胀，不对邻近设备增加额外的应力。</w:t>
      </w:r>
    </w:p>
    <w:p w:rsidR="00FD45DA" w:rsidRDefault="00AF5594">
      <w:pPr>
        <w:spacing w:line="500" w:lineRule="exact"/>
        <w:rPr>
          <w:rFonts w:ascii="宋体" w:hAnsi="宋体"/>
          <w:color w:val="000000"/>
        </w:rPr>
      </w:pPr>
      <w:r>
        <w:rPr>
          <w:rFonts w:ascii="宋体" w:hAnsi="宋体" w:hint="eastAsia"/>
          <w:color w:val="000000"/>
        </w:rPr>
        <w:t>4.1.5</w:t>
      </w:r>
      <w:r>
        <w:rPr>
          <w:rFonts w:hint="eastAsia"/>
          <w:color w:val="000000"/>
          <w:szCs w:val="21"/>
        </w:rPr>
        <w:t>声波吹灰器投运时，投标人应确保其不会使吹灰区域设备产生共振现象以及由此带来的设备损害。</w:t>
      </w:r>
    </w:p>
    <w:p w:rsidR="00FD45DA" w:rsidRDefault="00AF5594">
      <w:pPr>
        <w:spacing w:line="500" w:lineRule="exact"/>
        <w:rPr>
          <w:color w:val="FF0000"/>
          <w:vertAlign w:val="subscript"/>
        </w:rPr>
      </w:pPr>
      <w:r>
        <w:rPr>
          <w:rFonts w:ascii="宋体" w:hAnsi="宋体" w:cs="Arial" w:hint="eastAsia"/>
          <w:color w:val="000000"/>
        </w:rPr>
        <w:lastRenderedPageBreak/>
        <w:t>4.1.6</w:t>
      </w:r>
      <w:r>
        <w:rPr>
          <w:rFonts w:ascii="宋体" w:hAnsi="宋体" w:cs="Arial" w:hint="eastAsia"/>
          <w:color w:val="000000"/>
        </w:rPr>
        <w:t>单台声波吹灰器</w:t>
      </w:r>
      <w:r w:rsidRPr="00B03866">
        <w:rPr>
          <w:rFonts w:ascii="宋体" w:hAnsi="宋体" w:cs="Arial" w:hint="eastAsia"/>
          <w:color w:val="000000"/>
        </w:rPr>
        <w:t>声源声压</w:t>
      </w:r>
      <w:r w:rsidRPr="00B03866">
        <w:rPr>
          <w:rFonts w:ascii="宋体" w:hAnsi="宋体" w:cs="Arial" w:hint="eastAsia"/>
          <w:color w:val="000000"/>
          <w:shd w:val="clear" w:color="auto" w:fill="FFFFFF"/>
        </w:rPr>
        <w:t>级＞</w:t>
      </w:r>
      <w:r w:rsidRPr="00B03866">
        <w:rPr>
          <w:rFonts w:ascii="宋体" w:hAnsi="宋体" w:cs="Arial"/>
          <w:color w:val="000000"/>
          <w:shd w:val="clear" w:color="auto" w:fill="FFFFFF"/>
        </w:rPr>
        <w:t>1</w:t>
      </w:r>
      <w:r w:rsidRPr="00B03866">
        <w:rPr>
          <w:rFonts w:ascii="宋体" w:hAnsi="宋体" w:cs="Arial" w:hint="eastAsia"/>
          <w:color w:val="000000"/>
          <w:shd w:val="clear" w:color="auto" w:fill="FFFFFF"/>
        </w:rPr>
        <w:t>60</w:t>
      </w:r>
      <w:r w:rsidRPr="00B03866">
        <w:rPr>
          <w:rFonts w:ascii="宋体" w:hAnsi="宋体" w:cs="Arial"/>
          <w:color w:val="000000"/>
          <w:shd w:val="clear" w:color="auto" w:fill="FFFFFF"/>
        </w:rPr>
        <w:t>d</w:t>
      </w:r>
      <w:r w:rsidRPr="00B03866">
        <w:rPr>
          <w:rFonts w:ascii="宋体" w:hAnsi="宋体" w:cs="Arial" w:hint="eastAsia"/>
          <w:color w:val="000000"/>
          <w:shd w:val="clear" w:color="auto" w:fill="FFFFFF"/>
        </w:rPr>
        <w:t>B</w:t>
      </w:r>
      <w:r w:rsidRPr="00B03866">
        <w:rPr>
          <w:rFonts w:ascii="宋体" w:hAnsi="宋体" w:cs="Arial" w:hint="eastAsia"/>
          <w:color w:val="000000"/>
          <w:shd w:val="clear" w:color="auto" w:fill="FFFFFF"/>
        </w:rPr>
        <w:t>(A)</w:t>
      </w:r>
      <w:r w:rsidRPr="00B03866">
        <w:rPr>
          <w:rFonts w:ascii="宋体" w:hAnsi="宋体" w:cs="Arial" w:hint="eastAsia"/>
          <w:color w:val="000000"/>
          <w:shd w:val="clear" w:color="auto" w:fill="FFFFFF"/>
        </w:rPr>
        <w:t>（</w:t>
      </w:r>
      <w:r w:rsidRPr="00B03866">
        <w:rPr>
          <w:rFonts w:ascii="宋体" w:hAnsi="宋体" w:cs="Arial"/>
          <w:color w:val="000000"/>
          <w:shd w:val="clear" w:color="auto" w:fill="FFFFFF"/>
        </w:rPr>
        <w:t>1m</w:t>
      </w:r>
      <w:r w:rsidRPr="00B03866">
        <w:rPr>
          <w:rFonts w:ascii="宋体" w:hAnsi="宋体" w:cs="Arial" w:hint="eastAsia"/>
          <w:color w:val="000000"/>
          <w:shd w:val="clear" w:color="auto" w:fill="FFFFFF"/>
        </w:rPr>
        <w:t>处），</w:t>
      </w:r>
      <w:r w:rsidRPr="00B03866">
        <w:rPr>
          <w:rFonts w:ascii="宋体" w:hAnsi="宋体" w:cs="Arial" w:hint="eastAsia"/>
          <w:color w:val="000000"/>
          <w:shd w:val="clear" w:color="auto" w:fill="FFFFFF"/>
        </w:rPr>
        <w:t>单台声波吹灰器轴</w:t>
      </w:r>
      <w:r w:rsidRPr="00B03866">
        <w:rPr>
          <w:rFonts w:ascii="宋体" w:hAnsi="宋体" w:cs="Arial" w:hint="eastAsia"/>
          <w:color w:val="000000"/>
          <w:shd w:val="clear" w:color="auto" w:fill="FFFFFF"/>
        </w:rPr>
        <w:t>向吹灰距离大于</w:t>
      </w:r>
      <w:r w:rsidRPr="00B03866">
        <w:rPr>
          <w:rFonts w:ascii="宋体" w:hAnsi="宋体" w:cs="Arial"/>
          <w:color w:val="000000"/>
          <w:shd w:val="clear" w:color="auto" w:fill="FFFFFF"/>
        </w:rPr>
        <w:t>12m</w:t>
      </w:r>
      <w:r w:rsidRPr="00B03866">
        <w:rPr>
          <w:rFonts w:ascii="宋体" w:hAnsi="宋体" w:cs="Arial"/>
          <w:color w:val="000000"/>
          <w:shd w:val="clear" w:color="auto" w:fill="FFFFFF"/>
        </w:rPr>
        <w:t>，径向吹灰距离大于</w:t>
      </w:r>
      <w:r w:rsidRPr="00B03866">
        <w:rPr>
          <w:rFonts w:ascii="宋体" w:hAnsi="宋体" w:cs="Arial"/>
          <w:color w:val="000000"/>
          <w:shd w:val="clear" w:color="auto" w:fill="FFFFFF"/>
        </w:rPr>
        <w:t>6m</w:t>
      </w:r>
      <w:r w:rsidRPr="00B03866">
        <w:rPr>
          <w:rFonts w:ascii="宋体" w:hAnsi="宋体" w:cs="Arial"/>
          <w:color w:val="000000"/>
          <w:shd w:val="clear" w:color="auto" w:fill="FFFFFF"/>
        </w:rPr>
        <w:t>，</w:t>
      </w:r>
      <w:r w:rsidRPr="00B03866">
        <w:rPr>
          <w:rFonts w:ascii="宋体" w:hAnsi="宋体" w:cs="Arial" w:hint="eastAsia"/>
          <w:color w:val="000000"/>
          <w:shd w:val="clear" w:color="auto" w:fill="FFFFFF"/>
        </w:rPr>
        <w:t>除灰</w:t>
      </w:r>
      <w:proofErr w:type="gramStart"/>
      <w:r w:rsidRPr="00B03866">
        <w:rPr>
          <w:rFonts w:ascii="宋体" w:hAnsi="宋体" w:cs="Arial" w:hint="eastAsia"/>
          <w:color w:val="000000"/>
          <w:shd w:val="clear" w:color="auto" w:fill="FFFFFF"/>
        </w:rPr>
        <w:t>受声点</w:t>
      </w:r>
      <w:proofErr w:type="gramEnd"/>
      <w:r w:rsidRPr="00B03866">
        <w:rPr>
          <w:rFonts w:ascii="宋体" w:hAnsi="宋体" w:cs="Arial" w:hint="eastAsia"/>
          <w:color w:val="000000"/>
          <w:shd w:val="clear" w:color="auto" w:fill="FFFFFF"/>
        </w:rPr>
        <w:t>声压级不宜低于</w:t>
      </w:r>
      <w:r w:rsidRPr="00B03866">
        <w:rPr>
          <w:rFonts w:ascii="宋体" w:hAnsi="宋体" w:cs="Arial" w:hint="eastAsia"/>
          <w:color w:val="000000"/>
          <w:shd w:val="clear" w:color="auto" w:fill="FFFFFF"/>
        </w:rPr>
        <w:t>132dB(A)</w:t>
      </w:r>
      <w:r w:rsidRPr="00B03866">
        <w:rPr>
          <w:rFonts w:ascii="宋体" w:hAnsi="宋体" w:cs="Arial" w:hint="eastAsia"/>
          <w:color w:val="000000"/>
          <w:shd w:val="clear" w:color="auto" w:fill="FFFFFF"/>
        </w:rPr>
        <w:t>，</w:t>
      </w:r>
      <w:r w:rsidRPr="00B03866">
        <w:rPr>
          <w:rFonts w:ascii="宋体" w:hAnsi="宋体" w:cs="Arial"/>
          <w:color w:val="000000"/>
          <w:shd w:val="clear" w:color="auto" w:fill="FFFFFF"/>
        </w:rPr>
        <w:t>单台声波吹灰器耗气量</w:t>
      </w:r>
      <w:r w:rsidRPr="00B03866">
        <w:rPr>
          <w:rFonts w:ascii="宋体" w:hAnsi="宋体" w:cs="Arial" w:hint="eastAsia"/>
          <w:color w:val="000000"/>
          <w:shd w:val="clear" w:color="auto" w:fill="FFFFFF"/>
        </w:rPr>
        <w:t>≤</w:t>
      </w:r>
      <w:r w:rsidRPr="00B03866">
        <w:rPr>
          <w:rFonts w:ascii="宋体" w:hAnsi="宋体" w:cs="Arial"/>
          <w:color w:val="000000"/>
          <w:shd w:val="clear" w:color="auto" w:fill="FFFFFF"/>
        </w:rPr>
        <w:t>3</w:t>
      </w:r>
      <w:r w:rsidRPr="00B03866">
        <w:rPr>
          <w:rFonts w:ascii="宋体" w:hAnsi="宋体" w:cs="Arial"/>
          <w:color w:val="000000"/>
          <w:shd w:val="clear" w:color="auto" w:fill="FFFFFF"/>
        </w:rPr>
        <w:t>m</w:t>
      </w:r>
      <w:r w:rsidRPr="00B03866">
        <w:rPr>
          <w:rFonts w:ascii="宋体" w:hAnsi="宋体" w:cs="Arial"/>
          <w:color w:val="000000"/>
          <w:shd w:val="clear" w:color="auto" w:fill="FFFFFF"/>
        </w:rPr>
        <w:t>3</w:t>
      </w:r>
      <w:r w:rsidRPr="00B03866">
        <w:rPr>
          <w:rFonts w:ascii="宋体" w:hAnsi="宋体" w:cs="Arial"/>
          <w:color w:val="000000"/>
          <w:shd w:val="clear" w:color="auto" w:fill="FFFFFF"/>
        </w:rPr>
        <w:t>/</w:t>
      </w:r>
      <w:r w:rsidRPr="00B03866">
        <w:rPr>
          <w:rFonts w:ascii="宋体" w:hAnsi="宋体" w:cs="Arial" w:hint="eastAsia"/>
          <w:color w:val="000000"/>
          <w:shd w:val="clear" w:color="auto" w:fill="FFFFFF"/>
        </w:rPr>
        <w:t>min</w:t>
      </w:r>
      <w:r w:rsidRPr="00B03866">
        <w:rPr>
          <w:rFonts w:ascii="宋体" w:hAnsi="宋体" w:cs="Arial" w:hint="eastAsia"/>
          <w:color w:val="000000"/>
          <w:shd w:val="clear" w:color="auto" w:fill="FFFFFF"/>
        </w:rPr>
        <w:t>。</w:t>
      </w:r>
      <w:r w:rsidRPr="00B03866">
        <w:rPr>
          <w:rFonts w:ascii="宋体" w:hAnsi="宋体" w:cs="Arial" w:hint="eastAsia"/>
          <w:color w:val="000000"/>
          <w:shd w:val="clear" w:color="auto" w:fill="FFFFFF"/>
        </w:rPr>
        <w:t>声</w:t>
      </w:r>
      <w:r w:rsidRPr="00B03866">
        <w:rPr>
          <w:rFonts w:ascii="宋体" w:hAnsi="宋体" w:cs="Arial"/>
          <w:color w:val="000000"/>
          <w:shd w:val="clear" w:color="auto" w:fill="FFFFFF"/>
        </w:rPr>
        <w:t>波吹灰器的主要性能须有具有</w:t>
      </w:r>
      <w:r w:rsidRPr="00B03866">
        <w:rPr>
          <w:rFonts w:ascii="宋体" w:hAnsi="宋体" w:cs="Arial"/>
          <w:color w:val="000000"/>
          <w:shd w:val="clear" w:color="auto" w:fill="FFFFFF"/>
        </w:rPr>
        <w:t>CNAS</w:t>
      </w:r>
      <w:r w:rsidRPr="00B03866">
        <w:rPr>
          <w:rFonts w:ascii="宋体" w:hAnsi="宋体" w:cs="Arial"/>
          <w:color w:val="000000"/>
          <w:shd w:val="clear" w:color="auto" w:fill="FFFFFF"/>
        </w:rPr>
        <w:t>认证的权威机构出</w:t>
      </w:r>
      <w:r w:rsidRPr="00B03866">
        <w:rPr>
          <w:rFonts w:ascii="宋体" w:hAnsi="宋体"/>
          <w:color w:val="000000"/>
        </w:rPr>
        <w:t>具的检测报告或认定证书</w:t>
      </w:r>
      <w:r w:rsidRPr="00B03866">
        <w:rPr>
          <w:rFonts w:ascii="宋体" w:hAnsi="宋体" w:hint="eastAsia"/>
          <w:color w:val="000000"/>
        </w:rPr>
        <w:t>。</w:t>
      </w:r>
    </w:p>
    <w:p w:rsidR="00FD45DA" w:rsidRDefault="00AF5594">
      <w:pPr>
        <w:spacing w:line="500" w:lineRule="exact"/>
        <w:rPr>
          <w:rFonts w:ascii="宋体" w:hAnsi="宋体" w:cs="Arial"/>
          <w:color w:val="000000"/>
        </w:rPr>
      </w:pPr>
      <w:r>
        <w:rPr>
          <w:rFonts w:ascii="宋体" w:hAnsi="宋体" w:cs="Arial" w:hint="eastAsia"/>
          <w:color w:val="000000"/>
        </w:rPr>
        <w:t>4.1.7</w:t>
      </w:r>
      <w:r>
        <w:rPr>
          <w:rFonts w:ascii="宋体" w:hAnsi="宋体" w:cs="Arial" w:hint="eastAsia"/>
          <w:color w:val="000000"/>
        </w:rPr>
        <w:t>声波吹灰器投运时，</w:t>
      </w:r>
      <w:r>
        <w:rPr>
          <w:rFonts w:ascii="宋体" w:hAnsi="宋体" w:cs="Arial" w:hint="eastAsia"/>
          <w:color w:val="000000"/>
        </w:rPr>
        <w:t>炉墙外</w:t>
      </w:r>
      <w:r>
        <w:rPr>
          <w:rFonts w:ascii="宋体" w:hAnsi="宋体" w:cs="Arial"/>
          <w:color w:val="000000"/>
        </w:rPr>
        <w:t>1m</w:t>
      </w:r>
      <w:r>
        <w:rPr>
          <w:rFonts w:ascii="宋体" w:hAnsi="宋体" w:cs="Arial"/>
          <w:color w:val="000000"/>
        </w:rPr>
        <w:t>的噪音应符合国家标准（</w:t>
      </w:r>
      <w:r>
        <w:rPr>
          <w:rFonts w:ascii="宋体" w:hAnsi="宋体" w:cs="Arial"/>
          <w:color w:val="000000"/>
        </w:rPr>
        <w:t>≤85dB(A)</w:t>
      </w:r>
      <w:r>
        <w:rPr>
          <w:rFonts w:ascii="宋体" w:hAnsi="宋体" w:cs="Arial"/>
          <w:color w:val="000000"/>
        </w:rPr>
        <w:t>）</w:t>
      </w:r>
      <w:r>
        <w:rPr>
          <w:rFonts w:ascii="宋体" w:hAnsi="宋体" w:cs="Arial" w:hint="eastAsia"/>
          <w:color w:val="000000"/>
        </w:rPr>
        <w:t>，满足人身安全和工业卫生劳动保护条例的要求。</w:t>
      </w:r>
    </w:p>
    <w:p w:rsidR="00FD45DA" w:rsidRDefault="00AF5594">
      <w:pPr>
        <w:spacing w:line="500" w:lineRule="exact"/>
        <w:rPr>
          <w:rFonts w:ascii="宋体" w:hAnsi="宋体" w:cs="Arial"/>
          <w:color w:val="000000"/>
        </w:rPr>
      </w:pPr>
      <w:r>
        <w:rPr>
          <w:rFonts w:ascii="宋体" w:hAnsi="宋体" w:cs="Arial"/>
          <w:color w:val="000000"/>
        </w:rPr>
        <w:t xml:space="preserve">4.1.8 </w:t>
      </w:r>
      <w:r>
        <w:rPr>
          <w:rFonts w:ascii="宋体" w:hAnsi="宋体" w:cs="Arial" w:hint="eastAsia"/>
          <w:color w:val="000000"/>
        </w:rPr>
        <w:t>声波吹灰系统所配</w:t>
      </w:r>
      <w:r>
        <w:rPr>
          <w:rFonts w:hint="eastAsia"/>
          <w:color w:val="000000"/>
        </w:rPr>
        <w:t>储气罐由投标人提供，储气罐的容积</w:t>
      </w:r>
      <w:r>
        <w:rPr>
          <w:rFonts w:ascii="宋体" w:hAnsi="宋体"/>
        </w:rPr>
        <w:t>≥</w:t>
      </w:r>
      <w:r>
        <w:rPr>
          <w:rFonts w:ascii="宋体" w:hAnsi="宋体"/>
        </w:rPr>
        <w:t>10m</w:t>
      </w:r>
      <w:r>
        <w:rPr>
          <w:rFonts w:ascii="宋体" w:hAnsi="宋体"/>
          <w:vertAlign w:val="superscript"/>
        </w:rPr>
        <w:t>3</w:t>
      </w:r>
      <w:r>
        <w:rPr>
          <w:rFonts w:ascii="宋体" w:hAnsi="宋体"/>
        </w:rPr>
        <w:t>，</w:t>
      </w:r>
      <w:r>
        <w:rPr>
          <w:rFonts w:hint="eastAsia"/>
          <w:color w:val="000000"/>
        </w:rPr>
        <w:t>储气罐设计和制造应满足相关承压设备的规范要求，并提供检测报告。</w:t>
      </w:r>
    </w:p>
    <w:p w:rsidR="00FD45DA" w:rsidRDefault="00AF5594">
      <w:pPr>
        <w:spacing w:line="500" w:lineRule="exact"/>
        <w:rPr>
          <w:rFonts w:ascii="宋体" w:hAnsi="宋体" w:cs="Arial"/>
          <w:color w:val="000000"/>
        </w:rPr>
      </w:pPr>
      <w:r>
        <w:rPr>
          <w:rFonts w:ascii="宋体" w:hAnsi="宋体" w:cs="Arial"/>
          <w:color w:val="000000"/>
        </w:rPr>
        <w:t xml:space="preserve">4.2 </w:t>
      </w:r>
      <w:r>
        <w:rPr>
          <w:rFonts w:ascii="宋体" w:hAnsi="宋体" w:cs="Arial"/>
          <w:color w:val="000000"/>
        </w:rPr>
        <w:t>仪表和控制系统</w:t>
      </w:r>
      <w:bookmarkStart w:id="13" w:name="_Toc4243641"/>
    </w:p>
    <w:p w:rsidR="00FD45DA" w:rsidRDefault="00AF5594">
      <w:pPr>
        <w:spacing w:line="500" w:lineRule="exact"/>
        <w:rPr>
          <w:rFonts w:ascii="宋体" w:hAnsi="宋体" w:cs="Arial"/>
          <w:color w:val="000000"/>
        </w:rPr>
      </w:pPr>
      <w:r>
        <w:rPr>
          <w:rFonts w:ascii="宋体" w:hAnsi="宋体" w:cs="Arial"/>
          <w:color w:val="000000"/>
        </w:rPr>
        <w:t>4.2.1</w:t>
      </w:r>
      <w:r>
        <w:rPr>
          <w:rFonts w:hint="eastAsia"/>
          <w:color w:val="000000"/>
        </w:rPr>
        <w:t>电机调频声波吹灰器系统采用</w:t>
      </w:r>
      <w:r>
        <w:rPr>
          <w:rFonts w:hint="eastAsia"/>
          <w:color w:val="000000"/>
        </w:rPr>
        <w:t>DCS</w:t>
      </w:r>
      <w:r>
        <w:rPr>
          <w:rFonts w:hint="eastAsia"/>
          <w:color w:val="000000"/>
        </w:rPr>
        <w:t>控制，提供就地动力柜</w:t>
      </w:r>
      <w:r>
        <w:rPr>
          <w:rFonts w:hint="eastAsia"/>
          <w:color w:val="000000"/>
        </w:rPr>
        <w:t>1</w:t>
      </w:r>
      <w:r>
        <w:rPr>
          <w:rFonts w:hint="eastAsia"/>
          <w:color w:val="000000"/>
        </w:rPr>
        <w:t>台，接至远方</w:t>
      </w:r>
      <w:r>
        <w:rPr>
          <w:rFonts w:hint="eastAsia"/>
          <w:color w:val="000000"/>
        </w:rPr>
        <w:t>DCS</w:t>
      </w:r>
      <w:r>
        <w:rPr>
          <w:rFonts w:hint="eastAsia"/>
          <w:color w:val="000000"/>
        </w:rPr>
        <w:t>控制室。吹灰时间、间隔时间、循环间隔、频率等参数可在</w:t>
      </w:r>
      <w:r>
        <w:rPr>
          <w:rFonts w:hint="eastAsia"/>
          <w:color w:val="000000"/>
        </w:rPr>
        <w:t>DCS</w:t>
      </w:r>
      <w:r>
        <w:rPr>
          <w:rFonts w:hint="eastAsia"/>
          <w:color w:val="000000"/>
        </w:rPr>
        <w:t>界面设置。吹灰程序控制逻辑由投标人提供。就地</w:t>
      </w:r>
      <w:proofErr w:type="gramStart"/>
      <w:r>
        <w:rPr>
          <w:rFonts w:hint="eastAsia"/>
          <w:color w:val="000000"/>
        </w:rPr>
        <w:t>动力柜可进行</w:t>
      </w:r>
      <w:proofErr w:type="gramEnd"/>
      <w:r>
        <w:rPr>
          <w:rFonts w:hint="eastAsia"/>
          <w:color w:val="000000"/>
        </w:rPr>
        <w:t>调试、就地远程</w:t>
      </w:r>
      <w:r>
        <w:rPr>
          <w:rFonts w:hint="eastAsia"/>
          <w:color w:val="000000"/>
        </w:rPr>
        <w:t>/</w:t>
      </w:r>
      <w:r>
        <w:rPr>
          <w:rFonts w:hint="eastAsia"/>
          <w:color w:val="000000"/>
        </w:rPr>
        <w:t>切换功能</w:t>
      </w:r>
      <w:r>
        <w:rPr>
          <w:rFonts w:hint="eastAsia"/>
          <w:color w:val="000000"/>
        </w:rPr>
        <w:t>。</w:t>
      </w:r>
    </w:p>
    <w:p w:rsidR="00FD45DA" w:rsidRDefault="00AF5594">
      <w:pPr>
        <w:spacing w:line="500" w:lineRule="exact"/>
        <w:rPr>
          <w:rFonts w:ascii="宋体" w:hAnsi="宋体" w:cs="Arial"/>
          <w:color w:val="000000"/>
        </w:rPr>
      </w:pPr>
      <w:r>
        <w:rPr>
          <w:rFonts w:ascii="宋体" w:hAnsi="宋体" w:cs="Arial"/>
          <w:color w:val="000000"/>
        </w:rPr>
        <w:t xml:space="preserve">4.2.2 </w:t>
      </w:r>
      <w:r>
        <w:rPr>
          <w:rFonts w:ascii="宋体" w:hAnsi="宋体" w:cs="Arial"/>
          <w:color w:val="000000"/>
        </w:rPr>
        <w:t>投标人</w:t>
      </w:r>
      <w:r>
        <w:rPr>
          <w:rFonts w:ascii="宋体" w:hAnsi="宋体" w:cs="Arial" w:hint="eastAsia"/>
          <w:color w:val="000000"/>
        </w:rPr>
        <w:t>须</w:t>
      </w:r>
      <w:r>
        <w:rPr>
          <w:rFonts w:ascii="宋体" w:hAnsi="宋体" w:cs="Arial"/>
          <w:color w:val="000000"/>
        </w:rPr>
        <w:t>提供完整的热工检测及控制系统资料，包括声波吹灰系统的运行控制说明书、</w:t>
      </w:r>
      <w:proofErr w:type="gramStart"/>
      <w:r>
        <w:rPr>
          <w:rFonts w:ascii="宋体" w:hAnsi="宋体" w:cs="Arial"/>
          <w:color w:val="000000"/>
        </w:rPr>
        <w:t>联锁</w:t>
      </w:r>
      <w:proofErr w:type="gramEnd"/>
      <w:r>
        <w:rPr>
          <w:rFonts w:ascii="宋体" w:hAnsi="宋体" w:cs="Arial"/>
          <w:color w:val="000000"/>
        </w:rPr>
        <w:t>逻辑图、就地电气原理及安装接线图等，详细说明对吹</w:t>
      </w:r>
      <w:r>
        <w:rPr>
          <w:rFonts w:ascii="宋体" w:hAnsi="宋体" w:cs="Arial"/>
          <w:color w:val="000000"/>
        </w:rPr>
        <w:t>灰系统的测量、控制、</w:t>
      </w:r>
      <w:proofErr w:type="gramStart"/>
      <w:r>
        <w:rPr>
          <w:rFonts w:ascii="宋体" w:hAnsi="宋体" w:cs="Arial"/>
          <w:color w:val="000000"/>
        </w:rPr>
        <w:t>联锁</w:t>
      </w:r>
      <w:proofErr w:type="gramEnd"/>
      <w:r>
        <w:rPr>
          <w:rFonts w:ascii="宋体" w:hAnsi="宋体" w:cs="Arial"/>
          <w:color w:val="000000"/>
        </w:rPr>
        <w:t>、保护逻辑等方面的</w:t>
      </w:r>
      <w:r>
        <w:rPr>
          <w:rFonts w:ascii="宋体" w:hAnsi="宋体" w:cs="Arial" w:hint="eastAsia"/>
          <w:color w:val="000000"/>
        </w:rPr>
        <w:t>内容</w:t>
      </w:r>
      <w:r>
        <w:rPr>
          <w:rFonts w:ascii="宋体" w:hAnsi="宋体" w:cs="Arial"/>
          <w:color w:val="000000"/>
        </w:rPr>
        <w:t>。</w:t>
      </w:r>
    </w:p>
    <w:p w:rsidR="00FD45DA" w:rsidRDefault="00AF5594">
      <w:pPr>
        <w:spacing w:line="500" w:lineRule="exact"/>
        <w:rPr>
          <w:rFonts w:ascii="宋体" w:hAnsi="宋体" w:cs="Arial"/>
          <w:color w:val="000000"/>
        </w:rPr>
      </w:pPr>
      <w:r>
        <w:rPr>
          <w:rFonts w:ascii="宋体" w:hAnsi="宋体" w:cs="Arial"/>
          <w:color w:val="000000"/>
        </w:rPr>
        <w:t>4.2.3</w:t>
      </w:r>
      <w:r>
        <w:rPr>
          <w:rFonts w:ascii="宋体" w:hAnsi="宋体" w:cs="Arial"/>
          <w:color w:val="000000"/>
        </w:rPr>
        <w:t>投标人</w:t>
      </w:r>
      <w:r>
        <w:rPr>
          <w:rFonts w:ascii="宋体" w:hAnsi="宋体" w:cs="Arial" w:hint="eastAsia"/>
          <w:color w:val="000000"/>
        </w:rPr>
        <w:t>须</w:t>
      </w:r>
      <w:r>
        <w:rPr>
          <w:rFonts w:ascii="宋体" w:hAnsi="宋体" w:cs="Arial"/>
          <w:color w:val="000000"/>
        </w:rPr>
        <w:t>提供吹灰系统启停及运行对参数监视控制的要求。投标人应提供详细的运行参数，包括吹灰系统运行的报警值及保护动作值。</w:t>
      </w:r>
    </w:p>
    <w:p w:rsidR="00FD45DA" w:rsidRDefault="00AF5594">
      <w:pPr>
        <w:spacing w:line="500" w:lineRule="exact"/>
        <w:rPr>
          <w:rFonts w:ascii="宋体" w:hAnsi="宋体" w:cs="Arial"/>
          <w:color w:val="000000"/>
        </w:rPr>
      </w:pPr>
      <w:r>
        <w:rPr>
          <w:rFonts w:ascii="宋体" w:hAnsi="宋体" w:cs="Arial"/>
          <w:color w:val="000000"/>
        </w:rPr>
        <w:t xml:space="preserve">4.2.4 </w:t>
      </w:r>
      <w:r>
        <w:rPr>
          <w:rFonts w:ascii="宋体" w:hAnsi="宋体" w:cs="Arial"/>
          <w:color w:val="000000"/>
        </w:rPr>
        <w:t>投标人对所提供的热工设备（元件），包括测温元件及仪表阀门等都要详细说明其安装地点、用途及制造厂家。特殊检测装置须提供安装使用说明书。</w:t>
      </w:r>
    </w:p>
    <w:p w:rsidR="00FD45DA" w:rsidRDefault="00AF5594">
      <w:pPr>
        <w:spacing w:line="500" w:lineRule="exact"/>
        <w:rPr>
          <w:rFonts w:ascii="宋体" w:hAnsi="宋体" w:cs="Arial"/>
          <w:color w:val="000000"/>
        </w:rPr>
      </w:pPr>
      <w:r>
        <w:rPr>
          <w:rFonts w:ascii="宋体" w:hAnsi="宋体" w:cs="Arial"/>
          <w:color w:val="000000"/>
        </w:rPr>
        <w:t xml:space="preserve">4.2.5 </w:t>
      </w:r>
      <w:r>
        <w:rPr>
          <w:rFonts w:ascii="宋体" w:hAnsi="宋体" w:cs="Arial"/>
          <w:color w:val="000000"/>
        </w:rPr>
        <w:t>投标人提供的指示表、开关量仪表、测温元件必须符合国际标准，不得选用国家宣布的淘汰产品。</w:t>
      </w:r>
    </w:p>
    <w:p w:rsidR="00FD45DA" w:rsidRDefault="00AF5594">
      <w:pPr>
        <w:spacing w:line="500" w:lineRule="exact"/>
        <w:rPr>
          <w:rFonts w:ascii="宋体" w:hAnsi="宋体" w:cs="Arial"/>
          <w:color w:val="000000"/>
        </w:rPr>
      </w:pPr>
      <w:r>
        <w:rPr>
          <w:rFonts w:ascii="宋体" w:hAnsi="宋体" w:cs="Arial"/>
          <w:color w:val="000000"/>
        </w:rPr>
        <w:t xml:space="preserve">4.2.6 </w:t>
      </w:r>
      <w:r>
        <w:rPr>
          <w:rFonts w:ascii="宋体" w:hAnsi="宋体" w:cs="Arial"/>
          <w:color w:val="000000"/>
        </w:rPr>
        <w:t>电磁阀为</w:t>
      </w:r>
      <w:r>
        <w:rPr>
          <w:rFonts w:ascii="宋体" w:hAnsi="宋体" w:cs="Arial"/>
          <w:color w:val="000000"/>
        </w:rPr>
        <w:t>220V AC</w:t>
      </w:r>
      <w:r>
        <w:rPr>
          <w:rFonts w:ascii="宋体" w:hAnsi="宋体" w:cs="Arial"/>
          <w:color w:val="000000"/>
        </w:rPr>
        <w:t>供电，防护等级为</w:t>
      </w:r>
      <w:r>
        <w:rPr>
          <w:rFonts w:ascii="宋体" w:hAnsi="宋体" w:cs="Arial"/>
          <w:color w:val="000000"/>
        </w:rPr>
        <w:t>IP65</w:t>
      </w:r>
      <w:r>
        <w:rPr>
          <w:rFonts w:ascii="宋体" w:hAnsi="宋体" w:cs="Arial"/>
          <w:color w:val="000000"/>
        </w:rPr>
        <w:t>，绝缘等级</w:t>
      </w:r>
      <w:r>
        <w:rPr>
          <w:rFonts w:ascii="宋体" w:hAnsi="宋体" w:cs="Arial"/>
          <w:color w:val="000000"/>
        </w:rPr>
        <w:t>B</w:t>
      </w:r>
      <w:r>
        <w:rPr>
          <w:rFonts w:ascii="宋体" w:hAnsi="宋体" w:cs="Arial"/>
          <w:color w:val="000000"/>
        </w:rPr>
        <w:t>级，内件为不锈钢</w:t>
      </w:r>
      <w:r>
        <w:rPr>
          <w:rFonts w:ascii="宋体" w:hAnsi="宋体" w:cs="Arial"/>
          <w:color w:val="000000"/>
        </w:rPr>
        <w:t>。应采用</w:t>
      </w:r>
      <w:r>
        <w:rPr>
          <w:rFonts w:ascii="宋体" w:hAnsi="宋体" w:cs="Arial"/>
          <w:color w:val="000000"/>
        </w:rPr>
        <w:t>ASCO</w:t>
      </w:r>
      <w:r>
        <w:rPr>
          <w:rFonts w:ascii="宋体" w:hAnsi="宋体" w:cs="Arial"/>
          <w:color w:val="000000"/>
        </w:rPr>
        <w:t>、</w:t>
      </w:r>
      <w:r>
        <w:rPr>
          <w:rFonts w:ascii="宋体" w:hAnsi="宋体" w:cs="Arial"/>
          <w:color w:val="000000"/>
        </w:rPr>
        <w:t>SMC</w:t>
      </w:r>
      <w:r>
        <w:rPr>
          <w:rFonts w:ascii="宋体" w:hAnsi="宋体" w:cs="Arial"/>
          <w:color w:val="000000"/>
        </w:rPr>
        <w:t>、</w:t>
      </w:r>
      <w:r>
        <w:rPr>
          <w:rFonts w:ascii="宋体" w:hAnsi="宋体" w:cs="Arial"/>
          <w:color w:val="000000"/>
        </w:rPr>
        <w:t>CKD</w:t>
      </w:r>
      <w:r>
        <w:rPr>
          <w:rFonts w:ascii="宋体" w:hAnsi="宋体" w:cs="Arial" w:hint="eastAsia"/>
          <w:color w:val="000000"/>
        </w:rPr>
        <w:t>或相当于的</w:t>
      </w:r>
      <w:r>
        <w:rPr>
          <w:rFonts w:ascii="宋体" w:hAnsi="宋体" w:cs="Arial"/>
          <w:color w:val="000000"/>
        </w:rPr>
        <w:t>产品。</w:t>
      </w:r>
      <w:r>
        <w:rPr>
          <w:rFonts w:ascii="宋体" w:hAnsi="宋体" w:cs="Arial" w:hint="eastAsia"/>
          <w:color w:val="000000"/>
        </w:rPr>
        <w:t>每台声波</w:t>
      </w:r>
      <w:proofErr w:type="gramStart"/>
      <w:r>
        <w:rPr>
          <w:rFonts w:ascii="宋体" w:hAnsi="宋体" w:cs="Arial" w:hint="eastAsia"/>
          <w:color w:val="000000"/>
        </w:rPr>
        <w:t>吹灰器配</w:t>
      </w:r>
      <w:r>
        <w:rPr>
          <w:rFonts w:ascii="宋体" w:hAnsi="宋体" w:cs="Arial" w:hint="eastAsia"/>
          <w:color w:val="000000"/>
        </w:rPr>
        <w:t>1</w:t>
      </w:r>
      <w:r>
        <w:rPr>
          <w:rFonts w:ascii="宋体" w:hAnsi="宋体" w:cs="Arial" w:hint="eastAsia"/>
          <w:color w:val="000000"/>
        </w:rPr>
        <w:t>个</w:t>
      </w:r>
      <w:proofErr w:type="gramEnd"/>
      <w:r>
        <w:rPr>
          <w:rFonts w:ascii="宋体" w:hAnsi="宋体" w:cs="Arial" w:hint="eastAsia"/>
          <w:color w:val="000000"/>
        </w:rPr>
        <w:t>空气过滤器。</w:t>
      </w:r>
    </w:p>
    <w:p w:rsidR="00FD45DA" w:rsidRDefault="00AF5594">
      <w:pPr>
        <w:spacing w:line="500" w:lineRule="exact"/>
        <w:rPr>
          <w:rFonts w:ascii="宋体" w:hAnsi="宋体" w:cs="Arial"/>
          <w:color w:val="000000"/>
        </w:rPr>
      </w:pPr>
      <w:r>
        <w:rPr>
          <w:rFonts w:ascii="宋体" w:hAnsi="宋体" w:cs="Arial"/>
          <w:color w:val="000000"/>
        </w:rPr>
        <w:t>4.2.</w:t>
      </w:r>
      <w:r>
        <w:rPr>
          <w:rFonts w:ascii="宋体" w:hAnsi="宋体" w:cs="Arial" w:hint="eastAsia"/>
          <w:color w:val="000000"/>
        </w:rPr>
        <w:t>7</w:t>
      </w:r>
      <w:r>
        <w:rPr>
          <w:rFonts w:ascii="宋体" w:hAnsi="宋体" w:cs="Arial"/>
          <w:color w:val="000000"/>
        </w:rPr>
        <w:t>声波吹灰就地</w:t>
      </w:r>
      <w:r>
        <w:rPr>
          <w:rFonts w:ascii="宋体" w:hAnsi="宋体" w:cs="Arial"/>
          <w:color w:val="000000"/>
        </w:rPr>
        <w:t>动力柜</w:t>
      </w:r>
      <w:r>
        <w:rPr>
          <w:rFonts w:ascii="宋体" w:hAnsi="宋体" w:cs="Arial"/>
          <w:color w:val="000000"/>
        </w:rPr>
        <w:t>每台锅炉</w:t>
      </w:r>
      <w:r>
        <w:rPr>
          <w:rFonts w:ascii="宋体" w:hAnsi="宋体" w:cs="Arial"/>
          <w:color w:val="000000"/>
        </w:rPr>
        <w:t>1</w:t>
      </w:r>
      <w:r>
        <w:rPr>
          <w:rFonts w:ascii="宋体" w:hAnsi="宋体" w:cs="Arial"/>
          <w:color w:val="000000"/>
        </w:rPr>
        <w:t>台。就地</w:t>
      </w:r>
      <w:r>
        <w:rPr>
          <w:rFonts w:ascii="宋体" w:hAnsi="宋体" w:cs="Arial"/>
          <w:color w:val="000000"/>
        </w:rPr>
        <w:t>电</w:t>
      </w:r>
      <w:r>
        <w:rPr>
          <w:rFonts w:ascii="宋体" w:hAnsi="宋体" w:cs="Arial"/>
          <w:color w:val="000000"/>
        </w:rPr>
        <w:t>控</w:t>
      </w:r>
      <w:r>
        <w:rPr>
          <w:rFonts w:ascii="宋体" w:hAnsi="宋体" w:cs="Arial"/>
          <w:color w:val="000000"/>
        </w:rPr>
        <w:t>柜</w:t>
      </w:r>
      <w:r>
        <w:rPr>
          <w:rFonts w:ascii="宋体" w:hAnsi="宋体" w:cs="Arial"/>
          <w:color w:val="000000"/>
        </w:rPr>
        <w:t>材质为</w:t>
      </w:r>
      <w:r>
        <w:rPr>
          <w:rFonts w:ascii="宋体" w:hAnsi="宋体" w:cs="Arial"/>
          <w:color w:val="000000"/>
        </w:rPr>
        <w:t>304</w:t>
      </w:r>
      <w:r>
        <w:rPr>
          <w:rFonts w:ascii="宋体" w:hAnsi="宋体" w:cs="Arial"/>
          <w:color w:val="000000"/>
        </w:rPr>
        <w:t>不锈钢，防护等级</w:t>
      </w:r>
      <w:r>
        <w:rPr>
          <w:rFonts w:ascii="宋体" w:hAnsi="宋体" w:cs="Arial"/>
          <w:color w:val="000000"/>
        </w:rPr>
        <w:t>IP65</w:t>
      </w:r>
      <w:r>
        <w:rPr>
          <w:rFonts w:ascii="宋体" w:hAnsi="宋体" w:cs="Arial"/>
          <w:color w:val="000000"/>
        </w:rPr>
        <w:t>。就地</w:t>
      </w:r>
      <w:r>
        <w:rPr>
          <w:rFonts w:ascii="宋体" w:hAnsi="宋体" w:cs="Arial"/>
          <w:color w:val="000000"/>
        </w:rPr>
        <w:t>电</w:t>
      </w:r>
      <w:r>
        <w:rPr>
          <w:rFonts w:ascii="宋体" w:hAnsi="宋体" w:cs="Arial"/>
          <w:color w:val="000000"/>
        </w:rPr>
        <w:t>控</w:t>
      </w:r>
      <w:r>
        <w:rPr>
          <w:rFonts w:ascii="宋体" w:hAnsi="宋体" w:cs="Arial"/>
          <w:color w:val="000000"/>
        </w:rPr>
        <w:t>柜</w:t>
      </w:r>
      <w:r>
        <w:rPr>
          <w:rFonts w:ascii="宋体" w:hAnsi="宋体" w:cs="Arial"/>
          <w:color w:val="000000"/>
        </w:rPr>
        <w:t>内如空气开关、接触器、按钮、指示灯、电子元器件须从西门子、</w:t>
      </w:r>
      <w:r>
        <w:rPr>
          <w:rFonts w:ascii="宋体" w:hAnsi="宋体" w:cs="Arial"/>
          <w:color w:val="000000"/>
        </w:rPr>
        <w:t>ABB</w:t>
      </w:r>
      <w:r>
        <w:rPr>
          <w:rFonts w:ascii="宋体" w:hAnsi="宋体" w:cs="Arial"/>
          <w:color w:val="000000"/>
        </w:rPr>
        <w:t>、飞利浦</w:t>
      </w:r>
      <w:r>
        <w:rPr>
          <w:rFonts w:ascii="宋体" w:hAnsi="宋体" w:cs="Arial"/>
          <w:color w:val="000000"/>
        </w:rPr>
        <w:t>（或相当于）。柜内及柜体间走线必须用线槽盒；所有端子排用标示条进行标识。端子排接线设计留有约</w:t>
      </w:r>
      <w:r>
        <w:rPr>
          <w:rFonts w:ascii="宋体" w:hAnsi="宋体" w:cs="Arial"/>
          <w:color w:val="000000"/>
        </w:rPr>
        <w:t>30%</w:t>
      </w:r>
      <w:r>
        <w:rPr>
          <w:rFonts w:ascii="宋体" w:hAnsi="宋体" w:cs="Arial"/>
          <w:color w:val="000000"/>
        </w:rPr>
        <w:t>的备用余量</w:t>
      </w:r>
      <w:r>
        <w:rPr>
          <w:rFonts w:ascii="宋体" w:hAnsi="宋体" w:cs="Arial"/>
          <w:color w:val="000000"/>
        </w:rPr>
        <w:t>。</w:t>
      </w:r>
    </w:p>
    <w:p w:rsidR="00FD45DA" w:rsidRDefault="00AF5594">
      <w:pPr>
        <w:spacing w:line="500" w:lineRule="exact"/>
        <w:rPr>
          <w:rFonts w:ascii="宋体" w:hAnsi="宋体" w:cs="Arial"/>
          <w:color w:val="000000"/>
        </w:rPr>
      </w:pPr>
      <w:r>
        <w:rPr>
          <w:rFonts w:ascii="宋体" w:hAnsi="宋体" w:cs="Arial"/>
          <w:color w:val="000000"/>
        </w:rPr>
        <w:t>4.2.8</w:t>
      </w:r>
      <w:r>
        <w:rPr>
          <w:rFonts w:ascii="宋体" w:hAnsi="宋体" w:cs="Arial"/>
          <w:color w:val="000000"/>
        </w:rPr>
        <w:t>声波吹灰器驱动电机采用</w:t>
      </w:r>
      <w:r>
        <w:rPr>
          <w:rFonts w:ascii="宋体" w:hAnsi="宋体" w:cs="Arial"/>
          <w:color w:val="000000"/>
        </w:rPr>
        <w:t>ABB</w:t>
      </w:r>
      <w:r>
        <w:rPr>
          <w:rFonts w:ascii="宋体" w:hAnsi="宋体" w:cs="Arial"/>
          <w:color w:val="000000"/>
        </w:rPr>
        <w:t>、西门子</w:t>
      </w:r>
      <w:r>
        <w:rPr>
          <w:rFonts w:ascii="宋体" w:hAnsi="宋体" w:cs="Arial"/>
          <w:color w:val="000000"/>
        </w:rPr>
        <w:t>、西帝</w:t>
      </w:r>
      <w:r>
        <w:rPr>
          <w:rFonts w:ascii="宋体" w:hAnsi="宋体" w:cs="Arial"/>
          <w:color w:val="000000"/>
        </w:rPr>
        <w:t>（或相当于）的产品。变频器采</w:t>
      </w:r>
      <w:r>
        <w:rPr>
          <w:rFonts w:ascii="宋体" w:hAnsi="宋体" w:cs="Arial"/>
          <w:color w:val="000000"/>
        </w:rPr>
        <w:lastRenderedPageBreak/>
        <w:t>用西门子、</w:t>
      </w:r>
      <w:r>
        <w:rPr>
          <w:rFonts w:ascii="宋体" w:hAnsi="宋体" w:cs="Arial"/>
          <w:color w:val="000000"/>
        </w:rPr>
        <w:t>ABB</w:t>
      </w:r>
      <w:r>
        <w:rPr>
          <w:rFonts w:ascii="宋体" w:hAnsi="宋体" w:cs="Arial"/>
          <w:color w:val="000000"/>
        </w:rPr>
        <w:t>、松下</w:t>
      </w:r>
      <w:r>
        <w:rPr>
          <w:rFonts w:ascii="宋体" w:hAnsi="宋体" w:cs="Arial"/>
          <w:color w:val="000000"/>
        </w:rPr>
        <w:t>（或相当于）的产品</w:t>
      </w:r>
    </w:p>
    <w:bookmarkEnd w:id="13"/>
    <w:p w:rsidR="00FD45DA" w:rsidRDefault="00AF5594">
      <w:pPr>
        <w:spacing w:line="500" w:lineRule="exact"/>
        <w:rPr>
          <w:rFonts w:ascii="宋体" w:hAnsi="宋体" w:cs="Arial"/>
          <w:color w:val="000000"/>
        </w:rPr>
      </w:pPr>
      <w:r>
        <w:rPr>
          <w:rFonts w:ascii="宋体" w:hAnsi="宋体" w:cs="Arial" w:hint="eastAsia"/>
          <w:color w:val="000000"/>
        </w:rPr>
        <w:t>4.2.9</w:t>
      </w:r>
      <w:r>
        <w:rPr>
          <w:rFonts w:ascii="宋体" w:hAnsi="宋体" w:cs="Arial"/>
          <w:color w:val="000000"/>
        </w:rPr>
        <w:t>投标人应提供详细</w:t>
      </w:r>
      <w:r>
        <w:rPr>
          <w:rFonts w:ascii="宋体" w:hAnsi="宋体" w:cs="Arial" w:hint="eastAsia"/>
          <w:color w:val="000000"/>
        </w:rPr>
        <w:t>的设备、备件</w:t>
      </w:r>
      <w:r>
        <w:rPr>
          <w:rFonts w:ascii="宋体" w:hAnsi="宋体" w:cs="Arial"/>
          <w:color w:val="000000"/>
        </w:rPr>
        <w:t>供货清单。</w:t>
      </w:r>
    </w:p>
    <w:p w:rsidR="00FD45DA" w:rsidRDefault="00AF5594">
      <w:pPr>
        <w:spacing w:line="500" w:lineRule="exact"/>
        <w:rPr>
          <w:rFonts w:ascii="宋体" w:hAnsi="宋体" w:cs="Arial"/>
          <w:color w:val="000000"/>
        </w:rPr>
      </w:pPr>
      <w:r>
        <w:rPr>
          <w:rFonts w:ascii="宋体" w:hAnsi="宋体" w:cs="Arial"/>
          <w:color w:val="000000"/>
        </w:rPr>
        <w:t xml:space="preserve">4.3 </w:t>
      </w:r>
      <w:r>
        <w:rPr>
          <w:rFonts w:ascii="宋体" w:hAnsi="宋体" w:cs="Arial"/>
          <w:color w:val="000000"/>
        </w:rPr>
        <w:t>标准和规范</w:t>
      </w:r>
    </w:p>
    <w:p w:rsidR="00FD45DA" w:rsidRDefault="00AF5594">
      <w:pPr>
        <w:spacing w:line="500" w:lineRule="exact"/>
        <w:rPr>
          <w:rFonts w:ascii="宋体" w:hAnsi="宋体" w:cs="Arial"/>
          <w:color w:val="000000"/>
        </w:rPr>
      </w:pPr>
      <w:r>
        <w:rPr>
          <w:rFonts w:ascii="宋体" w:hAnsi="宋体" w:cs="Arial"/>
          <w:color w:val="000000"/>
        </w:rPr>
        <w:t xml:space="preserve">4.3.1 </w:t>
      </w:r>
      <w:r>
        <w:rPr>
          <w:rFonts w:ascii="宋体" w:hAnsi="宋体" w:cs="Arial"/>
          <w:color w:val="000000"/>
        </w:rPr>
        <w:t>设备的设计、制造、调试、试验及检查、试运行、考核、最终交付等应符合相关的中国法律及规范、以及最新版的</w:t>
      </w:r>
      <w:r>
        <w:rPr>
          <w:rFonts w:ascii="宋体" w:hAnsi="宋体" w:cs="Arial"/>
          <w:color w:val="000000"/>
        </w:rPr>
        <w:t>ISO</w:t>
      </w:r>
      <w:r>
        <w:rPr>
          <w:rFonts w:ascii="宋体" w:hAnsi="宋体" w:cs="Arial"/>
          <w:color w:val="000000"/>
        </w:rPr>
        <w:t>和</w:t>
      </w:r>
      <w:r>
        <w:rPr>
          <w:rFonts w:ascii="宋体" w:hAnsi="宋体" w:cs="Arial"/>
          <w:color w:val="000000"/>
        </w:rPr>
        <w:t>IEC</w:t>
      </w:r>
      <w:r>
        <w:rPr>
          <w:rFonts w:ascii="宋体" w:hAnsi="宋体" w:cs="Arial"/>
          <w:color w:val="000000"/>
        </w:rPr>
        <w:t>标准。对于标准的采用应符合下述原则：</w:t>
      </w:r>
    </w:p>
    <w:p w:rsidR="00FD45DA" w:rsidRDefault="00AF5594">
      <w:pPr>
        <w:spacing w:line="500" w:lineRule="exact"/>
        <w:ind w:firstLineChars="100" w:firstLine="240"/>
        <w:rPr>
          <w:rFonts w:ascii="宋体" w:hAnsi="宋体"/>
          <w:color w:val="000000"/>
        </w:rPr>
      </w:pPr>
      <w:r>
        <w:rPr>
          <w:rFonts w:ascii="宋体" w:hAnsi="宋体" w:cs="Arial" w:hint="eastAsia"/>
          <w:color w:val="000000"/>
        </w:rPr>
        <w:t>（</w:t>
      </w:r>
      <w:r>
        <w:rPr>
          <w:rFonts w:ascii="宋体" w:hAnsi="宋体" w:cs="Arial" w:hint="eastAsia"/>
          <w:color w:val="000000"/>
        </w:rPr>
        <w:t>1</w:t>
      </w:r>
      <w:r>
        <w:rPr>
          <w:rFonts w:ascii="宋体" w:hAnsi="宋体" w:cs="Arial" w:hint="eastAsia"/>
          <w:color w:val="000000"/>
        </w:rPr>
        <w:t>）</w:t>
      </w:r>
      <w:r>
        <w:rPr>
          <w:rFonts w:ascii="宋体" w:hAnsi="宋体" w:cs="Arial"/>
          <w:color w:val="000000"/>
        </w:rPr>
        <w:t>与安全、环保、健康、消防等相关的事项必须执行中国国家及地方有关法</w:t>
      </w:r>
      <w:r>
        <w:rPr>
          <w:rFonts w:ascii="宋体" w:hAnsi="宋体"/>
          <w:color w:val="000000"/>
        </w:rPr>
        <w:t>规、标准；</w:t>
      </w:r>
    </w:p>
    <w:p w:rsidR="00FD45DA" w:rsidRDefault="00AF5594">
      <w:pPr>
        <w:spacing w:line="500" w:lineRule="exact"/>
        <w:ind w:firstLineChars="100" w:firstLine="240"/>
        <w:rPr>
          <w:rFonts w:ascii="宋体" w:hAnsi="宋体"/>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w:t>
      </w:r>
      <w:r>
        <w:rPr>
          <w:rFonts w:ascii="宋体" w:hAnsi="宋体"/>
          <w:color w:val="000000"/>
        </w:rPr>
        <w:t>上述标准中不包含的部分采用技术来源国标准或国际通用标准，由投标人提供，招标人确认；</w:t>
      </w:r>
    </w:p>
    <w:p w:rsidR="00FD45DA" w:rsidRDefault="00AF5594">
      <w:pPr>
        <w:spacing w:line="500" w:lineRule="exact"/>
        <w:ind w:firstLineChars="100" w:firstLine="240"/>
        <w:rPr>
          <w:rFonts w:ascii="宋体" w:hAnsi="宋体"/>
          <w:color w:val="000000"/>
        </w:rPr>
      </w:pPr>
      <w:r>
        <w:rPr>
          <w:rFonts w:ascii="宋体" w:hAnsi="宋体" w:hint="eastAsia"/>
          <w:color w:val="000000"/>
        </w:rPr>
        <w:t>（</w:t>
      </w:r>
      <w:r>
        <w:rPr>
          <w:rFonts w:ascii="宋体" w:hAnsi="宋体" w:hint="eastAsia"/>
          <w:color w:val="000000"/>
        </w:rPr>
        <w:t>3</w:t>
      </w:r>
      <w:r>
        <w:rPr>
          <w:rFonts w:ascii="宋体" w:hAnsi="宋体" w:hint="eastAsia"/>
          <w:color w:val="000000"/>
        </w:rPr>
        <w:t>）</w:t>
      </w:r>
      <w:r>
        <w:rPr>
          <w:rFonts w:ascii="宋体" w:hAnsi="宋体"/>
          <w:color w:val="000000"/>
        </w:rPr>
        <w:t>设备和材料执行设备和材料制造商所在国标准；</w:t>
      </w:r>
    </w:p>
    <w:p w:rsidR="00FD45DA" w:rsidRDefault="00AF5594">
      <w:pPr>
        <w:spacing w:line="500" w:lineRule="exact"/>
        <w:ind w:firstLineChars="100" w:firstLine="240"/>
        <w:rPr>
          <w:rFonts w:ascii="宋体" w:hAnsi="宋体"/>
          <w:color w:val="000000"/>
        </w:rPr>
      </w:pPr>
      <w:r>
        <w:rPr>
          <w:rFonts w:ascii="宋体" w:hAnsi="宋体" w:hint="eastAsia"/>
          <w:color w:val="000000"/>
        </w:rPr>
        <w:t>（</w:t>
      </w:r>
      <w:r>
        <w:rPr>
          <w:rFonts w:ascii="宋体" w:hAnsi="宋体" w:hint="eastAsia"/>
          <w:color w:val="000000"/>
        </w:rPr>
        <w:t>4</w:t>
      </w:r>
      <w:r>
        <w:rPr>
          <w:rFonts w:ascii="宋体" w:hAnsi="宋体" w:hint="eastAsia"/>
          <w:color w:val="000000"/>
        </w:rPr>
        <w:t>）</w:t>
      </w:r>
      <w:r>
        <w:rPr>
          <w:rFonts w:ascii="宋体" w:hAnsi="宋体"/>
          <w:color w:val="000000"/>
        </w:rPr>
        <w:t>建筑、结构执行中国电力行业标准或中国相应的行业标准。</w:t>
      </w:r>
    </w:p>
    <w:p w:rsidR="00FD45DA" w:rsidRDefault="00AF5594">
      <w:pPr>
        <w:spacing w:line="500" w:lineRule="exact"/>
        <w:rPr>
          <w:rFonts w:ascii="宋体" w:hAnsi="宋体"/>
          <w:color w:val="000000"/>
        </w:rPr>
      </w:pPr>
      <w:r>
        <w:rPr>
          <w:rFonts w:ascii="宋体" w:hAnsi="宋体"/>
          <w:color w:val="000000"/>
        </w:rPr>
        <w:t>4.3</w:t>
      </w:r>
      <w:r>
        <w:rPr>
          <w:rFonts w:ascii="宋体" w:hAnsi="宋体"/>
          <w:color w:val="000000"/>
        </w:rPr>
        <w:t xml:space="preserve">.2 </w:t>
      </w:r>
      <w:r>
        <w:rPr>
          <w:rFonts w:ascii="宋体" w:hAnsi="宋体"/>
          <w:color w:val="000000"/>
        </w:rPr>
        <w:t>投标人应在</w:t>
      </w:r>
      <w:r>
        <w:rPr>
          <w:rFonts w:ascii="宋体" w:hAnsi="宋体" w:hint="eastAsia"/>
          <w:color w:val="000000"/>
        </w:rPr>
        <w:t>投标时</w:t>
      </w:r>
      <w:r>
        <w:rPr>
          <w:rFonts w:ascii="宋体" w:hAnsi="宋体"/>
          <w:color w:val="000000"/>
        </w:rPr>
        <w:t>提交装置设计、制造、调试、试验及检查、试运行、考核、最终交付中采用的所有标准、规定及相关标准的清单。</w:t>
      </w:r>
    </w:p>
    <w:p w:rsidR="00FD45DA" w:rsidRDefault="00AF5594">
      <w:pPr>
        <w:spacing w:line="500" w:lineRule="exact"/>
        <w:rPr>
          <w:rFonts w:ascii="宋体" w:hAnsi="宋体"/>
          <w:color w:val="000000"/>
        </w:rPr>
      </w:pPr>
      <w:r>
        <w:rPr>
          <w:rFonts w:ascii="宋体" w:hAnsi="宋体"/>
          <w:color w:val="000000"/>
        </w:rPr>
        <w:t>4.3.3</w:t>
      </w:r>
      <w:r>
        <w:rPr>
          <w:rFonts w:ascii="宋体" w:hAnsi="宋体" w:cs="Arial" w:hint="eastAsia"/>
        </w:rPr>
        <w:t>在合同签订后，招标人有权因规范、标准、规程发生变化而提出一些补充要求，具体内容双方共同商定。</w:t>
      </w:r>
    </w:p>
    <w:p w:rsidR="00FD45DA" w:rsidRDefault="00AF5594">
      <w:pPr>
        <w:spacing w:line="500" w:lineRule="exact"/>
        <w:rPr>
          <w:rFonts w:ascii="宋体" w:hAnsi="宋体"/>
          <w:color w:val="000000"/>
        </w:rPr>
      </w:pPr>
      <w:r>
        <w:rPr>
          <w:rFonts w:ascii="宋体" w:hAnsi="宋体"/>
          <w:color w:val="000000"/>
        </w:rPr>
        <w:t xml:space="preserve">4.3.4 </w:t>
      </w:r>
      <w:r>
        <w:rPr>
          <w:rFonts w:ascii="宋体" w:hAnsi="宋体"/>
          <w:color w:val="000000"/>
        </w:rPr>
        <w:t>工程联系文件、技术资料、图纸、计算、仪表刻度和文件中的计量单位应为国际计量单位</w:t>
      </w:r>
      <w:r>
        <w:rPr>
          <w:rFonts w:ascii="宋体" w:hAnsi="宋体"/>
          <w:color w:val="000000"/>
        </w:rPr>
        <w:t>(SI)</w:t>
      </w:r>
      <w:r>
        <w:rPr>
          <w:rFonts w:ascii="宋体" w:hAnsi="宋体"/>
          <w:color w:val="000000"/>
        </w:rPr>
        <w:t>制。</w:t>
      </w:r>
    </w:p>
    <w:p w:rsidR="00FD45DA" w:rsidRDefault="00AF5594">
      <w:pPr>
        <w:spacing w:line="500" w:lineRule="exact"/>
        <w:rPr>
          <w:rFonts w:ascii="宋体" w:hAnsi="宋体"/>
          <w:color w:val="000000"/>
        </w:rPr>
      </w:pPr>
      <w:r>
        <w:rPr>
          <w:rFonts w:ascii="宋体" w:hAnsi="宋体"/>
          <w:color w:val="000000"/>
        </w:rPr>
        <w:t xml:space="preserve">4.3.5 </w:t>
      </w:r>
      <w:r>
        <w:rPr>
          <w:rFonts w:ascii="宋体" w:hAnsi="宋体"/>
          <w:color w:val="000000"/>
        </w:rPr>
        <w:t>工程中的工作语言为中文，所有的文件、图纸、设备标识等均应有中文和英文，当中文和英文表述不一致时，以中文为准。</w:t>
      </w:r>
    </w:p>
    <w:p w:rsidR="00FD45DA" w:rsidRDefault="00AF5594">
      <w:pPr>
        <w:spacing w:line="500" w:lineRule="exact"/>
        <w:rPr>
          <w:rFonts w:ascii="宋体" w:hAnsi="宋体"/>
          <w:color w:val="000000"/>
        </w:rPr>
      </w:pPr>
      <w:bookmarkStart w:id="14" w:name="_Toc323981054"/>
      <w:r>
        <w:rPr>
          <w:rFonts w:ascii="宋体" w:hAnsi="宋体"/>
          <w:color w:val="000000"/>
        </w:rPr>
        <w:t>4.</w:t>
      </w:r>
      <w:r>
        <w:rPr>
          <w:rFonts w:ascii="宋体" w:hAnsi="宋体" w:hint="eastAsia"/>
          <w:color w:val="000000"/>
        </w:rPr>
        <w:t>4</w:t>
      </w:r>
      <w:r>
        <w:rPr>
          <w:rFonts w:ascii="宋体" w:hAnsi="宋体"/>
          <w:color w:val="000000"/>
        </w:rPr>
        <w:t xml:space="preserve"> </w:t>
      </w:r>
      <w:r>
        <w:rPr>
          <w:rFonts w:ascii="宋体" w:hAnsi="宋体"/>
          <w:color w:val="000000"/>
        </w:rPr>
        <w:t>质量控制</w:t>
      </w:r>
      <w:bookmarkEnd w:id="14"/>
    </w:p>
    <w:p w:rsidR="00FD45DA" w:rsidRDefault="00AF5594">
      <w:pPr>
        <w:spacing w:line="500" w:lineRule="exact"/>
        <w:ind w:firstLineChars="200" w:firstLine="480"/>
        <w:rPr>
          <w:rFonts w:ascii="宋体" w:hAnsi="宋体"/>
          <w:color w:val="000000"/>
        </w:rPr>
      </w:pPr>
      <w:r>
        <w:rPr>
          <w:rFonts w:ascii="宋体" w:hAnsi="宋体"/>
          <w:color w:val="000000"/>
        </w:rPr>
        <w:t>投标人应负责对其工作范围内的设计、设备的采购、运输和储存等实行质量控制，制定质量控制计划和提交质量控制手册，并用质量控制计划检查各个项目是否符合本技术规范的要求和规定。</w:t>
      </w:r>
    </w:p>
    <w:p w:rsidR="00FD45DA" w:rsidRDefault="00AF5594">
      <w:pPr>
        <w:spacing w:line="500" w:lineRule="exact"/>
        <w:rPr>
          <w:rFonts w:ascii="宋体" w:hAnsi="宋体"/>
          <w:color w:val="000000"/>
        </w:rPr>
      </w:pPr>
      <w:bookmarkStart w:id="15" w:name="_Toc323981056"/>
      <w:r>
        <w:rPr>
          <w:rFonts w:ascii="宋体" w:hAnsi="宋体"/>
          <w:color w:val="000000"/>
        </w:rPr>
        <w:t xml:space="preserve">4.5 </w:t>
      </w:r>
      <w:r>
        <w:rPr>
          <w:rFonts w:ascii="宋体" w:hAnsi="宋体"/>
          <w:color w:val="000000"/>
        </w:rPr>
        <w:t>质量保证及性能保证值</w:t>
      </w:r>
      <w:bookmarkEnd w:id="15"/>
    </w:p>
    <w:p w:rsidR="00FD45DA" w:rsidRDefault="00AF5594">
      <w:pPr>
        <w:spacing w:line="500" w:lineRule="exact"/>
        <w:rPr>
          <w:rFonts w:ascii="宋体" w:hAnsi="宋体"/>
          <w:color w:val="000000"/>
        </w:rPr>
      </w:pPr>
      <w:r>
        <w:rPr>
          <w:rFonts w:ascii="宋体" w:hAnsi="宋体"/>
          <w:color w:val="000000"/>
        </w:rPr>
        <w:t xml:space="preserve">4.5.1 </w:t>
      </w:r>
      <w:r>
        <w:rPr>
          <w:rFonts w:ascii="宋体" w:hAnsi="宋体"/>
          <w:color w:val="000000"/>
        </w:rPr>
        <w:t>质量保证</w:t>
      </w:r>
    </w:p>
    <w:p w:rsidR="00FD45DA" w:rsidRDefault="00AF5594">
      <w:pPr>
        <w:spacing w:line="500" w:lineRule="exact"/>
        <w:rPr>
          <w:rFonts w:ascii="宋体" w:hAnsi="宋体"/>
          <w:color w:val="000000"/>
        </w:rPr>
      </w:pPr>
      <w:r>
        <w:rPr>
          <w:rFonts w:ascii="宋体" w:hAnsi="宋体"/>
          <w:color w:val="000000"/>
        </w:rPr>
        <w:t xml:space="preserve">4.5.1.1 </w:t>
      </w:r>
      <w:r>
        <w:rPr>
          <w:rFonts w:ascii="宋体" w:hAnsi="宋体"/>
          <w:color w:val="000000"/>
        </w:rPr>
        <w:t>投标人应具有健全的质量保证体系，所提供的设备应是技术先进成熟、质量可靠的合格产品。</w:t>
      </w:r>
    </w:p>
    <w:p w:rsidR="00FD45DA" w:rsidRDefault="00AF5594">
      <w:pPr>
        <w:spacing w:line="500" w:lineRule="exact"/>
        <w:jc w:val="left"/>
        <w:rPr>
          <w:rFonts w:ascii="宋体" w:hAnsi="宋体"/>
          <w:color w:val="000000"/>
        </w:rPr>
      </w:pPr>
      <w:r>
        <w:rPr>
          <w:rFonts w:ascii="宋体" w:hAnsi="宋体"/>
          <w:color w:val="000000"/>
        </w:rPr>
        <w:lastRenderedPageBreak/>
        <w:t>4.5.1.2</w:t>
      </w:r>
      <w:r>
        <w:rPr>
          <w:rFonts w:ascii="宋体" w:hAnsi="宋体"/>
          <w:color w:val="000000"/>
        </w:rPr>
        <w:t>投标人提供的声波吹灰</w:t>
      </w:r>
      <w:proofErr w:type="gramStart"/>
      <w:r>
        <w:rPr>
          <w:rFonts w:ascii="宋体" w:hAnsi="宋体"/>
          <w:color w:val="000000"/>
        </w:rPr>
        <w:t>器主体</w:t>
      </w:r>
      <w:proofErr w:type="gramEnd"/>
      <w:r>
        <w:rPr>
          <w:rFonts w:ascii="宋体" w:hAnsi="宋体"/>
          <w:color w:val="000000"/>
        </w:rPr>
        <w:t>设备寿命应在</w:t>
      </w:r>
      <w:r>
        <w:rPr>
          <w:rFonts w:ascii="宋体" w:hAnsi="宋体" w:hint="eastAsia"/>
          <w:color w:val="000000"/>
        </w:rPr>
        <w:t>1</w:t>
      </w:r>
      <w:r>
        <w:rPr>
          <w:rFonts w:ascii="宋体" w:hAnsi="宋体"/>
          <w:color w:val="000000"/>
        </w:rPr>
        <w:t>0</w:t>
      </w:r>
      <w:r>
        <w:rPr>
          <w:rFonts w:ascii="宋体" w:hAnsi="宋体"/>
          <w:color w:val="000000"/>
        </w:rPr>
        <w:t>年以上，电磁阀使用寿命不低于</w:t>
      </w:r>
      <w:r>
        <w:rPr>
          <w:rFonts w:ascii="宋体" w:hAnsi="宋体" w:hint="eastAsia"/>
          <w:color w:val="000000"/>
        </w:rPr>
        <w:t>5</w:t>
      </w:r>
      <w:r>
        <w:rPr>
          <w:rFonts w:ascii="宋体" w:hAnsi="宋体"/>
          <w:color w:val="000000"/>
        </w:rPr>
        <w:t>年</w:t>
      </w:r>
      <w:r>
        <w:rPr>
          <w:rFonts w:ascii="宋体" w:hAnsi="宋体" w:hint="eastAsia"/>
          <w:color w:val="000000"/>
        </w:rPr>
        <w:t>，</w:t>
      </w:r>
      <w:r>
        <w:rPr>
          <w:rFonts w:ascii="宋体" w:hAnsi="宋体"/>
          <w:color w:val="000000"/>
        </w:rPr>
        <w:t>套筒阀</w:t>
      </w:r>
      <w:r>
        <w:rPr>
          <w:rFonts w:ascii="宋体" w:hAnsi="宋体"/>
          <w:color w:val="000000"/>
        </w:rPr>
        <w:t>使用寿命不低于</w:t>
      </w:r>
      <w:r>
        <w:rPr>
          <w:rFonts w:ascii="宋体" w:hAnsi="宋体" w:hint="eastAsia"/>
          <w:color w:val="000000"/>
        </w:rPr>
        <w:t>5</w:t>
      </w:r>
      <w:r>
        <w:rPr>
          <w:rFonts w:ascii="宋体" w:hAnsi="宋体"/>
          <w:color w:val="000000"/>
        </w:rPr>
        <w:t>年</w:t>
      </w:r>
      <w:r>
        <w:rPr>
          <w:rFonts w:ascii="宋体" w:hAnsi="宋体"/>
          <w:color w:val="000000"/>
        </w:rPr>
        <w:t>。</w:t>
      </w:r>
    </w:p>
    <w:p w:rsidR="00FD45DA" w:rsidRDefault="00AF5594">
      <w:pPr>
        <w:spacing w:line="500" w:lineRule="exact"/>
        <w:rPr>
          <w:rFonts w:ascii="宋体" w:hAnsi="宋体"/>
          <w:color w:val="000000"/>
        </w:rPr>
      </w:pPr>
      <w:r>
        <w:rPr>
          <w:rFonts w:ascii="宋体" w:hAnsi="宋体"/>
          <w:color w:val="000000"/>
        </w:rPr>
        <w:t xml:space="preserve">4.5.1.3 </w:t>
      </w:r>
      <w:r>
        <w:rPr>
          <w:rFonts w:ascii="宋体" w:hAnsi="宋体"/>
          <w:color w:val="000000"/>
        </w:rPr>
        <w:t>每台声波吹灰器的主要零部件均应进行工厂试验，并保证设计和结构满足本技术规范的要求。</w:t>
      </w:r>
    </w:p>
    <w:p w:rsidR="00FD45DA" w:rsidRDefault="00AF5594">
      <w:pPr>
        <w:spacing w:line="500" w:lineRule="exact"/>
        <w:rPr>
          <w:rFonts w:ascii="宋体" w:hAnsi="宋体"/>
          <w:color w:val="000000"/>
        </w:rPr>
      </w:pPr>
      <w:r>
        <w:rPr>
          <w:rFonts w:ascii="宋体" w:hAnsi="宋体"/>
          <w:color w:val="000000"/>
        </w:rPr>
        <w:t>4.5.1.4</w:t>
      </w:r>
      <w:r>
        <w:rPr>
          <w:rFonts w:ascii="宋体" w:hAnsi="宋体"/>
          <w:color w:val="000000"/>
        </w:rPr>
        <w:t>投标人应提供有关质量保证的各项文件，这些文件至少包括：</w:t>
      </w:r>
    </w:p>
    <w:p w:rsidR="00FD45DA" w:rsidRDefault="00AF5594">
      <w:pPr>
        <w:spacing w:line="500" w:lineRule="exact"/>
        <w:ind w:firstLineChars="200" w:firstLine="480"/>
        <w:rPr>
          <w:rFonts w:ascii="宋体" w:hAnsi="宋体"/>
          <w:color w:val="000000"/>
        </w:rPr>
      </w:pPr>
      <w:r>
        <w:rPr>
          <w:rFonts w:ascii="宋体" w:hAnsi="宋体"/>
          <w:color w:val="000000"/>
        </w:rPr>
        <w:t xml:space="preserve">(1) </w:t>
      </w:r>
      <w:r>
        <w:rPr>
          <w:rFonts w:ascii="宋体" w:hAnsi="宋体"/>
          <w:color w:val="000000"/>
        </w:rPr>
        <w:t>产品检验合格证书；</w:t>
      </w:r>
    </w:p>
    <w:p w:rsidR="00FD45DA" w:rsidRDefault="00AF5594">
      <w:pPr>
        <w:spacing w:line="500" w:lineRule="exact"/>
        <w:ind w:firstLineChars="200" w:firstLine="480"/>
        <w:rPr>
          <w:rFonts w:ascii="宋体" w:hAnsi="宋体"/>
          <w:color w:val="000000"/>
        </w:rPr>
      </w:pPr>
      <w:r>
        <w:rPr>
          <w:rFonts w:ascii="宋体" w:hAnsi="宋体"/>
          <w:color w:val="000000"/>
        </w:rPr>
        <w:t xml:space="preserve">(2) </w:t>
      </w:r>
      <w:r>
        <w:rPr>
          <w:rFonts w:ascii="宋体" w:hAnsi="宋体"/>
          <w:color w:val="000000"/>
        </w:rPr>
        <w:t>材料检验合格证书；</w:t>
      </w:r>
    </w:p>
    <w:p w:rsidR="00FD45DA" w:rsidRDefault="00AF5594">
      <w:pPr>
        <w:spacing w:line="500" w:lineRule="exact"/>
        <w:ind w:firstLineChars="200" w:firstLine="480"/>
        <w:rPr>
          <w:rFonts w:ascii="宋体" w:hAnsi="宋体"/>
          <w:color w:val="000000"/>
        </w:rPr>
      </w:pPr>
      <w:r>
        <w:rPr>
          <w:rFonts w:ascii="宋体" w:hAnsi="宋体"/>
          <w:color w:val="000000"/>
        </w:rPr>
        <w:t xml:space="preserve">(3) </w:t>
      </w:r>
      <w:r>
        <w:rPr>
          <w:rFonts w:ascii="宋体" w:hAnsi="宋体"/>
          <w:color w:val="000000"/>
        </w:rPr>
        <w:t>材料试验报告；</w:t>
      </w:r>
    </w:p>
    <w:p w:rsidR="00FD45DA" w:rsidRDefault="00AF5594">
      <w:pPr>
        <w:spacing w:line="500" w:lineRule="exact"/>
        <w:ind w:firstLineChars="200" w:firstLine="480"/>
        <w:rPr>
          <w:rFonts w:ascii="宋体" w:hAnsi="宋体"/>
          <w:color w:val="000000"/>
        </w:rPr>
      </w:pPr>
      <w:r>
        <w:rPr>
          <w:rFonts w:ascii="宋体" w:hAnsi="宋体"/>
          <w:color w:val="000000"/>
        </w:rPr>
        <w:t xml:space="preserve">(4) </w:t>
      </w:r>
      <w:r>
        <w:rPr>
          <w:rFonts w:ascii="宋体" w:hAnsi="宋体"/>
          <w:color w:val="000000"/>
        </w:rPr>
        <w:t>各项试验结果。</w:t>
      </w:r>
    </w:p>
    <w:p w:rsidR="00FD45DA" w:rsidRDefault="00AF5594">
      <w:pPr>
        <w:spacing w:line="500" w:lineRule="exact"/>
        <w:jc w:val="left"/>
        <w:rPr>
          <w:rFonts w:ascii="宋体" w:hAnsi="宋体"/>
          <w:color w:val="000000"/>
        </w:rPr>
      </w:pPr>
      <w:r>
        <w:rPr>
          <w:rFonts w:ascii="宋体" w:hAnsi="宋体"/>
          <w:color w:val="000000"/>
        </w:rPr>
        <w:t>4.5.1.</w:t>
      </w:r>
      <w:r>
        <w:rPr>
          <w:rFonts w:ascii="宋体" w:hAnsi="宋体" w:hint="eastAsia"/>
          <w:color w:val="000000"/>
        </w:rPr>
        <w:t>5</w:t>
      </w:r>
      <w:r>
        <w:rPr>
          <w:rFonts w:ascii="宋体" w:hAnsi="宋体" w:hint="eastAsia"/>
          <w:color w:val="000000"/>
        </w:rPr>
        <w:t>声波吹灰</w:t>
      </w:r>
      <w:proofErr w:type="gramStart"/>
      <w:r>
        <w:rPr>
          <w:rFonts w:ascii="宋体" w:hAnsi="宋体" w:hint="eastAsia"/>
          <w:color w:val="000000"/>
        </w:rPr>
        <w:t>器整体</w:t>
      </w:r>
      <w:proofErr w:type="gramEnd"/>
      <w:r>
        <w:rPr>
          <w:rFonts w:ascii="宋体" w:hAnsi="宋体" w:hint="eastAsia"/>
          <w:color w:val="000000"/>
        </w:rPr>
        <w:t>检验和试验，投标人需派人到现场参加试验、验收。</w:t>
      </w:r>
    </w:p>
    <w:p w:rsidR="00FD45DA" w:rsidRDefault="00AF5594">
      <w:pPr>
        <w:spacing w:line="500" w:lineRule="exact"/>
        <w:jc w:val="left"/>
        <w:rPr>
          <w:rFonts w:ascii="宋体" w:hAnsi="宋体"/>
          <w:color w:val="000000"/>
        </w:rPr>
      </w:pPr>
      <w:r>
        <w:rPr>
          <w:rFonts w:ascii="宋体" w:hAnsi="宋体"/>
          <w:color w:val="000000"/>
        </w:rPr>
        <w:t>4.5.1.</w:t>
      </w:r>
      <w:r>
        <w:rPr>
          <w:rFonts w:ascii="宋体" w:hAnsi="宋体" w:hint="eastAsia"/>
          <w:color w:val="000000"/>
        </w:rPr>
        <w:t>6</w:t>
      </w:r>
      <w:r>
        <w:rPr>
          <w:rFonts w:ascii="宋体" w:hAnsi="宋体" w:hint="eastAsia"/>
          <w:color w:val="000000"/>
        </w:rPr>
        <w:t>投标人在投标时应书面详细说明所愿意承诺的售后服务项目和内容。这些承诺将与本技术规范书的要求具有同等效力。</w:t>
      </w:r>
    </w:p>
    <w:p w:rsidR="00FD45DA" w:rsidRDefault="00AF5594">
      <w:pPr>
        <w:spacing w:line="500" w:lineRule="exact"/>
        <w:jc w:val="left"/>
        <w:rPr>
          <w:rFonts w:ascii="宋体" w:hAnsi="宋体"/>
          <w:color w:val="000000"/>
        </w:rPr>
      </w:pPr>
      <w:r>
        <w:rPr>
          <w:rFonts w:ascii="宋体" w:hAnsi="宋体"/>
          <w:color w:val="000000"/>
        </w:rPr>
        <w:t>4.5.1.</w:t>
      </w:r>
      <w:r>
        <w:rPr>
          <w:rFonts w:ascii="宋体" w:hAnsi="宋体" w:hint="eastAsia"/>
          <w:color w:val="000000"/>
        </w:rPr>
        <w:t>7</w:t>
      </w:r>
      <w:r>
        <w:rPr>
          <w:rFonts w:ascii="宋体" w:hAnsi="宋体" w:hint="eastAsia"/>
          <w:color w:val="000000"/>
        </w:rPr>
        <w:t>投标人负责现场指导安装，调试和试运行，并负责</w:t>
      </w:r>
      <w:r>
        <w:rPr>
          <w:rFonts w:ascii="宋体" w:hAnsi="宋体" w:hint="eastAsia"/>
          <w:color w:val="000000"/>
        </w:rPr>
        <w:t>解决合同设备在安装、调试、试运行中发现的制造质量及性能等有关问题。</w:t>
      </w:r>
    </w:p>
    <w:p w:rsidR="00FD45DA" w:rsidRDefault="00AF5594">
      <w:pPr>
        <w:spacing w:line="500" w:lineRule="exact"/>
        <w:jc w:val="left"/>
        <w:rPr>
          <w:rFonts w:ascii="宋体" w:hAnsi="宋体"/>
          <w:color w:val="000000"/>
        </w:rPr>
      </w:pPr>
      <w:r>
        <w:rPr>
          <w:rFonts w:ascii="宋体" w:hAnsi="宋体"/>
          <w:color w:val="000000"/>
        </w:rPr>
        <w:t>4.5.1.</w:t>
      </w:r>
      <w:r>
        <w:rPr>
          <w:rFonts w:ascii="宋体" w:hAnsi="宋体" w:hint="eastAsia"/>
          <w:color w:val="000000"/>
        </w:rPr>
        <w:t>8</w:t>
      </w:r>
      <w:r>
        <w:rPr>
          <w:rFonts w:ascii="宋体" w:hAnsi="宋体" w:hint="eastAsia"/>
          <w:color w:val="000000"/>
        </w:rPr>
        <w:t>产品的质保期定为设备正式投运后</w:t>
      </w:r>
      <w:r>
        <w:rPr>
          <w:rFonts w:ascii="宋体" w:hAnsi="宋体" w:hint="eastAsia"/>
          <w:color w:val="000000"/>
        </w:rPr>
        <w:t>1</w:t>
      </w:r>
      <w:r>
        <w:rPr>
          <w:rFonts w:ascii="宋体" w:hAnsi="宋体" w:hint="eastAsia"/>
          <w:color w:val="000000"/>
        </w:rPr>
        <w:t>年，在产品质保期内质量问题由投标人负责无偿修理或更换。如处理后达不到协议要求，招标人有权退货。</w:t>
      </w:r>
    </w:p>
    <w:p w:rsidR="00FD45DA" w:rsidRDefault="00AF5594">
      <w:pPr>
        <w:spacing w:line="500" w:lineRule="exact"/>
        <w:jc w:val="left"/>
        <w:rPr>
          <w:rFonts w:ascii="宋体" w:hAnsi="宋体"/>
          <w:color w:val="000000"/>
        </w:rPr>
      </w:pPr>
      <w:r>
        <w:rPr>
          <w:rFonts w:ascii="宋体" w:hAnsi="宋体"/>
          <w:color w:val="000000"/>
        </w:rPr>
        <w:t>4.5.1.</w:t>
      </w:r>
      <w:r>
        <w:rPr>
          <w:rFonts w:ascii="宋体" w:hAnsi="宋体" w:hint="eastAsia"/>
          <w:color w:val="000000"/>
        </w:rPr>
        <w:t>9</w:t>
      </w:r>
      <w:r>
        <w:rPr>
          <w:rFonts w:ascii="宋体" w:hAnsi="宋体" w:hint="eastAsia"/>
          <w:color w:val="000000"/>
        </w:rPr>
        <w:t>对非投标人责任造成的设备损坏，投标人有优先提供配件和修理的义务。</w:t>
      </w:r>
    </w:p>
    <w:p w:rsidR="00FD45DA" w:rsidRDefault="00AF5594">
      <w:pPr>
        <w:spacing w:line="500" w:lineRule="exact"/>
        <w:jc w:val="left"/>
        <w:rPr>
          <w:rFonts w:ascii="宋体" w:hAnsi="宋体"/>
          <w:color w:val="000000"/>
        </w:rPr>
      </w:pPr>
      <w:r>
        <w:rPr>
          <w:rFonts w:ascii="宋体" w:hAnsi="宋体"/>
          <w:color w:val="000000"/>
        </w:rPr>
        <w:t>4.5.1.</w:t>
      </w:r>
      <w:r>
        <w:rPr>
          <w:rFonts w:ascii="宋体" w:hAnsi="宋体" w:hint="eastAsia"/>
          <w:color w:val="000000"/>
        </w:rPr>
        <w:t>10</w:t>
      </w:r>
      <w:r>
        <w:rPr>
          <w:rFonts w:ascii="宋体" w:hAnsi="宋体" w:hint="eastAsia"/>
          <w:color w:val="000000"/>
        </w:rPr>
        <w:t>投标人有为招标人免费培训运行、维护人员的义务。</w:t>
      </w:r>
    </w:p>
    <w:p w:rsidR="00FD45DA" w:rsidRDefault="00AF5594">
      <w:pPr>
        <w:spacing w:line="500" w:lineRule="exact"/>
        <w:rPr>
          <w:b/>
          <w:color w:val="000000"/>
        </w:rPr>
      </w:pPr>
      <w:r>
        <w:rPr>
          <w:rFonts w:ascii="宋体" w:hAnsi="宋体"/>
          <w:color w:val="000000"/>
        </w:rPr>
        <w:t>4.5.2</w:t>
      </w:r>
      <w:r>
        <w:rPr>
          <w:rFonts w:ascii="宋体" w:hAnsi="宋体" w:hint="eastAsia"/>
          <w:color w:val="000000"/>
        </w:rPr>
        <w:t>性能保证</w:t>
      </w:r>
    </w:p>
    <w:p w:rsidR="00FD45DA" w:rsidRDefault="00AF5594">
      <w:pPr>
        <w:spacing w:line="500" w:lineRule="exact"/>
        <w:ind w:firstLine="480"/>
        <w:rPr>
          <w:color w:val="000000"/>
        </w:rPr>
      </w:pPr>
      <w:r>
        <w:rPr>
          <w:color w:val="000000"/>
        </w:rPr>
        <w:t>在锅炉运行的所有负荷范围内，吹灰系统在结构、材料、性能等诸方面必须考虑系统的实际工况，吹灰系统应具有良好的清洁效果</w:t>
      </w:r>
      <w:r>
        <w:rPr>
          <w:rFonts w:hint="eastAsia"/>
          <w:color w:val="000000"/>
        </w:rPr>
        <w:t>。</w:t>
      </w:r>
    </w:p>
    <w:p w:rsidR="00FD45DA" w:rsidRDefault="00AF5594">
      <w:pPr>
        <w:spacing w:line="500" w:lineRule="exact"/>
        <w:ind w:firstLine="480"/>
        <w:rPr>
          <w:color w:val="000000"/>
        </w:rPr>
      </w:pPr>
      <w:r>
        <w:rPr>
          <w:color w:val="000000"/>
        </w:rPr>
        <w:t>其它性能保证值</w:t>
      </w:r>
      <w:r>
        <w:rPr>
          <w:rFonts w:hint="eastAsia"/>
          <w:color w:val="000000"/>
        </w:rPr>
        <w:t>（投标</w:t>
      </w:r>
      <w:r>
        <w:rPr>
          <w:rFonts w:hint="eastAsia"/>
          <w:color w:val="000000"/>
        </w:rPr>
        <w:t>人填写</w:t>
      </w:r>
      <w:r>
        <w:rPr>
          <w:color w:val="000000"/>
        </w:rPr>
        <w:t>）</w:t>
      </w:r>
    </w:p>
    <w:tbl>
      <w:tblPr>
        <w:tblW w:w="88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3"/>
        <w:gridCol w:w="3025"/>
        <w:gridCol w:w="1012"/>
        <w:gridCol w:w="1338"/>
        <w:gridCol w:w="1300"/>
        <w:gridCol w:w="1543"/>
      </w:tblGrid>
      <w:tr w:rsidR="00FD45DA">
        <w:trPr>
          <w:trHeight w:val="454"/>
          <w:tblHeader/>
        </w:trPr>
        <w:tc>
          <w:tcPr>
            <w:tcW w:w="673" w:type="dxa"/>
            <w:vAlign w:val="center"/>
          </w:tcPr>
          <w:p w:rsidR="00FD45DA" w:rsidRDefault="00AF5594">
            <w:pPr>
              <w:tabs>
                <w:tab w:val="left" w:pos="387"/>
              </w:tabs>
              <w:jc w:val="center"/>
              <w:rPr>
                <w:b/>
                <w:color w:val="000000"/>
                <w:sz w:val="21"/>
                <w:szCs w:val="21"/>
              </w:rPr>
            </w:pPr>
            <w:r>
              <w:rPr>
                <w:rFonts w:hint="eastAsia"/>
                <w:b/>
                <w:color w:val="000000"/>
                <w:sz w:val="21"/>
                <w:szCs w:val="21"/>
              </w:rPr>
              <w:t>序号</w:t>
            </w:r>
          </w:p>
        </w:tc>
        <w:tc>
          <w:tcPr>
            <w:tcW w:w="3025" w:type="dxa"/>
            <w:vAlign w:val="center"/>
          </w:tcPr>
          <w:p w:rsidR="00FD45DA" w:rsidRDefault="00AF5594">
            <w:pPr>
              <w:tabs>
                <w:tab w:val="left" w:pos="387"/>
              </w:tabs>
              <w:jc w:val="center"/>
              <w:rPr>
                <w:b/>
                <w:color w:val="000000"/>
                <w:sz w:val="21"/>
                <w:szCs w:val="21"/>
              </w:rPr>
            </w:pPr>
            <w:r>
              <w:rPr>
                <w:rFonts w:hint="eastAsia"/>
                <w:b/>
                <w:color w:val="000000"/>
                <w:sz w:val="21"/>
                <w:szCs w:val="21"/>
              </w:rPr>
              <w:t>项目</w:t>
            </w:r>
          </w:p>
        </w:tc>
        <w:tc>
          <w:tcPr>
            <w:tcW w:w="1012" w:type="dxa"/>
            <w:vAlign w:val="center"/>
          </w:tcPr>
          <w:p w:rsidR="00FD45DA" w:rsidRDefault="00AF5594">
            <w:pPr>
              <w:tabs>
                <w:tab w:val="left" w:pos="387"/>
              </w:tabs>
              <w:jc w:val="center"/>
              <w:rPr>
                <w:b/>
                <w:color w:val="000000"/>
                <w:sz w:val="21"/>
                <w:szCs w:val="21"/>
              </w:rPr>
            </w:pPr>
            <w:r>
              <w:rPr>
                <w:rFonts w:hint="eastAsia"/>
                <w:b/>
                <w:color w:val="000000"/>
                <w:sz w:val="21"/>
                <w:szCs w:val="21"/>
              </w:rPr>
              <w:t>单位</w:t>
            </w:r>
          </w:p>
        </w:tc>
        <w:tc>
          <w:tcPr>
            <w:tcW w:w="1338" w:type="dxa"/>
            <w:vAlign w:val="center"/>
          </w:tcPr>
          <w:p w:rsidR="00FD45DA" w:rsidRDefault="00AF5594">
            <w:pPr>
              <w:tabs>
                <w:tab w:val="left" w:pos="387"/>
              </w:tabs>
              <w:jc w:val="center"/>
              <w:rPr>
                <w:b/>
                <w:sz w:val="21"/>
                <w:szCs w:val="21"/>
              </w:rPr>
            </w:pPr>
            <w:r>
              <w:rPr>
                <w:rFonts w:hint="eastAsia"/>
                <w:b/>
                <w:sz w:val="21"/>
                <w:szCs w:val="21"/>
              </w:rPr>
              <w:t>招标人要求</w:t>
            </w:r>
          </w:p>
        </w:tc>
        <w:tc>
          <w:tcPr>
            <w:tcW w:w="1300" w:type="dxa"/>
            <w:vAlign w:val="center"/>
          </w:tcPr>
          <w:p w:rsidR="00FD45DA" w:rsidRDefault="00AF5594">
            <w:pPr>
              <w:tabs>
                <w:tab w:val="left" w:pos="387"/>
              </w:tabs>
              <w:jc w:val="center"/>
              <w:rPr>
                <w:b/>
                <w:sz w:val="21"/>
                <w:szCs w:val="21"/>
              </w:rPr>
            </w:pPr>
            <w:r>
              <w:rPr>
                <w:rFonts w:hint="eastAsia"/>
                <w:b/>
                <w:sz w:val="21"/>
                <w:szCs w:val="21"/>
              </w:rPr>
              <w:t>投标人填写</w:t>
            </w:r>
          </w:p>
        </w:tc>
        <w:tc>
          <w:tcPr>
            <w:tcW w:w="1543" w:type="dxa"/>
            <w:vAlign w:val="center"/>
          </w:tcPr>
          <w:p w:rsidR="00FD45DA" w:rsidRDefault="00AF5594">
            <w:pPr>
              <w:tabs>
                <w:tab w:val="left" w:pos="387"/>
              </w:tabs>
              <w:jc w:val="center"/>
              <w:rPr>
                <w:b/>
                <w:color w:val="000000"/>
                <w:sz w:val="21"/>
                <w:szCs w:val="21"/>
              </w:rPr>
            </w:pPr>
            <w:r>
              <w:rPr>
                <w:rFonts w:hint="eastAsia"/>
                <w:b/>
                <w:color w:val="000000"/>
                <w:sz w:val="21"/>
                <w:szCs w:val="21"/>
              </w:rPr>
              <w:t>备注</w:t>
            </w:r>
          </w:p>
        </w:tc>
      </w:tr>
      <w:tr w:rsidR="00FD45DA">
        <w:trPr>
          <w:trHeight w:val="454"/>
        </w:trPr>
        <w:tc>
          <w:tcPr>
            <w:tcW w:w="673" w:type="dxa"/>
            <w:vAlign w:val="center"/>
          </w:tcPr>
          <w:p w:rsidR="00FD45DA" w:rsidRDefault="00FD45DA">
            <w:pPr>
              <w:numPr>
                <w:ilvl w:val="0"/>
                <w:numId w:val="3"/>
              </w:numPr>
              <w:tabs>
                <w:tab w:val="clear" w:pos="420"/>
                <w:tab w:val="left" w:pos="122"/>
              </w:tabs>
              <w:ind w:left="0" w:firstLine="0"/>
              <w:jc w:val="center"/>
              <w:rPr>
                <w:color w:val="000000"/>
                <w:sz w:val="21"/>
                <w:szCs w:val="21"/>
              </w:rPr>
            </w:pPr>
          </w:p>
        </w:tc>
        <w:tc>
          <w:tcPr>
            <w:tcW w:w="3025" w:type="dxa"/>
            <w:vAlign w:val="center"/>
          </w:tcPr>
          <w:p w:rsidR="00FD45DA" w:rsidRDefault="00AF5594">
            <w:pPr>
              <w:tabs>
                <w:tab w:val="left" w:pos="387"/>
              </w:tabs>
              <w:rPr>
                <w:color w:val="000000"/>
                <w:sz w:val="21"/>
                <w:szCs w:val="21"/>
              </w:rPr>
            </w:pPr>
            <w:r>
              <w:rPr>
                <w:rFonts w:hint="eastAsia"/>
                <w:color w:val="000000"/>
                <w:sz w:val="21"/>
                <w:szCs w:val="21"/>
              </w:rPr>
              <w:t>单台声波吹灰器压缩空气耗量</w:t>
            </w:r>
          </w:p>
        </w:tc>
        <w:tc>
          <w:tcPr>
            <w:tcW w:w="1012" w:type="dxa"/>
            <w:vAlign w:val="center"/>
          </w:tcPr>
          <w:p w:rsidR="00FD45DA" w:rsidRDefault="00AF5594">
            <w:pPr>
              <w:tabs>
                <w:tab w:val="left" w:pos="387"/>
              </w:tabs>
              <w:jc w:val="center"/>
              <w:rPr>
                <w:color w:val="000000"/>
                <w:sz w:val="21"/>
                <w:szCs w:val="21"/>
              </w:rPr>
            </w:pPr>
            <w:r>
              <w:rPr>
                <w:color w:val="000000"/>
                <w:sz w:val="21"/>
                <w:szCs w:val="21"/>
              </w:rPr>
              <w:t>Nm</w:t>
            </w:r>
            <w:r>
              <w:rPr>
                <w:color w:val="000000"/>
                <w:sz w:val="21"/>
                <w:szCs w:val="21"/>
                <w:vertAlign w:val="superscript"/>
              </w:rPr>
              <w:t>3</w:t>
            </w:r>
            <w:r>
              <w:rPr>
                <w:color w:val="000000"/>
                <w:sz w:val="21"/>
                <w:szCs w:val="21"/>
              </w:rPr>
              <w:t>/min</w:t>
            </w:r>
          </w:p>
        </w:tc>
        <w:tc>
          <w:tcPr>
            <w:tcW w:w="1338" w:type="dxa"/>
            <w:vAlign w:val="center"/>
          </w:tcPr>
          <w:p w:rsidR="00FD45DA" w:rsidRDefault="00AF5594">
            <w:pPr>
              <w:tabs>
                <w:tab w:val="left" w:pos="387"/>
              </w:tabs>
              <w:jc w:val="center"/>
              <w:rPr>
                <w:color w:val="000000"/>
                <w:sz w:val="21"/>
                <w:szCs w:val="21"/>
              </w:rPr>
            </w:pPr>
            <w:r>
              <w:rPr>
                <w:rFonts w:hint="eastAsia"/>
                <w:color w:val="000000"/>
                <w:sz w:val="21"/>
                <w:szCs w:val="21"/>
              </w:rPr>
              <w:t>≤</w:t>
            </w:r>
            <w:r>
              <w:rPr>
                <w:rFonts w:hint="eastAsia"/>
                <w:color w:val="000000"/>
                <w:sz w:val="21"/>
                <w:szCs w:val="21"/>
              </w:rPr>
              <w:t>3</w:t>
            </w:r>
          </w:p>
        </w:tc>
        <w:tc>
          <w:tcPr>
            <w:tcW w:w="1300" w:type="dxa"/>
            <w:vAlign w:val="center"/>
          </w:tcPr>
          <w:p w:rsidR="00FD45DA" w:rsidRDefault="00FD45DA">
            <w:pPr>
              <w:tabs>
                <w:tab w:val="left" w:pos="387"/>
              </w:tabs>
              <w:jc w:val="center"/>
              <w:rPr>
                <w:color w:val="000000"/>
                <w:sz w:val="21"/>
                <w:szCs w:val="21"/>
              </w:rPr>
            </w:pPr>
          </w:p>
        </w:tc>
        <w:tc>
          <w:tcPr>
            <w:tcW w:w="1543" w:type="dxa"/>
            <w:vAlign w:val="center"/>
          </w:tcPr>
          <w:p w:rsidR="00FD45DA" w:rsidRDefault="00FD45DA">
            <w:pPr>
              <w:tabs>
                <w:tab w:val="left" w:pos="387"/>
              </w:tabs>
              <w:jc w:val="center"/>
              <w:rPr>
                <w:color w:val="000000"/>
                <w:sz w:val="21"/>
                <w:szCs w:val="21"/>
              </w:rPr>
            </w:pPr>
          </w:p>
        </w:tc>
      </w:tr>
      <w:tr w:rsidR="00FD45DA">
        <w:trPr>
          <w:trHeight w:val="454"/>
        </w:trPr>
        <w:tc>
          <w:tcPr>
            <w:tcW w:w="673" w:type="dxa"/>
            <w:vAlign w:val="center"/>
          </w:tcPr>
          <w:p w:rsidR="00FD45DA" w:rsidRDefault="00FD45DA">
            <w:pPr>
              <w:numPr>
                <w:ilvl w:val="0"/>
                <w:numId w:val="3"/>
              </w:numPr>
              <w:tabs>
                <w:tab w:val="clear" w:pos="420"/>
                <w:tab w:val="left" w:pos="122"/>
              </w:tabs>
              <w:ind w:left="0" w:firstLine="0"/>
              <w:jc w:val="center"/>
              <w:rPr>
                <w:color w:val="000000"/>
                <w:sz w:val="21"/>
                <w:szCs w:val="21"/>
              </w:rPr>
            </w:pPr>
          </w:p>
        </w:tc>
        <w:tc>
          <w:tcPr>
            <w:tcW w:w="3025" w:type="dxa"/>
            <w:vAlign w:val="center"/>
          </w:tcPr>
          <w:p w:rsidR="00FD45DA" w:rsidRDefault="00AF5594">
            <w:pPr>
              <w:tabs>
                <w:tab w:val="left" w:pos="387"/>
              </w:tabs>
              <w:rPr>
                <w:color w:val="000000"/>
                <w:sz w:val="21"/>
                <w:szCs w:val="21"/>
              </w:rPr>
            </w:pPr>
            <w:r>
              <w:rPr>
                <w:rFonts w:hint="eastAsia"/>
                <w:color w:val="000000"/>
                <w:sz w:val="21"/>
                <w:szCs w:val="21"/>
              </w:rPr>
              <w:t>运行温度</w:t>
            </w:r>
          </w:p>
        </w:tc>
        <w:tc>
          <w:tcPr>
            <w:tcW w:w="1012" w:type="dxa"/>
            <w:vAlign w:val="center"/>
          </w:tcPr>
          <w:p w:rsidR="00FD45DA" w:rsidRDefault="00AF5594">
            <w:pPr>
              <w:tabs>
                <w:tab w:val="left" w:pos="387"/>
              </w:tabs>
              <w:jc w:val="center"/>
              <w:rPr>
                <w:color w:val="000000"/>
                <w:sz w:val="21"/>
                <w:szCs w:val="21"/>
              </w:rPr>
            </w:pPr>
            <w:r>
              <w:rPr>
                <w:color w:val="000000"/>
                <w:sz w:val="21"/>
                <w:szCs w:val="21"/>
              </w:rPr>
              <w:t>°C</w:t>
            </w:r>
          </w:p>
        </w:tc>
        <w:tc>
          <w:tcPr>
            <w:tcW w:w="1338" w:type="dxa"/>
            <w:vAlign w:val="center"/>
          </w:tcPr>
          <w:p w:rsidR="00FD45DA" w:rsidRDefault="00AF5594">
            <w:pPr>
              <w:tabs>
                <w:tab w:val="left" w:pos="387"/>
              </w:tabs>
              <w:jc w:val="center"/>
              <w:rPr>
                <w:color w:val="000000"/>
                <w:sz w:val="21"/>
                <w:szCs w:val="21"/>
              </w:rPr>
            </w:pPr>
            <w:r>
              <w:rPr>
                <w:rFonts w:hint="eastAsia"/>
                <w:color w:val="000000"/>
                <w:sz w:val="21"/>
                <w:szCs w:val="21"/>
              </w:rPr>
              <w:t>130</w:t>
            </w:r>
          </w:p>
        </w:tc>
        <w:tc>
          <w:tcPr>
            <w:tcW w:w="1300" w:type="dxa"/>
            <w:vAlign w:val="center"/>
          </w:tcPr>
          <w:p w:rsidR="00FD45DA" w:rsidRDefault="00FD45DA">
            <w:pPr>
              <w:tabs>
                <w:tab w:val="left" w:pos="387"/>
              </w:tabs>
              <w:jc w:val="center"/>
              <w:rPr>
                <w:color w:val="000000"/>
                <w:sz w:val="21"/>
                <w:szCs w:val="21"/>
              </w:rPr>
            </w:pPr>
          </w:p>
        </w:tc>
        <w:tc>
          <w:tcPr>
            <w:tcW w:w="1543" w:type="dxa"/>
            <w:vAlign w:val="center"/>
          </w:tcPr>
          <w:p w:rsidR="00FD45DA" w:rsidRDefault="00FD45DA">
            <w:pPr>
              <w:tabs>
                <w:tab w:val="left" w:pos="387"/>
              </w:tabs>
              <w:jc w:val="center"/>
              <w:rPr>
                <w:color w:val="000000"/>
                <w:sz w:val="21"/>
                <w:szCs w:val="21"/>
              </w:rPr>
            </w:pPr>
          </w:p>
        </w:tc>
      </w:tr>
      <w:tr w:rsidR="00FD45DA">
        <w:trPr>
          <w:trHeight w:val="454"/>
        </w:trPr>
        <w:tc>
          <w:tcPr>
            <w:tcW w:w="673" w:type="dxa"/>
            <w:vAlign w:val="center"/>
          </w:tcPr>
          <w:p w:rsidR="00FD45DA" w:rsidRDefault="00FD45DA">
            <w:pPr>
              <w:numPr>
                <w:ilvl w:val="0"/>
                <w:numId w:val="3"/>
              </w:numPr>
              <w:tabs>
                <w:tab w:val="clear" w:pos="420"/>
                <w:tab w:val="left" w:pos="122"/>
              </w:tabs>
              <w:ind w:left="0" w:firstLine="0"/>
              <w:jc w:val="center"/>
              <w:rPr>
                <w:color w:val="000000"/>
                <w:sz w:val="21"/>
                <w:szCs w:val="21"/>
              </w:rPr>
            </w:pPr>
          </w:p>
        </w:tc>
        <w:tc>
          <w:tcPr>
            <w:tcW w:w="3025" w:type="dxa"/>
            <w:vAlign w:val="center"/>
          </w:tcPr>
          <w:p w:rsidR="00FD45DA" w:rsidRDefault="00AF5594">
            <w:pPr>
              <w:tabs>
                <w:tab w:val="left" w:pos="387"/>
              </w:tabs>
              <w:rPr>
                <w:color w:val="000000"/>
                <w:sz w:val="21"/>
                <w:szCs w:val="21"/>
              </w:rPr>
            </w:pPr>
            <w:r>
              <w:rPr>
                <w:rFonts w:hint="eastAsia"/>
                <w:color w:val="000000"/>
                <w:sz w:val="21"/>
                <w:szCs w:val="21"/>
              </w:rPr>
              <w:t>单台声波清灰器清灰距离</w:t>
            </w:r>
          </w:p>
        </w:tc>
        <w:tc>
          <w:tcPr>
            <w:tcW w:w="1012" w:type="dxa"/>
            <w:vAlign w:val="center"/>
          </w:tcPr>
          <w:p w:rsidR="00FD45DA" w:rsidRDefault="00FD45DA">
            <w:pPr>
              <w:tabs>
                <w:tab w:val="left" w:pos="387"/>
              </w:tabs>
              <w:jc w:val="center"/>
              <w:rPr>
                <w:color w:val="000000"/>
                <w:sz w:val="21"/>
                <w:szCs w:val="21"/>
              </w:rPr>
            </w:pPr>
          </w:p>
        </w:tc>
        <w:tc>
          <w:tcPr>
            <w:tcW w:w="1338" w:type="dxa"/>
            <w:vAlign w:val="center"/>
          </w:tcPr>
          <w:p w:rsidR="00FD45DA" w:rsidRDefault="00FD45DA">
            <w:pPr>
              <w:tabs>
                <w:tab w:val="left" w:pos="387"/>
              </w:tabs>
              <w:jc w:val="center"/>
              <w:rPr>
                <w:color w:val="000000"/>
                <w:sz w:val="21"/>
                <w:szCs w:val="21"/>
              </w:rPr>
            </w:pPr>
          </w:p>
        </w:tc>
        <w:tc>
          <w:tcPr>
            <w:tcW w:w="1300" w:type="dxa"/>
            <w:vAlign w:val="center"/>
          </w:tcPr>
          <w:p w:rsidR="00FD45DA" w:rsidRDefault="00FD45DA">
            <w:pPr>
              <w:tabs>
                <w:tab w:val="left" w:pos="387"/>
              </w:tabs>
              <w:jc w:val="center"/>
              <w:rPr>
                <w:color w:val="000000"/>
                <w:sz w:val="21"/>
                <w:szCs w:val="21"/>
              </w:rPr>
            </w:pPr>
          </w:p>
        </w:tc>
        <w:tc>
          <w:tcPr>
            <w:tcW w:w="1543" w:type="dxa"/>
            <w:vAlign w:val="center"/>
          </w:tcPr>
          <w:p w:rsidR="00FD45DA" w:rsidRDefault="00FD45DA">
            <w:pPr>
              <w:tabs>
                <w:tab w:val="left" w:pos="387"/>
              </w:tabs>
              <w:jc w:val="center"/>
              <w:rPr>
                <w:color w:val="000000"/>
                <w:sz w:val="21"/>
                <w:szCs w:val="21"/>
              </w:rPr>
            </w:pPr>
          </w:p>
        </w:tc>
      </w:tr>
      <w:tr w:rsidR="00FD45DA">
        <w:trPr>
          <w:trHeight w:val="426"/>
        </w:trPr>
        <w:tc>
          <w:tcPr>
            <w:tcW w:w="673" w:type="dxa"/>
            <w:vAlign w:val="center"/>
          </w:tcPr>
          <w:p w:rsidR="00FD45DA" w:rsidRDefault="00FD45DA">
            <w:pPr>
              <w:jc w:val="center"/>
              <w:rPr>
                <w:color w:val="000000"/>
                <w:sz w:val="21"/>
                <w:szCs w:val="21"/>
              </w:rPr>
            </w:pPr>
          </w:p>
        </w:tc>
        <w:tc>
          <w:tcPr>
            <w:tcW w:w="3025" w:type="dxa"/>
            <w:vAlign w:val="center"/>
          </w:tcPr>
          <w:p w:rsidR="00FD45DA" w:rsidRDefault="00AF5594">
            <w:pPr>
              <w:numPr>
                <w:ilvl w:val="0"/>
                <w:numId w:val="4"/>
              </w:numPr>
              <w:tabs>
                <w:tab w:val="clear" w:pos="420"/>
                <w:tab w:val="left" w:pos="172"/>
              </w:tabs>
              <w:ind w:left="0" w:firstLine="0"/>
              <w:rPr>
                <w:color w:val="000000"/>
                <w:sz w:val="21"/>
                <w:szCs w:val="21"/>
              </w:rPr>
            </w:pPr>
            <w:r>
              <w:rPr>
                <w:rFonts w:hint="eastAsia"/>
                <w:color w:val="000000"/>
                <w:sz w:val="21"/>
                <w:szCs w:val="21"/>
              </w:rPr>
              <w:t>轴向</w:t>
            </w:r>
          </w:p>
        </w:tc>
        <w:tc>
          <w:tcPr>
            <w:tcW w:w="1012" w:type="dxa"/>
            <w:vAlign w:val="center"/>
          </w:tcPr>
          <w:p w:rsidR="00FD45DA" w:rsidRDefault="00AF5594">
            <w:pPr>
              <w:tabs>
                <w:tab w:val="left" w:pos="387"/>
              </w:tabs>
              <w:jc w:val="center"/>
              <w:rPr>
                <w:color w:val="000000"/>
                <w:sz w:val="21"/>
                <w:szCs w:val="21"/>
              </w:rPr>
            </w:pPr>
            <w:r>
              <w:rPr>
                <w:color w:val="000000"/>
                <w:sz w:val="21"/>
                <w:szCs w:val="21"/>
              </w:rPr>
              <w:t>m</w:t>
            </w:r>
          </w:p>
        </w:tc>
        <w:tc>
          <w:tcPr>
            <w:tcW w:w="1338" w:type="dxa"/>
            <w:vAlign w:val="center"/>
          </w:tcPr>
          <w:p w:rsidR="00FD45DA" w:rsidRDefault="00AF5594">
            <w:pPr>
              <w:snapToGrid w:val="0"/>
              <w:jc w:val="center"/>
              <w:rPr>
                <w:color w:val="000000"/>
                <w:sz w:val="21"/>
                <w:szCs w:val="21"/>
              </w:rPr>
            </w:pPr>
            <w:r>
              <w:rPr>
                <w:rFonts w:ascii="宋体" w:hAnsi="宋体"/>
                <w:sz w:val="21"/>
                <w:szCs w:val="21"/>
              </w:rPr>
              <w:t>＞</w:t>
            </w:r>
            <w:r>
              <w:rPr>
                <w:rFonts w:ascii="宋体" w:hAnsi="宋体" w:hint="eastAsia"/>
                <w:sz w:val="21"/>
                <w:szCs w:val="21"/>
              </w:rPr>
              <w:t>12</w:t>
            </w:r>
          </w:p>
        </w:tc>
        <w:tc>
          <w:tcPr>
            <w:tcW w:w="1300" w:type="dxa"/>
            <w:vAlign w:val="center"/>
          </w:tcPr>
          <w:p w:rsidR="00FD45DA" w:rsidRDefault="00FD45DA">
            <w:pPr>
              <w:tabs>
                <w:tab w:val="left" w:pos="387"/>
              </w:tabs>
              <w:jc w:val="center"/>
              <w:rPr>
                <w:color w:val="000000"/>
                <w:sz w:val="21"/>
                <w:szCs w:val="21"/>
              </w:rPr>
            </w:pPr>
          </w:p>
        </w:tc>
        <w:tc>
          <w:tcPr>
            <w:tcW w:w="1543" w:type="dxa"/>
            <w:vMerge w:val="restart"/>
            <w:vAlign w:val="center"/>
          </w:tcPr>
          <w:p w:rsidR="00FD45DA" w:rsidRDefault="00AF5594">
            <w:pPr>
              <w:tabs>
                <w:tab w:val="left" w:pos="387"/>
              </w:tabs>
              <w:jc w:val="left"/>
              <w:rPr>
                <w:color w:val="000000"/>
                <w:sz w:val="21"/>
                <w:szCs w:val="21"/>
              </w:rPr>
            </w:pPr>
            <w:r w:rsidRPr="006349A5">
              <w:rPr>
                <w:rFonts w:asciiTheme="majorEastAsia" w:eastAsiaTheme="majorEastAsia" w:hAnsiTheme="majorEastAsia" w:cs="Arial" w:hint="eastAsia"/>
                <w:sz w:val="21"/>
                <w:szCs w:val="21"/>
              </w:rPr>
              <w:t>除灰</w:t>
            </w:r>
            <w:proofErr w:type="gramStart"/>
            <w:r w:rsidRPr="006349A5">
              <w:rPr>
                <w:rFonts w:asciiTheme="majorEastAsia" w:eastAsiaTheme="majorEastAsia" w:hAnsiTheme="majorEastAsia" w:cs="Arial" w:hint="eastAsia"/>
                <w:sz w:val="21"/>
                <w:szCs w:val="21"/>
              </w:rPr>
              <w:t>受声点</w:t>
            </w:r>
            <w:proofErr w:type="gramEnd"/>
            <w:r w:rsidRPr="006349A5">
              <w:rPr>
                <w:rFonts w:asciiTheme="majorEastAsia" w:eastAsiaTheme="majorEastAsia" w:hAnsiTheme="majorEastAsia" w:cs="Arial" w:hint="eastAsia"/>
                <w:sz w:val="21"/>
                <w:szCs w:val="21"/>
              </w:rPr>
              <w:t>声压级不宜低于</w:t>
            </w:r>
            <w:r w:rsidRPr="006349A5">
              <w:rPr>
                <w:rFonts w:asciiTheme="majorEastAsia" w:eastAsiaTheme="majorEastAsia" w:hAnsiTheme="majorEastAsia" w:cs="Arial" w:hint="eastAsia"/>
                <w:sz w:val="21"/>
                <w:szCs w:val="21"/>
              </w:rPr>
              <w:t>132dB(A)</w:t>
            </w:r>
          </w:p>
        </w:tc>
      </w:tr>
      <w:tr w:rsidR="00FD45DA">
        <w:trPr>
          <w:trHeight w:val="454"/>
        </w:trPr>
        <w:tc>
          <w:tcPr>
            <w:tcW w:w="673" w:type="dxa"/>
            <w:vAlign w:val="center"/>
          </w:tcPr>
          <w:p w:rsidR="00FD45DA" w:rsidRDefault="00FD45DA">
            <w:pPr>
              <w:jc w:val="center"/>
              <w:rPr>
                <w:color w:val="000000"/>
                <w:sz w:val="21"/>
                <w:szCs w:val="21"/>
              </w:rPr>
            </w:pPr>
          </w:p>
        </w:tc>
        <w:tc>
          <w:tcPr>
            <w:tcW w:w="3025" w:type="dxa"/>
            <w:vAlign w:val="center"/>
          </w:tcPr>
          <w:p w:rsidR="00FD45DA" w:rsidRDefault="00AF5594">
            <w:pPr>
              <w:numPr>
                <w:ilvl w:val="0"/>
                <w:numId w:val="4"/>
              </w:numPr>
              <w:tabs>
                <w:tab w:val="clear" w:pos="420"/>
                <w:tab w:val="left" w:pos="172"/>
              </w:tabs>
              <w:ind w:left="0" w:firstLine="0"/>
              <w:rPr>
                <w:color w:val="000000"/>
                <w:sz w:val="21"/>
                <w:szCs w:val="21"/>
              </w:rPr>
            </w:pPr>
            <w:r>
              <w:rPr>
                <w:rFonts w:hint="eastAsia"/>
                <w:color w:val="000000"/>
                <w:sz w:val="21"/>
                <w:szCs w:val="21"/>
              </w:rPr>
              <w:t>径向</w:t>
            </w:r>
          </w:p>
        </w:tc>
        <w:tc>
          <w:tcPr>
            <w:tcW w:w="1012" w:type="dxa"/>
            <w:vAlign w:val="center"/>
          </w:tcPr>
          <w:p w:rsidR="00FD45DA" w:rsidRDefault="00AF5594">
            <w:pPr>
              <w:tabs>
                <w:tab w:val="left" w:pos="387"/>
              </w:tabs>
              <w:jc w:val="center"/>
              <w:rPr>
                <w:color w:val="000000"/>
                <w:sz w:val="21"/>
                <w:szCs w:val="21"/>
              </w:rPr>
            </w:pPr>
            <w:r>
              <w:rPr>
                <w:color w:val="000000"/>
                <w:sz w:val="21"/>
                <w:szCs w:val="21"/>
              </w:rPr>
              <w:t>m</w:t>
            </w:r>
          </w:p>
        </w:tc>
        <w:tc>
          <w:tcPr>
            <w:tcW w:w="1338" w:type="dxa"/>
            <w:vAlign w:val="center"/>
          </w:tcPr>
          <w:p w:rsidR="00FD45DA" w:rsidRDefault="00AF5594">
            <w:pPr>
              <w:snapToGrid w:val="0"/>
              <w:jc w:val="center"/>
              <w:rPr>
                <w:color w:val="000000"/>
                <w:sz w:val="21"/>
                <w:szCs w:val="21"/>
              </w:rPr>
            </w:pPr>
            <w:r>
              <w:rPr>
                <w:rFonts w:ascii="宋体" w:hAnsi="宋体"/>
                <w:sz w:val="21"/>
                <w:szCs w:val="21"/>
              </w:rPr>
              <w:t>＞</w:t>
            </w:r>
            <w:r>
              <w:rPr>
                <w:rFonts w:ascii="宋体" w:hAnsi="宋体" w:hint="eastAsia"/>
                <w:sz w:val="21"/>
                <w:szCs w:val="21"/>
              </w:rPr>
              <w:t>6</w:t>
            </w:r>
          </w:p>
        </w:tc>
        <w:tc>
          <w:tcPr>
            <w:tcW w:w="1300" w:type="dxa"/>
            <w:vAlign w:val="center"/>
          </w:tcPr>
          <w:p w:rsidR="00FD45DA" w:rsidRDefault="00FD45DA">
            <w:pPr>
              <w:tabs>
                <w:tab w:val="left" w:pos="387"/>
              </w:tabs>
              <w:jc w:val="center"/>
              <w:rPr>
                <w:color w:val="000000"/>
                <w:sz w:val="21"/>
                <w:szCs w:val="21"/>
              </w:rPr>
            </w:pPr>
          </w:p>
        </w:tc>
        <w:tc>
          <w:tcPr>
            <w:tcW w:w="1543" w:type="dxa"/>
            <w:vMerge/>
            <w:vAlign w:val="center"/>
          </w:tcPr>
          <w:p w:rsidR="00FD45DA" w:rsidRDefault="00FD45DA">
            <w:pPr>
              <w:tabs>
                <w:tab w:val="left" w:pos="387"/>
              </w:tabs>
              <w:jc w:val="center"/>
              <w:rPr>
                <w:color w:val="000000"/>
                <w:sz w:val="21"/>
                <w:szCs w:val="21"/>
              </w:rPr>
            </w:pPr>
          </w:p>
        </w:tc>
      </w:tr>
      <w:tr w:rsidR="00FD45DA">
        <w:trPr>
          <w:trHeight w:val="454"/>
        </w:trPr>
        <w:tc>
          <w:tcPr>
            <w:tcW w:w="673" w:type="dxa"/>
            <w:vAlign w:val="center"/>
          </w:tcPr>
          <w:p w:rsidR="00FD45DA" w:rsidRDefault="00FD45DA">
            <w:pPr>
              <w:numPr>
                <w:ilvl w:val="0"/>
                <w:numId w:val="3"/>
              </w:numPr>
              <w:tabs>
                <w:tab w:val="clear" w:pos="420"/>
                <w:tab w:val="left" w:pos="122"/>
              </w:tabs>
              <w:ind w:left="0" w:firstLine="0"/>
              <w:jc w:val="center"/>
              <w:rPr>
                <w:color w:val="000000"/>
                <w:sz w:val="21"/>
                <w:szCs w:val="21"/>
              </w:rPr>
            </w:pPr>
          </w:p>
        </w:tc>
        <w:tc>
          <w:tcPr>
            <w:tcW w:w="3025" w:type="dxa"/>
            <w:vAlign w:val="center"/>
          </w:tcPr>
          <w:p w:rsidR="00FD45DA" w:rsidRDefault="00AF5594">
            <w:pPr>
              <w:tabs>
                <w:tab w:val="left" w:pos="387"/>
              </w:tabs>
              <w:rPr>
                <w:color w:val="000000"/>
                <w:sz w:val="21"/>
                <w:szCs w:val="21"/>
              </w:rPr>
            </w:pPr>
            <w:r>
              <w:rPr>
                <w:rFonts w:hint="eastAsia"/>
                <w:color w:val="000000"/>
                <w:sz w:val="21"/>
                <w:szCs w:val="21"/>
              </w:rPr>
              <w:t>噪声水平（距吹灰器外壳</w:t>
            </w:r>
            <w:r>
              <w:rPr>
                <w:rFonts w:hint="eastAsia"/>
                <w:color w:val="000000"/>
                <w:sz w:val="21"/>
                <w:szCs w:val="21"/>
              </w:rPr>
              <w:t>1</w:t>
            </w:r>
            <w:r>
              <w:rPr>
                <w:rFonts w:hint="eastAsia"/>
                <w:color w:val="000000"/>
                <w:sz w:val="21"/>
                <w:szCs w:val="21"/>
              </w:rPr>
              <w:t>处）</w:t>
            </w:r>
          </w:p>
        </w:tc>
        <w:tc>
          <w:tcPr>
            <w:tcW w:w="1012" w:type="dxa"/>
            <w:vAlign w:val="center"/>
          </w:tcPr>
          <w:p w:rsidR="00FD45DA" w:rsidRDefault="00AF5594">
            <w:pPr>
              <w:tabs>
                <w:tab w:val="left" w:pos="387"/>
              </w:tabs>
              <w:jc w:val="center"/>
              <w:rPr>
                <w:color w:val="000000"/>
                <w:sz w:val="21"/>
                <w:szCs w:val="21"/>
              </w:rPr>
            </w:pPr>
            <w:r>
              <w:rPr>
                <w:color w:val="000000"/>
                <w:sz w:val="21"/>
                <w:szCs w:val="21"/>
              </w:rPr>
              <w:t>dB(A)</w:t>
            </w:r>
          </w:p>
        </w:tc>
        <w:tc>
          <w:tcPr>
            <w:tcW w:w="1338" w:type="dxa"/>
            <w:vAlign w:val="center"/>
          </w:tcPr>
          <w:p w:rsidR="00FD45DA" w:rsidRDefault="00AF5594">
            <w:pPr>
              <w:tabs>
                <w:tab w:val="left" w:pos="387"/>
              </w:tabs>
              <w:jc w:val="center"/>
              <w:rPr>
                <w:color w:val="000000"/>
                <w:sz w:val="21"/>
                <w:szCs w:val="21"/>
              </w:rPr>
            </w:pPr>
            <w:r>
              <w:rPr>
                <w:rFonts w:hint="eastAsia"/>
                <w:color w:val="000000"/>
                <w:sz w:val="21"/>
                <w:szCs w:val="21"/>
              </w:rPr>
              <w:t>＜</w:t>
            </w:r>
            <w:r>
              <w:rPr>
                <w:rFonts w:hint="eastAsia"/>
                <w:color w:val="000000"/>
                <w:sz w:val="21"/>
                <w:szCs w:val="21"/>
              </w:rPr>
              <w:t>85</w:t>
            </w:r>
          </w:p>
        </w:tc>
        <w:tc>
          <w:tcPr>
            <w:tcW w:w="1300" w:type="dxa"/>
            <w:vAlign w:val="center"/>
          </w:tcPr>
          <w:p w:rsidR="00FD45DA" w:rsidRDefault="00FD45DA">
            <w:pPr>
              <w:tabs>
                <w:tab w:val="left" w:pos="387"/>
              </w:tabs>
              <w:jc w:val="center"/>
              <w:rPr>
                <w:color w:val="000000"/>
                <w:sz w:val="21"/>
                <w:szCs w:val="21"/>
              </w:rPr>
            </w:pPr>
          </w:p>
        </w:tc>
        <w:tc>
          <w:tcPr>
            <w:tcW w:w="1543" w:type="dxa"/>
            <w:vAlign w:val="center"/>
          </w:tcPr>
          <w:p w:rsidR="00FD45DA" w:rsidRDefault="00FD45DA">
            <w:pPr>
              <w:tabs>
                <w:tab w:val="left" w:pos="387"/>
              </w:tabs>
              <w:jc w:val="center"/>
              <w:rPr>
                <w:color w:val="000000"/>
                <w:sz w:val="21"/>
                <w:szCs w:val="21"/>
              </w:rPr>
            </w:pPr>
          </w:p>
        </w:tc>
      </w:tr>
      <w:tr w:rsidR="00FD45DA">
        <w:trPr>
          <w:trHeight w:val="454"/>
        </w:trPr>
        <w:tc>
          <w:tcPr>
            <w:tcW w:w="673" w:type="dxa"/>
            <w:vAlign w:val="center"/>
          </w:tcPr>
          <w:p w:rsidR="00FD45DA" w:rsidRDefault="00FD45DA">
            <w:pPr>
              <w:numPr>
                <w:ilvl w:val="0"/>
                <w:numId w:val="3"/>
              </w:numPr>
              <w:tabs>
                <w:tab w:val="clear" w:pos="420"/>
                <w:tab w:val="left" w:pos="122"/>
              </w:tabs>
              <w:ind w:left="0" w:firstLine="0"/>
              <w:jc w:val="center"/>
              <w:rPr>
                <w:color w:val="000000"/>
                <w:sz w:val="21"/>
                <w:szCs w:val="21"/>
              </w:rPr>
            </w:pPr>
          </w:p>
        </w:tc>
        <w:tc>
          <w:tcPr>
            <w:tcW w:w="3025" w:type="dxa"/>
            <w:vAlign w:val="center"/>
          </w:tcPr>
          <w:p w:rsidR="00FD45DA" w:rsidRDefault="00AF5594">
            <w:pPr>
              <w:tabs>
                <w:tab w:val="left" w:pos="387"/>
              </w:tabs>
              <w:rPr>
                <w:color w:val="000000"/>
                <w:sz w:val="21"/>
                <w:szCs w:val="21"/>
              </w:rPr>
            </w:pPr>
            <w:r>
              <w:rPr>
                <w:rFonts w:hint="eastAsia"/>
                <w:color w:val="000000"/>
                <w:sz w:val="21"/>
                <w:szCs w:val="21"/>
              </w:rPr>
              <w:t>所有设备年可用率</w:t>
            </w:r>
          </w:p>
        </w:tc>
        <w:tc>
          <w:tcPr>
            <w:tcW w:w="1012" w:type="dxa"/>
            <w:vAlign w:val="center"/>
          </w:tcPr>
          <w:p w:rsidR="00FD45DA" w:rsidRDefault="00AF5594">
            <w:pPr>
              <w:tabs>
                <w:tab w:val="left" w:pos="387"/>
              </w:tabs>
              <w:jc w:val="center"/>
              <w:rPr>
                <w:color w:val="000000"/>
                <w:sz w:val="21"/>
                <w:szCs w:val="21"/>
              </w:rPr>
            </w:pPr>
            <w:r>
              <w:rPr>
                <w:color w:val="000000"/>
                <w:sz w:val="21"/>
                <w:szCs w:val="21"/>
              </w:rPr>
              <w:t>%</w:t>
            </w:r>
          </w:p>
        </w:tc>
        <w:tc>
          <w:tcPr>
            <w:tcW w:w="1338" w:type="dxa"/>
            <w:vAlign w:val="center"/>
          </w:tcPr>
          <w:p w:rsidR="00FD45DA" w:rsidRDefault="00AF5594">
            <w:pPr>
              <w:tabs>
                <w:tab w:val="left" w:pos="387"/>
              </w:tabs>
              <w:jc w:val="center"/>
              <w:rPr>
                <w:color w:val="000000"/>
                <w:sz w:val="21"/>
                <w:szCs w:val="21"/>
              </w:rPr>
            </w:pPr>
            <w:r>
              <w:rPr>
                <w:rFonts w:hint="eastAsia"/>
                <w:color w:val="000000"/>
                <w:sz w:val="21"/>
                <w:szCs w:val="21"/>
              </w:rPr>
              <w:t>≮</w:t>
            </w:r>
            <w:r>
              <w:rPr>
                <w:rFonts w:hint="eastAsia"/>
                <w:color w:val="000000"/>
                <w:sz w:val="21"/>
                <w:szCs w:val="21"/>
              </w:rPr>
              <w:t>30</w:t>
            </w:r>
          </w:p>
        </w:tc>
        <w:tc>
          <w:tcPr>
            <w:tcW w:w="1300" w:type="dxa"/>
            <w:vAlign w:val="center"/>
          </w:tcPr>
          <w:p w:rsidR="00FD45DA" w:rsidRDefault="00FD45DA">
            <w:pPr>
              <w:tabs>
                <w:tab w:val="left" w:pos="387"/>
              </w:tabs>
              <w:jc w:val="center"/>
              <w:rPr>
                <w:color w:val="000000"/>
                <w:sz w:val="21"/>
                <w:szCs w:val="21"/>
              </w:rPr>
            </w:pPr>
          </w:p>
        </w:tc>
        <w:tc>
          <w:tcPr>
            <w:tcW w:w="1543" w:type="dxa"/>
            <w:vAlign w:val="center"/>
          </w:tcPr>
          <w:p w:rsidR="00FD45DA" w:rsidRDefault="00FD45DA">
            <w:pPr>
              <w:tabs>
                <w:tab w:val="left" w:pos="387"/>
              </w:tabs>
              <w:jc w:val="center"/>
              <w:rPr>
                <w:color w:val="000000"/>
                <w:sz w:val="21"/>
                <w:szCs w:val="21"/>
              </w:rPr>
            </w:pPr>
          </w:p>
        </w:tc>
      </w:tr>
      <w:tr w:rsidR="00FD45DA">
        <w:trPr>
          <w:trHeight w:val="454"/>
        </w:trPr>
        <w:tc>
          <w:tcPr>
            <w:tcW w:w="673" w:type="dxa"/>
            <w:vAlign w:val="center"/>
          </w:tcPr>
          <w:p w:rsidR="00FD45DA" w:rsidRDefault="00FD45DA">
            <w:pPr>
              <w:numPr>
                <w:ilvl w:val="0"/>
                <w:numId w:val="3"/>
              </w:numPr>
              <w:tabs>
                <w:tab w:val="clear" w:pos="420"/>
                <w:tab w:val="left" w:pos="122"/>
              </w:tabs>
              <w:ind w:left="0" w:firstLine="0"/>
              <w:jc w:val="center"/>
              <w:rPr>
                <w:color w:val="000000"/>
                <w:sz w:val="21"/>
                <w:szCs w:val="21"/>
              </w:rPr>
            </w:pPr>
          </w:p>
        </w:tc>
        <w:tc>
          <w:tcPr>
            <w:tcW w:w="3025" w:type="dxa"/>
            <w:vAlign w:val="center"/>
          </w:tcPr>
          <w:p w:rsidR="00FD45DA" w:rsidRDefault="00AF5594">
            <w:pPr>
              <w:tabs>
                <w:tab w:val="left" w:pos="387"/>
              </w:tabs>
              <w:rPr>
                <w:color w:val="000000"/>
                <w:sz w:val="21"/>
                <w:szCs w:val="21"/>
              </w:rPr>
            </w:pPr>
            <w:r>
              <w:rPr>
                <w:rFonts w:hint="eastAsia"/>
                <w:color w:val="000000"/>
                <w:sz w:val="21"/>
                <w:szCs w:val="21"/>
              </w:rPr>
              <w:t>设备使用寿命</w:t>
            </w:r>
          </w:p>
        </w:tc>
        <w:tc>
          <w:tcPr>
            <w:tcW w:w="1012" w:type="dxa"/>
            <w:vAlign w:val="center"/>
          </w:tcPr>
          <w:p w:rsidR="00FD45DA" w:rsidRDefault="00AF5594">
            <w:pPr>
              <w:tabs>
                <w:tab w:val="left" w:pos="387"/>
              </w:tabs>
              <w:jc w:val="center"/>
              <w:rPr>
                <w:color w:val="000000"/>
                <w:sz w:val="21"/>
                <w:szCs w:val="21"/>
              </w:rPr>
            </w:pPr>
            <w:r>
              <w:rPr>
                <w:rFonts w:hint="eastAsia"/>
                <w:color w:val="000000"/>
                <w:sz w:val="21"/>
                <w:szCs w:val="21"/>
              </w:rPr>
              <w:t>年</w:t>
            </w:r>
          </w:p>
        </w:tc>
        <w:tc>
          <w:tcPr>
            <w:tcW w:w="1338" w:type="dxa"/>
            <w:vAlign w:val="center"/>
          </w:tcPr>
          <w:p w:rsidR="00FD45DA" w:rsidRDefault="00AF5594">
            <w:pPr>
              <w:tabs>
                <w:tab w:val="left" w:pos="387"/>
              </w:tabs>
              <w:jc w:val="center"/>
              <w:rPr>
                <w:color w:val="000000"/>
                <w:sz w:val="21"/>
                <w:szCs w:val="21"/>
              </w:rPr>
            </w:pPr>
            <w:r>
              <w:rPr>
                <w:rFonts w:hint="eastAsia"/>
                <w:color w:val="000000"/>
                <w:sz w:val="21"/>
                <w:szCs w:val="21"/>
              </w:rPr>
              <w:t>10</w:t>
            </w:r>
          </w:p>
        </w:tc>
        <w:tc>
          <w:tcPr>
            <w:tcW w:w="1300" w:type="dxa"/>
            <w:vAlign w:val="center"/>
          </w:tcPr>
          <w:p w:rsidR="00FD45DA" w:rsidRDefault="00FD45DA">
            <w:pPr>
              <w:tabs>
                <w:tab w:val="left" w:pos="387"/>
              </w:tabs>
              <w:jc w:val="center"/>
              <w:rPr>
                <w:color w:val="000000"/>
                <w:sz w:val="21"/>
                <w:szCs w:val="21"/>
              </w:rPr>
            </w:pPr>
          </w:p>
        </w:tc>
        <w:tc>
          <w:tcPr>
            <w:tcW w:w="1543" w:type="dxa"/>
            <w:vAlign w:val="center"/>
          </w:tcPr>
          <w:p w:rsidR="00FD45DA" w:rsidRDefault="00FD45DA">
            <w:pPr>
              <w:tabs>
                <w:tab w:val="left" w:pos="387"/>
              </w:tabs>
              <w:jc w:val="center"/>
              <w:rPr>
                <w:color w:val="000000"/>
                <w:sz w:val="21"/>
                <w:szCs w:val="21"/>
              </w:rPr>
            </w:pPr>
          </w:p>
        </w:tc>
      </w:tr>
    </w:tbl>
    <w:p w:rsidR="00FD45DA" w:rsidRDefault="00AF5594">
      <w:pPr>
        <w:spacing w:line="360" w:lineRule="auto"/>
        <w:rPr>
          <w:color w:val="000000"/>
        </w:rPr>
      </w:pPr>
      <w:r>
        <w:rPr>
          <w:color w:val="000000"/>
        </w:rPr>
        <w:t>说明：</w:t>
      </w:r>
    </w:p>
    <w:p w:rsidR="00FD45DA" w:rsidRDefault="00AF5594">
      <w:pPr>
        <w:numPr>
          <w:ilvl w:val="0"/>
          <w:numId w:val="5"/>
        </w:numPr>
        <w:spacing w:line="360" w:lineRule="auto"/>
        <w:ind w:hanging="60"/>
        <w:rPr>
          <w:color w:val="000000"/>
        </w:rPr>
      </w:pPr>
      <w:r>
        <w:rPr>
          <w:color w:val="000000"/>
        </w:rPr>
        <w:t>设备可用率定义：</w:t>
      </w:r>
    </w:p>
    <w:tbl>
      <w:tblPr>
        <w:tblW w:w="3645" w:type="dxa"/>
        <w:tblInd w:w="1008" w:type="dxa"/>
        <w:tblLayout w:type="fixed"/>
        <w:tblLook w:val="04A0" w:firstRow="1" w:lastRow="0" w:firstColumn="1" w:lastColumn="0" w:noHBand="0" w:noVBand="1"/>
      </w:tblPr>
      <w:tblGrid>
        <w:gridCol w:w="1380"/>
        <w:gridCol w:w="1260"/>
        <w:gridCol w:w="1005"/>
      </w:tblGrid>
      <w:tr w:rsidR="00FD45DA">
        <w:trPr>
          <w:cantSplit/>
        </w:trPr>
        <w:tc>
          <w:tcPr>
            <w:tcW w:w="1380" w:type="dxa"/>
            <w:vMerge w:val="restart"/>
            <w:vAlign w:val="center"/>
          </w:tcPr>
          <w:p w:rsidR="00FD45DA" w:rsidRDefault="00AF5594">
            <w:pPr>
              <w:spacing w:line="360" w:lineRule="auto"/>
              <w:ind w:hanging="40"/>
              <w:rPr>
                <w:color w:val="000000"/>
              </w:rPr>
            </w:pPr>
            <w:r>
              <w:rPr>
                <w:color w:val="000000"/>
              </w:rPr>
              <w:t>可用率</w:t>
            </w:r>
            <w:r>
              <w:rPr>
                <w:color w:val="000000"/>
              </w:rPr>
              <w:t>=</w:t>
            </w:r>
          </w:p>
        </w:tc>
        <w:tc>
          <w:tcPr>
            <w:tcW w:w="1260" w:type="dxa"/>
            <w:tcBorders>
              <w:bottom w:val="single" w:sz="6" w:space="0" w:color="auto"/>
            </w:tcBorders>
          </w:tcPr>
          <w:p w:rsidR="00FD45DA" w:rsidRDefault="00AF5594">
            <w:pPr>
              <w:spacing w:line="360" w:lineRule="auto"/>
              <w:ind w:firstLineChars="100" w:firstLine="240"/>
              <w:rPr>
                <w:color w:val="000000"/>
              </w:rPr>
            </w:pPr>
            <w:r>
              <w:rPr>
                <w:color w:val="000000"/>
              </w:rPr>
              <w:t>A-B-C</w:t>
            </w:r>
          </w:p>
        </w:tc>
        <w:tc>
          <w:tcPr>
            <w:tcW w:w="1005" w:type="dxa"/>
            <w:vMerge w:val="restart"/>
            <w:vAlign w:val="center"/>
          </w:tcPr>
          <w:p w:rsidR="00FD45DA" w:rsidRDefault="00AF5594">
            <w:pPr>
              <w:spacing w:line="360" w:lineRule="auto"/>
              <w:ind w:hanging="40"/>
              <w:rPr>
                <w:color w:val="000000"/>
              </w:rPr>
            </w:pPr>
            <w:r>
              <w:rPr>
                <w:color w:val="000000"/>
              </w:rPr>
              <w:t>×100%</w:t>
            </w:r>
          </w:p>
        </w:tc>
      </w:tr>
      <w:tr w:rsidR="00FD45DA">
        <w:trPr>
          <w:cantSplit/>
        </w:trPr>
        <w:tc>
          <w:tcPr>
            <w:tcW w:w="1380" w:type="dxa"/>
            <w:vMerge/>
          </w:tcPr>
          <w:p w:rsidR="00FD45DA" w:rsidRDefault="00FD45DA">
            <w:pPr>
              <w:spacing w:line="360" w:lineRule="auto"/>
              <w:ind w:hanging="40"/>
              <w:rPr>
                <w:color w:val="000000"/>
              </w:rPr>
            </w:pPr>
          </w:p>
        </w:tc>
        <w:tc>
          <w:tcPr>
            <w:tcW w:w="1260" w:type="dxa"/>
            <w:tcBorders>
              <w:top w:val="single" w:sz="6" w:space="0" w:color="auto"/>
            </w:tcBorders>
          </w:tcPr>
          <w:p w:rsidR="00FD45DA" w:rsidRDefault="00AF5594">
            <w:pPr>
              <w:spacing w:line="360" w:lineRule="auto"/>
              <w:ind w:hanging="40"/>
              <w:rPr>
                <w:color w:val="000000"/>
              </w:rPr>
            </w:pPr>
            <w:r>
              <w:rPr>
                <w:color w:val="000000"/>
              </w:rPr>
              <w:t xml:space="preserve">   A</w:t>
            </w:r>
          </w:p>
        </w:tc>
        <w:tc>
          <w:tcPr>
            <w:tcW w:w="1005" w:type="dxa"/>
            <w:vMerge/>
          </w:tcPr>
          <w:p w:rsidR="00FD45DA" w:rsidRDefault="00FD45DA">
            <w:pPr>
              <w:spacing w:line="360" w:lineRule="auto"/>
              <w:ind w:hanging="40"/>
              <w:rPr>
                <w:color w:val="000000"/>
              </w:rPr>
            </w:pPr>
          </w:p>
        </w:tc>
      </w:tr>
    </w:tbl>
    <w:p w:rsidR="00FD45DA" w:rsidRDefault="00AF5594">
      <w:pPr>
        <w:spacing w:line="360" w:lineRule="auto"/>
        <w:ind w:leftChars="200" w:left="480" w:firstLineChars="200" w:firstLine="480"/>
        <w:rPr>
          <w:color w:val="000000"/>
        </w:rPr>
      </w:pPr>
      <w:r>
        <w:rPr>
          <w:color w:val="000000"/>
        </w:rPr>
        <w:t>A</w:t>
      </w:r>
      <w:r>
        <w:rPr>
          <w:color w:val="000000"/>
        </w:rPr>
        <w:t>：统计期间可运行小时数。</w:t>
      </w:r>
    </w:p>
    <w:p w:rsidR="00FD45DA" w:rsidRDefault="00AF5594">
      <w:pPr>
        <w:spacing w:line="360" w:lineRule="auto"/>
        <w:ind w:leftChars="200" w:left="480" w:firstLineChars="200" w:firstLine="480"/>
        <w:rPr>
          <w:color w:val="000000"/>
        </w:rPr>
      </w:pPr>
      <w:r>
        <w:rPr>
          <w:color w:val="000000"/>
        </w:rPr>
        <w:t>B</w:t>
      </w:r>
      <w:r>
        <w:rPr>
          <w:color w:val="000000"/>
        </w:rPr>
        <w:t>：统计期间由于设备本身原因强迫停运小时数。</w:t>
      </w:r>
    </w:p>
    <w:p w:rsidR="00FD45DA" w:rsidRDefault="00AF5594">
      <w:pPr>
        <w:spacing w:line="360" w:lineRule="auto"/>
        <w:ind w:leftChars="200" w:left="480" w:firstLineChars="200" w:firstLine="480"/>
        <w:rPr>
          <w:color w:val="000000"/>
        </w:rPr>
      </w:pPr>
      <w:r>
        <w:rPr>
          <w:color w:val="000000"/>
        </w:rPr>
        <w:t>C</w:t>
      </w:r>
      <w:r>
        <w:rPr>
          <w:color w:val="000000"/>
        </w:rPr>
        <w:t>：系统装置统计期间强迫降低出力等效停运小时数。</w:t>
      </w:r>
    </w:p>
    <w:p w:rsidR="00FD45DA" w:rsidRDefault="00AF5594">
      <w:pPr>
        <w:spacing w:line="500" w:lineRule="exact"/>
        <w:ind w:firstLine="480"/>
        <w:rPr>
          <w:color w:val="000000"/>
        </w:rPr>
      </w:pPr>
      <w:r>
        <w:rPr>
          <w:color w:val="000000"/>
        </w:rPr>
        <w:t>声波吹灰器年利用小时数按</w:t>
      </w:r>
      <w:r>
        <w:rPr>
          <w:color w:val="000000"/>
        </w:rPr>
        <w:t>5000h</w:t>
      </w:r>
      <w:r>
        <w:rPr>
          <w:color w:val="000000"/>
        </w:rPr>
        <w:t>，年可用小时数不少于</w:t>
      </w:r>
      <w:r>
        <w:rPr>
          <w:color w:val="000000"/>
        </w:rPr>
        <w:t>7800h</w:t>
      </w:r>
      <w:r>
        <w:rPr>
          <w:color w:val="000000"/>
        </w:rPr>
        <w:t>。</w:t>
      </w:r>
    </w:p>
    <w:p w:rsidR="00FD45DA" w:rsidRDefault="00AF5594">
      <w:pPr>
        <w:pStyle w:val="2"/>
        <w:rPr>
          <w:rFonts w:ascii="Times New Roman"/>
          <w:bCs/>
          <w:color w:val="000000"/>
          <w:szCs w:val="28"/>
        </w:rPr>
      </w:pPr>
      <w:bookmarkStart w:id="16" w:name="_Toc170270576"/>
      <w:bookmarkStart w:id="17" w:name="_Toc170462602"/>
      <w:bookmarkStart w:id="18" w:name="_Toc96238077"/>
      <w:r>
        <w:rPr>
          <w:rFonts w:ascii="Times New Roman" w:hint="eastAsia"/>
          <w:bCs/>
          <w:color w:val="000000"/>
          <w:szCs w:val="28"/>
        </w:rPr>
        <w:t xml:space="preserve">5   </w:t>
      </w:r>
      <w:r>
        <w:rPr>
          <w:rFonts w:ascii="Times New Roman" w:hint="eastAsia"/>
          <w:bCs/>
          <w:color w:val="000000"/>
          <w:szCs w:val="28"/>
        </w:rPr>
        <w:t>设备监造、检验和性能验收试验</w:t>
      </w:r>
    </w:p>
    <w:p w:rsidR="00FD45DA" w:rsidRDefault="00AF5594">
      <w:pPr>
        <w:adjustRightInd w:val="0"/>
        <w:spacing w:line="440" w:lineRule="exact"/>
        <w:ind w:firstLineChars="100" w:firstLine="240"/>
        <w:jc w:val="left"/>
        <w:textAlignment w:val="baseline"/>
        <w:rPr>
          <w:rFonts w:ascii="宋体"/>
          <w:color w:val="000000"/>
          <w:kern w:val="0"/>
          <w:szCs w:val="20"/>
        </w:rPr>
      </w:pPr>
      <w:r>
        <w:rPr>
          <w:rFonts w:ascii="宋体" w:hint="eastAsia"/>
          <w:color w:val="000000"/>
          <w:kern w:val="0"/>
          <w:szCs w:val="20"/>
        </w:rPr>
        <w:t>见附件</w:t>
      </w:r>
      <w:r>
        <w:rPr>
          <w:rFonts w:ascii="宋体" w:hint="eastAsia"/>
          <w:color w:val="000000"/>
          <w:kern w:val="0"/>
          <w:szCs w:val="20"/>
        </w:rPr>
        <w:t>5</w:t>
      </w:r>
      <w:r>
        <w:rPr>
          <w:rFonts w:ascii="宋体"/>
          <w:color w:val="000000"/>
          <w:kern w:val="0"/>
          <w:szCs w:val="20"/>
        </w:rPr>
        <w:t xml:space="preserve">: </w:t>
      </w:r>
      <w:r>
        <w:rPr>
          <w:rFonts w:ascii="宋体" w:hint="eastAsia"/>
          <w:color w:val="000000"/>
          <w:kern w:val="0"/>
          <w:szCs w:val="20"/>
        </w:rPr>
        <w:t>设备监造、检验和性能验收试验</w:t>
      </w:r>
    </w:p>
    <w:p w:rsidR="00FD45DA" w:rsidRDefault="00AF5594">
      <w:pPr>
        <w:pStyle w:val="2"/>
        <w:spacing w:before="0" w:after="0" w:line="500" w:lineRule="exact"/>
        <w:rPr>
          <w:rFonts w:hAnsi="宋体"/>
          <w:bCs/>
          <w:color w:val="000000"/>
          <w:szCs w:val="28"/>
        </w:rPr>
      </w:pPr>
      <w:r>
        <w:rPr>
          <w:rFonts w:hAnsi="宋体" w:hint="eastAsia"/>
          <w:bCs/>
          <w:color w:val="000000"/>
          <w:szCs w:val="28"/>
        </w:rPr>
        <w:t xml:space="preserve">6  </w:t>
      </w:r>
      <w:r>
        <w:rPr>
          <w:rFonts w:hAnsi="宋体" w:hint="eastAsia"/>
          <w:bCs/>
          <w:color w:val="000000"/>
          <w:szCs w:val="28"/>
        </w:rPr>
        <w:t>设计与供货界限及接口规则</w:t>
      </w:r>
      <w:bookmarkEnd w:id="16"/>
      <w:bookmarkEnd w:id="17"/>
      <w:bookmarkEnd w:id="18"/>
    </w:p>
    <w:p w:rsidR="00FD45DA" w:rsidRDefault="00AF5594">
      <w:pPr>
        <w:spacing w:line="500" w:lineRule="exact"/>
        <w:jc w:val="left"/>
        <w:rPr>
          <w:rFonts w:hAnsi="宋体"/>
          <w:color w:val="000000"/>
        </w:rPr>
      </w:pPr>
      <w:r>
        <w:rPr>
          <w:rFonts w:hint="eastAsia"/>
          <w:color w:val="000000"/>
        </w:rPr>
        <w:t xml:space="preserve">6.1 </w:t>
      </w:r>
      <w:r>
        <w:rPr>
          <w:color w:val="000000"/>
        </w:rPr>
        <w:t>投标人负责声波吹灰器系统整体设计方案</w:t>
      </w:r>
      <w:r>
        <w:rPr>
          <w:rFonts w:hint="eastAsia"/>
          <w:color w:val="000000"/>
        </w:rPr>
        <w:t>，</w:t>
      </w:r>
      <w:r>
        <w:rPr>
          <w:color w:val="000000"/>
        </w:rPr>
        <w:t>设计方案</w:t>
      </w:r>
      <w:r>
        <w:t>须</w:t>
      </w:r>
      <w:r>
        <w:t>招</w:t>
      </w:r>
      <w:r>
        <w:rPr>
          <w:color w:val="000000"/>
        </w:rPr>
        <w:t>标</w:t>
      </w:r>
      <w:r>
        <w:rPr>
          <w:rFonts w:ascii="宋体" w:hAnsi="宋体" w:hint="eastAsia"/>
          <w:color w:val="000000"/>
        </w:rPr>
        <w:t>人确认</w:t>
      </w:r>
      <w:r>
        <w:rPr>
          <w:rFonts w:hint="eastAsia"/>
          <w:color w:val="000000"/>
        </w:rPr>
        <w:t>，</w:t>
      </w:r>
      <w:r>
        <w:rPr>
          <w:color w:val="000000"/>
        </w:rPr>
        <w:t>其中因</w:t>
      </w:r>
      <w:r>
        <w:rPr>
          <w:rFonts w:hAnsi="宋体" w:hint="eastAsia"/>
          <w:color w:val="000000"/>
        </w:rPr>
        <w:t>声波吹灰</w:t>
      </w:r>
      <w:proofErr w:type="gramStart"/>
      <w:r>
        <w:rPr>
          <w:rFonts w:hAnsi="宋体" w:hint="eastAsia"/>
          <w:color w:val="000000"/>
        </w:rPr>
        <w:t>器改造</w:t>
      </w:r>
      <w:proofErr w:type="gramEnd"/>
      <w:r>
        <w:rPr>
          <w:rFonts w:hAnsi="宋体" w:hint="eastAsia"/>
          <w:color w:val="000000"/>
        </w:rPr>
        <w:t>可能涉及招标人</w:t>
      </w:r>
      <w:r>
        <w:rPr>
          <w:rFonts w:hAnsi="宋体" w:hint="eastAsia"/>
          <w:color w:val="000000"/>
        </w:rPr>
        <w:t>DCS</w:t>
      </w:r>
      <w:r>
        <w:rPr>
          <w:rFonts w:hAnsi="宋体" w:hint="eastAsia"/>
          <w:color w:val="000000"/>
        </w:rPr>
        <w:t>系统改造由招标人负责。</w:t>
      </w:r>
    </w:p>
    <w:p w:rsidR="00FD45DA" w:rsidRDefault="00AF5594">
      <w:pPr>
        <w:spacing w:line="500" w:lineRule="exact"/>
        <w:jc w:val="left"/>
        <w:rPr>
          <w:rFonts w:ascii="宋体" w:hAnsi="宋体"/>
          <w:color w:val="000000"/>
        </w:rPr>
      </w:pPr>
      <w:r>
        <w:rPr>
          <w:rFonts w:hAnsi="宋体" w:hint="eastAsia"/>
          <w:color w:val="000000"/>
        </w:rPr>
        <w:t xml:space="preserve">6.2 </w:t>
      </w:r>
      <w:r>
        <w:rPr>
          <w:rFonts w:hAnsi="宋体" w:hint="eastAsia"/>
          <w:color w:val="000000"/>
        </w:rPr>
        <w:t>投标人</w:t>
      </w:r>
      <w:r>
        <w:rPr>
          <w:rFonts w:ascii="宋体" w:hAnsi="宋体" w:hint="eastAsia"/>
          <w:color w:val="000000"/>
        </w:rPr>
        <w:t>提供的声波吹灰器系统应能满足声波吹灰器的正常使用，声波吹灰系统设备包括声波吹灰器本体、手动阀、金属软管（长度不小于</w:t>
      </w:r>
      <w:r>
        <w:rPr>
          <w:rFonts w:ascii="宋体" w:hAnsi="宋体" w:hint="eastAsia"/>
          <w:color w:val="000000"/>
        </w:rPr>
        <w:t>1200mm</w:t>
      </w:r>
      <w:r>
        <w:rPr>
          <w:rFonts w:ascii="宋体" w:hAnsi="宋体" w:hint="eastAsia"/>
          <w:color w:val="000000"/>
        </w:rPr>
        <w:t>）、压缩空气管道</w:t>
      </w:r>
      <w:r>
        <w:rPr>
          <w:rFonts w:ascii="宋体" w:hAnsi="宋体" w:hint="eastAsia"/>
          <w:color w:val="000000"/>
        </w:rPr>
        <w:t>（</w:t>
      </w:r>
      <w:r>
        <w:rPr>
          <w:rFonts w:ascii="宋体" w:hAnsi="宋体" w:hint="eastAsia"/>
          <w:color w:val="000000"/>
        </w:rPr>
        <w:t>约</w:t>
      </w:r>
      <w:r>
        <w:rPr>
          <w:rFonts w:ascii="宋体" w:hAnsi="宋体" w:hint="eastAsia"/>
          <w:color w:val="000000"/>
        </w:rPr>
        <w:t>600m</w:t>
      </w:r>
      <w:r>
        <w:rPr>
          <w:rFonts w:ascii="宋体" w:hAnsi="宋体" w:hint="eastAsia"/>
          <w:color w:val="000000"/>
        </w:rPr>
        <w:t>）</w:t>
      </w:r>
      <w:r>
        <w:rPr>
          <w:rFonts w:ascii="宋体" w:hAnsi="宋体" w:hint="eastAsia"/>
          <w:color w:val="000000"/>
        </w:rPr>
        <w:t>及配套管件、过滤器、</w:t>
      </w:r>
      <w:r>
        <w:rPr>
          <w:rFonts w:ascii="宋体" w:hAnsi="宋体" w:hint="eastAsia"/>
          <w:color w:val="000000"/>
        </w:rPr>
        <w:t>就地动力</w:t>
      </w:r>
      <w:r>
        <w:rPr>
          <w:rFonts w:ascii="宋体" w:hAnsi="宋体" w:hint="eastAsia"/>
          <w:color w:val="000000"/>
        </w:rPr>
        <w:t>柜、表计、</w:t>
      </w:r>
      <w:r>
        <w:rPr>
          <w:rFonts w:ascii="宋体" w:hAnsi="宋体" w:hint="eastAsia"/>
          <w:color w:val="000000"/>
        </w:rPr>
        <w:t>DCS</w:t>
      </w:r>
      <w:r>
        <w:rPr>
          <w:rFonts w:ascii="宋体" w:hAnsi="宋体" w:hint="eastAsia"/>
          <w:color w:val="000000"/>
        </w:rPr>
        <w:t>机柜到</w:t>
      </w:r>
      <w:r>
        <w:rPr>
          <w:rFonts w:ascii="宋体" w:hAnsi="宋体" w:hint="eastAsia"/>
          <w:color w:val="000000"/>
        </w:rPr>
        <w:t>就地动力</w:t>
      </w:r>
      <w:r>
        <w:rPr>
          <w:rFonts w:ascii="宋体" w:hAnsi="宋体" w:hint="eastAsia"/>
          <w:color w:val="000000"/>
        </w:rPr>
        <w:t>柜之间的电缆、控制柜与电磁阀之间的电缆和热工电源柜到控制柜的电源等电缆，数量满足现场需求。安装、调试过程中出现的设备质量问题，投标人需及时补供。</w:t>
      </w:r>
    </w:p>
    <w:p w:rsidR="00FD45DA" w:rsidRDefault="00AF5594">
      <w:pPr>
        <w:spacing w:line="500" w:lineRule="exact"/>
        <w:jc w:val="left"/>
        <w:rPr>
          <w:rFonts w:ascii="宋体" w:hAnsi="宋体"/>
          <w:color w:val="000000"/>
        </w:rPr>
      </w:pPr>
      <w:r>
        <w:rPr>
          <w:rFonts w:ascii="宋体" w:hAnsi="宋体" w:hint="eastAsia"/>
          <w:color w:val="000000"/>
        </w:rPr>
        <w:t xml:space="preserve">6.3 </w:t>
      </w:r>
      <w:r>
        <w:rPr>
          <w:rFonts w:ascii="宋体" w:hAnsi="宋体" w:hint="eastAsia"/>
          <w:color w:val="000000"/>
        </w:rPr>
        <w:t>声波吹灰系统压缩空气取气接口，储气罐和</w:t>
      </w:r>
      <w:r>
        <w:rPr>
          <w:rFonts w:ascii="宋体" w:hAnsi="宋体" w:hint="eastAsia"/>
          <w:color w:val="000000"/>
        </w:rPr>
        <w:t>就地动力柜</w:t>
      </w:r>
      <w:r>
        <w:rPr>
          <w:rFonts w:ascii="宋体" w:hAnsi="宋体" w:hint="eastAsia"/>
          <w:color w:val="000000"/>
        </w:rPr>
        <w:t>安装位置由投标人现场勘查后设计，并</w:t>
      </w:r>
      <w:r>
        <w:rPr>
          <w:rFonts w:ascii="宋体" w:hAnsi="宋体" w:hint="eastAsia"/>
        </w:rPr>
        <w:t>须</w:t>
      </w:r>
      <w:r>
        <w:rPr>
          <w:rFonts w:ascii="宋体" w:hAnsi="宋体" w:hint="eastAsia"/>
          <w:color w:val="000000"/>
        </w:rPr>
        <w:t>招标人确认。</w:t>
      </w:r>
    </w:p>
    <w:p w:rsidR="00FD45DA" w:rsidRDefault="00AF5594">
      <w:pPr>
        <w:spacing w:line="500" w:lineRule="exact"/>
        <w:jc w:val="left"/>
        <w:rPr>
          <w:color w:val="000000"/>
        </w:rPr>
      </w:pPr>
      <w:r>
        <w:rPr>
          <w:rFonts w:ascii="宋体" w:hAnsi="宋体" w:hint="eastAsia"/>
          <w:color w:val="000000"/>
        </w:rPr>
        <w:t xml:space="preserve">6.4 </w:t>
      </w:r>
      <w:r>
        <w:rPr>
          <w:rFonts w:ascii="宋体" w:hAnsi="宋体" w:hint="eastAsia"/>
          <w:color w:val="000000"/>
        </w:rPr>
        <w:t>声波吹灰器系统改造</w:t>
      </w:r>
      <w:r>
        <w:rPr>
          <w:rFonts w:ascii="宋体" w:hAnsi="宋体" w:cs="Arial" w:hint="eastAsia"/>
          <w:snapToGrid w:val="0"/>
          <w:color w:val="000000"/>
        </w:rPr>
        <w:t>设计方案如果涉及到增加平台、楼梯、步道和炉墙开孔所涉及的</w:t>
      </w:r>
      <w:r>
        <w:rPr>
          <w:rFonts w:ascii="宋体" w:hAnsi="宋体" w:hint="eastAsia"/>
          <w:color w:val="000000"/>
        </w:rPr>
        <w:t>弯管、密封件、支撑件、电缆桥架、压缩空气管路固定抱箍、槽钢等外部辅件由招标人提供</w:t>
      </w:r>
      <w:r>
        <w:rPr>
          <w:rFonts w:hint="eastAsia"/>
          <w:color w:val="000000"/>
        </w:rPr>
        <w:t>。</w:t>
      </w:r>
    </w:p>
    <w:p w:rsidR="00FD45DA" w:rsidRDefault="00AF5594">
      <w:pPr>
        <w:pStyle w:val="2"/>
        <w:spacing w:before="0" w:after="0" w:line="500" w:lineRule="exact"/>
        <w:rPr>
          <w:rFonts w:hAnsi="宋体"/>
          <w:bCs/>
          <w:color w:val="000000"/>
          <w:szCs w:val="28"/>
        </w:rPr>
      </w:pPr>
      <w:bookmarkStart w:id="19" w:name="_Toc170270577"/>
      <w:bookmarkStart w:id="20" w:name="_Toc170462603"/>
      <w:bookmarkStart w:id="21" w:name="_Toc96238078"/>
      <w:r>
        <w:rPr>
          <w:rFonts w:hAnsi="宋体" w:hint="eastAsia"/>
          <w:color w:val="000000"/>
        </w:rPr>
        <w:lastRenderedPageBreak/>
        <w:t>7</w:t>
      </w:r>
      <w:r>
        <w:rPr>
          <w:rFonts w:hAnsi="宋体" w:hint="eastAsia"/>
          <w:bCs/>
          <w:color w:val="000000"/>
          <w:szCs w:val="28"/>
        </w:rPr>
        <w:t xml:space="preserve">   </w:t>
      </w:r>
      <w:r>
        <w:rPr>
          <w:rFonts w:hAnsi="宋体" w:hint="eastAsia"/>
          <w:bCs/>
          <w:color w:val="000000"/>
          <w:szCs w:val="28"/>
        </w:rPr>
        <w:t>清洁</w:t>
      </w:r>
      <w:r>
        <w:rPr>
          <w:rFonts w:hAnsi="宋体"/>
          <w:bCs/>
          <w:color w:val="000000"/>
          <w:szCs w:val="28"/>
        </w:rPr>
        <w:t xml:space="preserve">, </w:t>
      </w:r>
      <w:r>
        <w:rPr>
          <w:rFonts w:hAnsi="宋体" w:hint="eastAsia"/>
          <w:bCs/>
          <w:color w:val="000000"/>
          <w:szCs w:val="28"/>
        </w:rPr>
        <w:t>油漆</w:t>
      </w:r>
      <w:r>
        <w:rPr>
          <w:rFonts w:hAnsi="宋体"/>
          <w:bCs/>
          <w:color w:val="000000"/>
          <w:szCs w:val="28"/>
        </w:rPr>
        <w:t xml:space="preserve">, </w:t>
      </w:r>
      <w:r>
        <w:rPr>
          <w:rFonts w:hAnsi="宋体" w:hint="eastAsia"/>
          <w:bCs/>
          <w:color w:val="000000"/>
          <w:szCs w:val="28"/>
        </w:rPr>
        <w:t>包装</w:t>
      </w:r>
      <w:r>
        <w:rPr>
          <w:rFonts w:hAnsi="宋体"/>
          <w:bCs/>
          <w:color w:val="000000"/>
          <w:szCs w:val="28"/>
        </w:rPr>
        <w:t xml:space="preserve">, </w:t>
      </w:r>
      <w:r>
        <w:rPr>
          <w:rFonts w:hAnsi="宋体" w:hint="eastAsia"/>
          <w:bCs/>
          <w:color w:val="000000"/>
          <w:szCs w:val="28"/>
        </w:rPr>
        <w:t>装卸</w:t>
      </w:r>
      <w:r>
        <w:rPr>
          <w:rFonts w:hAnsi="宋体" w:hint="eastAsia"/>
          <w:bCs/>
          <w:color w:val="000000"/>
          <w:szCs w:val="28"/>
        </w:rPr>
        <w:t xml:space="preserve">, </w:t>
      </w:r>
      <w:r>
        <w:rPr>
          <w:rFonts w:hAnsi="宋体" w:hint="eastAsia"/>
          <w:bCs/>
          <w:color w:val="000000"/>
          <w:szCs w:val="28"/>
        </w:rPr>
        <w:t>运输与储存</w:t>
      </w:r>
      <w:bookmarkEnd w:id="19"/>
      <w:bookmarkEnd w:id="20"/>
      <w:bookmarkEnd w:id="21"/>
    </w:p>
    <w:p w:rsidR="00FD45DA" w:rsidRDefault="00AF5594">
      <w:pPr>
        <w:spacing w:line="500" w:lineRule="exact"/>
        <w:rPr>
          <w:rFonts w:ascii="宋体" w:hAnsi="宋体"/>
          <w:color w:val="000000"/>
        </w:rPr>
      </w:pPr>
      <w:r>
        <w:rPr>
          <w:rFonts w:ascii="宋体" w:hAnsi="宋体" w:hint="eastAsia"/>
          <w:color w:val="000000"/>
        </w:rPr>
        <w:t>7</w:t>
      </w:r>
      <w:r>
        <w:rPr>
          <w:rFonts w:ascii="宋体" w:hAnsi="宋体"/>
          <w:color w:val="000000"/>
        </w:rPr>
        <w:t xml:space="preserve">.1 </w:t>
      </w:r>
      <w:r>
        <w:rPr>
          <w:rFonts w:ascii="宋体" w:hAnsi="宋体"/>
          <w:color w:val="000000"/>
        </w:rPr>
        <w:t>清洁和油漆</w:t>
      </w:r>
    </w:p>
    <w:p w:rsidR="00FD45DA" w:rsidRDefault="00AF5594">
      <w:pPr>
        <w:spacing w:line="500" w:lineRule="exact"/>
        <w:ind w:firstLineChars="200" w:firstLine="480"/>
        <w:rPr>
          <w:rFonts w:ascii="宋体" w:hAnsi="宋体"/>
          <w:color w:val="000000"/>
        </w:rPr>
      </w:pPr>
      <w:r>
        <w:rPr>
          <w:rFonts w:ascii="宋体" w:hAnsi="宋体" w:hint="eastAsia"/>
          <w:color w:val="000000"/>
        </w:rPr>
        <w:t>投标人应根据</w:t>
      </w:r>
      <w:r>
        <w:rPr>
          <w:rFonts w:ascii="宋体" w:hAnsi="宋体"/>
          <w:color w:val="000000"/>
        </w:rPr>
        <w:t>DL/T5072</w:t>
      </w:r>
      <w:r>
        <w:rPr>
          <w:rFonts w:ascii="宋体" w:hAnsi="宋体" w:hint="eastAsia"/>
        </w:rPr>
        <w:t>《发电厂保温油漆设计规程》进行</w:t>
      </w:r>
      <w:r>
        <w:rPr>
          <w:rFonts w:ascii="宋体" w:hAnsi="宋体" w:hint="eastAsia"/>
          <w:color w:val="000000"/>
        </w:rPr>
        <w:t>保温结构设计和油漆。需油漆部件的外表面必须进行机械除锈预处理，除锈质量达到</w:t>
      </w:r>
      <w:r>
        <w:rPr>
          <w:rFonts w:ascii="宋体" w:hAnsi="宋体"/>
          <w:color w:val="000000"/>
        </w:rPr>
        <w:t>Sa2.5</w:t>
      </w:r>
      <w:r>
        <w:rPr>
          <w:rFonts w:ascii="宋体" w:hAnsi="宋体" w:hint="eastAsia"/>
          <w:color w:val="000000"/>
        </w:rPr>
        <w:t>级的要求。</w:t>
      </w:r>
      <w:r>
        <w:rPr>
          <w:rFonts w:ascii="宋体" w:hAnsi="宋体"/>
          <w:color w:val="000000"/>
        </w:rPr>
        <w:t>为防止腐蚀，在装运之前，外表面采用油漆</w:t>
      </w:r>
      <w:r>
        <w:rPr>
          <w:rFonts w:ascii="宋体" w:hAnsi="宋体" w:hint="eastAsia"/>
          <w:color w:val="000000"/>
        </w:rPr>
        <w:t>二</w:t>
      </w:r>
      <w:r>
        <w:rPr>
          <w:rFonts w:ascii="宋体" w:hAnsi="宋体"/>
          <w:color w:val="000000"/>
        </w:rPr>
        <w:t>层</w:t>
      </w:r>
      <w:r>
        <w:rPr>
          <w:rFonts w:ascii="宋体" w:hAnsi="宋体" w:hint="eastAsia"/>
          <w:color w:val="000000"/>
        </w:rPr>
        <w:t>环</w:t>
      </w:r>
      <w:r>
        <w:rPr>
          <w:rFonts w:ascii="宋体" w:hAnsi="宋体"/>
          <w:color w:val="000000"/>
        </w:rPr>
        <w:t>氧富锌底漆</w:t>
      </w:r>
      <w:r>
        <w:rPr>
          <w:rFonts w:ascii="宋体" w:hAnsi="宋体" w:hint="eastAsia"/>
          <w:color w:val="000000"/>
        </w:rPr>
        <w:t>，固体含量按体积计最少为</w:t>
      </w:r>
      <w:r>
        <w:rPr>
          <w:rFonts w:ascii="宋体" w:hAnsi="宋体" w:hint="eastAsia"/>
          <w:color w:val="000000"/>
        </w:rPr>
        <w:t>50%</w:t>
      </w:r>
      <w:r>
        <w:rPr>
          <w:rFonts w:ascii="宋体" w:hAnsi="宋体" w:hint="eastAsia"/>
          <w:color w:val="000000"/>
        </w:rPr>
        <w:t>，</w:t>
      </w:r>
      <w:r>
        <w:rPr>
          <w:rFonts w:ascii="宋体" w:hAnsi="宋体"/>
          <w:color w:val="000000"/>
        </w:rPr>
        <w:t>干膜厚度</w:t>
      </w:r>
      <w:r>
        <w:rPr>
          <w:rFonts w:ascii="宋体" w:hAnsi="宋体" w:hint="eastAsia"/>
          <w:color w:val="000000"/>
        </w:rPr>
        <w:t>不</w:t>
      </w:r>
      <w:r>
        <w:rPr>
          <w:rFonts w:ascii="宋体" w:hAnsi="宋体"/>
          <w:color w:val="000000"/>
        </w:rPr>
        <w:t>小于</w:t>
      </w:r>
      <w:r>
        <w:rPr>
          <w:rFonts w:ascii="宋体" w:hAnsi="宋体"/>
          <w:color w:val="000000"/>
        </w:rPr>
        <w:t>70μm</w:t>
      </w:r>
      <w:r>
        <w:rPr>
          <w:rFonts w:ascii="宋体" w:hAnsi="宋体" w:hint="eastAsia"/>
          <w:color w:val="000000"/>
        </w:rPr>
        <w:t>；三</w:t>
      </w:r>
      <w:r>
        <w:rPr>
          <w:rFonts w:ascii="宋体" w:hAnsi="宋体"/>
          <w:color w:val="000000"/>
        </w:rPr>
        <w:t>层</w:t>
      </w:r>
      <w:r>
        <w:rPr>
          <w:rFonts w:ascii="宋体" w:hAnsi="宋体" w:hint="eastAsia"/>
          <w:color w:val="000000"/>
        </w:rPr>
        <w:t>聚氨酯防风化优质</w:t>
      </w:r>
      <w:r>
        <w:rPr>
          <w:rFonts w:ascii="宋体" w:hAnsi="宋体"/>
          <w:color w:val="000000"/>
        </w:rPr>
        <w:t>面漆</w:t>
      </w:r>
      <w:r>
        <w:rPr>
          <w:rFonts w:ascii="宋体" w:hAnsi="宋体" w:hint="eastAsia"/>
          <w:color w:val="000000"/>
        </w:rPr>
        <w:t>，固体含量按体积计最少为</w:t>
      </w:r>
      <w:r>
        <w:rPr>
          <w:rFonts w:ascii="宋体" w:hAnsi="宋体" w:hint="eastAsia"/>
          <w:color w:val="000000"/>
        </w:rPr>
        <w:t>50%</w:t>
      </w:r>
      <w:r>
        <w:rPr>
          <w:rFonts w:ascii="宋体" w:hAnsi="宋体" w:hint="eastAsia"/>
          <w:color w:val="000000"/>
        </w:rPr>
        <w:t>，前两</w:t>
      </w:r>
      <w:r>
        <w:rPr>
          <w:rFonts w:ascii="宋体" w:hAnsi="宋体"/>
          <w:color w:val="000000"/>
        </w:rPr>
        <w:t>层干膜厚度</w:t>
      </w:r>
      <w:r>
        <w:rPr>
          <w:rFonts w:ascii="宋体" w:hAnsi="宋体" w:hint="eastAsia"/>
          <w:color w:val="000000"/>
        </w:rPr>
        <w:t>不</w:t>
      </w:r>
      <w:r>
        <w:rPr>
          <w:rFonts w:ascii="宋体" w:hAnsi="宋体"/>
          <w:color w:val="000000"/>
        </w:rPr>
        <w:t>小于</w:t>
      </w:r>
      <w:r>
        <w:rPr>
          <w:rFonts w:ascii="宋体" w:hAnsi="宋体"/>
          <w:color w:val="000000"/>
        </w:rPr>
        <w:t>70μm</w:t>
      </w:r>
      <w:r>
        <w:rPr>
          <w:rFonts w:ascii="宋体" w:hAnsi="宋体"/>
          <w:color w:val="000000"/>
        </w:rPr>
        <w:t>，最后一道面漆干膜厚度不小于</w:t>
      </w:r>
      <w:r>
        <w:rPr>
          <w:rFonts w:ascii="宋体" w:hAnsi="宋体"/>
          <w:color w:val="000000"/>
        </w:rPr>
        <w:t>40μm</w:t>
      </w:r>
      <w:r>
        <w:rPr>
          <w:rFonts w:ascii="宋体" w:hAnsi="宋体" w:hint="eastAsia"/>
          <w:color w:val="000000"/>
        </w:rPr>
        <w:t>，</w:t>
      </w:r>
      <w:r>
        <w:rPr>
          <w:rFonts w:ascii="宋体" w:hAnsi="宋体"/>
          <w:color w:val="000000"/>
        </w:rPr>
        <w:t>面漆颜色由招标人确定。油漆应选用国内较</w:t>
      </w:r>
      <w:r>
        <w:rPr>
          <w:rFonts w:ascii="宋体" w:hAnsi="宋体" w:hint="eastAsia"/>
          <w:color w:val="000000"/>
        </w:rPr>
        <w:t>知名</w:t>
      </w:r>
      <w:r>
        <w:rPr>
          <w:rFonts w:ascii="宋体" w:hAnsi="宋体"/>
          <w:color w:val="000000"/>
        </w:rPr>
        <w:t>品牌</w:t>
      </w:r>
      <w:r>
        <w:rPr>
          <w:rFonts w:ascii="宋体" w:hAnsi="宋体" w:hint="eastAsia"/>
          <w:color w:val="000000"/>
        </w:rPr>
        <w:t>，</w:t>
      </w:r>
      <w:r>
        <w:rPr>
          <w:rFonts w:ascii="宋体" w:hAnsi="宋体"/>
          <w:color w:val="000000"/>
        </w:rPr>
        <w:t>油漆应满足项目所在地环境条件及防盐雾要求。</w:t>
      </w:r>
    </w:p>
    <w:p w:rsidR="00FD45DA" w:rsidRDefault="00AF5594">
      <w:pPr>
        <w:spacing w:line="500" w:lineRule="exact"/>
        <w:ind w:firstLineChars="200" w:firstLine="480"/>
        <w:rPr>
          <w:rFonts w:ascii="宋体" w:hAnsi="宋体"/>
          <w:color w:val="000000"/>
        </w:rPr>
      </w:pPr>
      <w:r>
        <w:rPr>
          <w:rFonts w:ascii="宋体" w:hAnsi="宋体" w:hint="eastAsia"/>
          <w:color w:val="000000"/>
        </w:rPr>
        <w:t>不锈钢</w:t>
      </w:r>
      <w:r>
        <w:rPr>
          <w:rFonts w:ascii="宋体" w:hAnsi="宋体"/>
          <w:color w:val="000000"/>
        </w:rPr>
        <w:t>和镀锌材料</w:t>
      </w:r>
      <w:proofErr w:type="gramStart"/>
      <w:r>
        <w:rPr>
          <w:rFonts w:ascii="宋体" w:hAnsi="宋体"/>
          <w:color w:val="000000"/>
        </w:rPr>
        <w:t>不</w:t>
      </w:r>
      <w:proofErr w:type="gramEnd"/>
      <w:r>
        <w:rPr>
          <w:rFonts w:ascii="宋体" w:hAnsi="宋体"/>
          <w:color w:val="000000"/>
        </w:rPr>
        <w:t>刷油漆。</w:t>
      </w:r>
    </w:p>
    <w:p w:rsidR="00FD45DA" w:rsidRDefault="00AF5594">
      <w:pPr>
        <w:tabs>
          <w:tab w:val="left" w:pos="240"/>
        </w:tabs>
        <w:spacing w:line="500" w:lineRule="exact"/>
        <w:rPr>
          <w:rFonts w:ascii="宋体" w:hAnsi="宋体"/>
          <w:color w:val="000000"/>
          <w:spacing w:val="5"/>
        </w:rPr>
      </w:pPr>
      <w:r>
        <w:rPr>
          <w:rFonts w:ascii="宋体" w:hAnsi="宋体" w:hint="eastAsia"/>
          <w:color w:val="000000"/>
          <w:spacing w:val="5"/>
        </w:rPr>
        <w:t>7</w:t>
      </w:r>
      <w:r>
        <w:rPr>
          <w:rFonts w:ascii="宋体" w:hAnsi="宋体"/>
          <w:color w:val="000000"/>
          <w:spacing w:val="5"/>
        </w:rPr>
        <w:t xml:space="preserve">.2 </w:t>
      </w:r>
      <w:r>
        <w:rPr>
          <w:rFonts w:ascii="宋体" w:hAnsi="宋体"/>
          <w:color w:val="000000"/>
          <w:spacing w:val="5"/>
        </w:rPr>
        <w:t>包装</w:t>
      </w:r>
    </w:p>
    <w:p w:rsidR="00FD45DA" w:rsidRDefault="00AF5594">
      <w:pPr>
        <w:tabs>
          <w:tab w:val="left" w:pos="240"/>
        </w:tabs>
        <w:spacing w:line="500" w:lineRule="exact"/>
        <w:rPr>
          <w:rFonts w:ascii="宋体" w:hAnsi="宋体"/>
          <w:color w:val="000000"/>
        </w:rPr>
      </w:pPr>
      <w:r>
        <w:rPr>
          <w:rFonts w:ascii="宋体" w:hAnsi="宋体" w:hint="eastAsia"/>
          <w:color w:val="000000"/>
          <w:spacing w:val="5"/>
        </w:rPr>
        <w:t>7</w:t>
      </w:r>
      <w:r>
        <w:rPr>
          <w:rFonts w:ascii="宋体" w:hAnsi="宋体"/>
          <w:color w:val="000000"/>
          <w:spacing w:val="5"/>
        </w:rPr>
        <w:t>.2.1</w:t>
      </w:r>
      <w:r>
        <w:rPr>
          <w:rFonts w:ascii="宋体" w:hAnsi="宋体" w:hint="eastAsia"/>
          <w:color w:val="000000"/>
        </w:rPr>
        <w:t>设备出厂时，零部件的包装符合</w:t>
      </w:r>
      <w:r>
        <w:rPr>
          <w:rFonts w:hint="eastAsia"/>
          <w:kern w:val="16"/>
        </w:rPr>
        <w:t>GB/T 13384</w:t>
      </w:r>
      <w:r>
        <w:rPr>
          <w:rFonts w:ascii="宋体" w:hAnsi="宋体" w:hint="eastAsia"/>
          <w:color w:val="000000"/>
        </w:rPr>
        <w:t>机电产品包装通用条件的规定，并遵循适于运输、便于安装和查找的原则。</w:t>
      </w:r>
      <w:r>
        <w:rPr>
          <w:rFonts w:ascii="宋体" w:hAnsi="宋体" w:hint="eastAsia"/>
          <w:color w:val="000000"/>
          <w:spacing w:val="5"/>
        </w:rPr>
        <w:t>如海运，做好防止海水侵蚀的措施</w:t>
      </w:r>
      <w:r>
        <w:rPr>
          <w:rFonts w:ascii="宋体" w:hAnsi="宋体"/>
          <w:color w:val="000000"/>
          <w:spacing w:val="5"/>
        </w:rPr>
        <w:t>。</w:t>
      </w:r>
      <w:r>
        <w:rPr>
          <w:rFonts w:ascii="宋体" w:hAnsi="宋体" w:hint="eastAsia"/>
          <w:color w:val="000000"/>
          <w:spacing w:val="5"/>
        </w:rPr>
        <w:t>包装费包括在设备总价内。</w:t>
      </w:r>
    </w:p>
    <w:p w:rsidR="00FD45DA" w:rsidRDefault="00AF5594">
      <w:pPr>
        <w:tabs>
          <w:tab w:val="left" w:pos="240"/>
        </w:tabs>
        <w:spacing w:line="500" w:lineRule="exact"/>
        <w:rPr>
          <w:rFonts w:ascii="宋体" w:hAnsi="宋体"/>
          <w:color w:val="000000"/>
        </w:rPr>
      </w:pPr>
      <w:r>
        <w:rPr>
          <w:rFonts w:ascii="宋体" w:hAnsi="宋体" w:hint="eastAsia"/>
          <w:color w:val="000000"/>
          <w:spacing w:val="5"/>
        </w:rPr>
        <w:t>7</w:t>
      </w:r>
      <w:r>
        <w:rPr>
          <w:rFonts w:ascii="宋体" w:hAnsi="宋体"/>
          <w:color w:val="000000"/>
          <w:spacing w:val="5"/>
        </w:rPr>
        <w:t>.2.</w:t>
      </w:r>
      <w:r>
        <w:rPr>
          <w:rFonts w:ascii="宋体" w:hAnsi="宋体" w:hint="eastAsia"/>
          <w:color w:val="000000"/>
          <w:spacing w:val="5"/>
        </w:rPr>
        <w:t>2</w:t>
      </w:r>
      <w:r>
        <w:rPr>
          <w:rFonts w:ascii="宋体" w:hAnsi="宋体" w:hint="eastAsia"/>
          <w:color w:val="000000"/>
        </w:rPr>
        <w:t>包装箱外侧有明显的文字说明，如：</w:t>
      </w:r>
      <w:r>
        <w:rPr>
          <w:rFonts w:ascii="宋体" w:hAnsi="宋体"/>
          <w:color w:val="000000"/>
        </w:rPr>
        <w:t>招标人订货号</w:t>
      </w:r>
      <w:r>
        <w:rPr>
          <w:rFonts w:ascii="宋体" w:hAnsi="宋体" w:hint="eastAsia"/>
          <w:color w:val="000000"/>
        </w:rPr>
        <w:t>、</w:t>
      </w:r>
      <w:r>
        <w:rPr>
          <w:rFonts w:ascii="宋体" w:hAnsi="宋体"/>
          <w:color w:val="000000"/>
        </w:rPr>
        <w:t>收货</w:t>
      </w:r>
      <w:r>
        <w:rPr>
          <w:rFonts w:ascii="宋体" w:hAnsi="宋体" w:hint="eastAsia"/>
          <w:color w:val="000000"/>
        </w:rPr>
        <w:t>单位、</w:t>
      </w:r>
      <w:r>
        <w:rPr>
          <w:rFonts w:ascii="宋体" w:hAnsi="宋体"/>
          <w:color w:val="000000"/>
        </w:rPr>
        <w:t>到货地点</w:t>
      </w:r>
      <w:r>
        <w:rPr>
          <w:rFonts w:ascii="宋体" w:hAnsi="宋体" w:hint="eastAsia"/>
          <w:color w:val="000000"/>
        </w:rPr>
        <w:t>、设备名称、储存安全注意事项等。包装箱内附带下列文件（不限于）：详细装箱单、产品使用说明书、产品检验合格证书、安装指示图，并放在防雨淋的塑料袋中。</w:t>
      </w:r>
    </w:p>
    <w:p w:rsidR="00FD45DA" w:rsidRDefault="00AF5594">
      <w:pPr>
        <w:tabs>
          <w:tab w:val="left" w:pos="240"/>
        </w:tabs>
        <w:spacing w:line="500" w:lineRule="exact"/>
        <w:rPr>
          <w:rFonts w:ascii="宋体" w:hAnsi="宋体"/>
          <w:color w:val="000000"/>
        </w:rPr>
      </w:pPr>
      <w:bookmarkStart w:id="22" w:name="_Toc33600663"/>
      <w:r>
        <w:rPr>
          <w:rFonts w:ascii="宋体" w:hAnsi="宋体" w:hint="eastAsia"/>
          <w:color w:val="000000"/>
        </w:rPr>
        <w:t>7</w:t>
      </w:r>
      <w:r>
        <w:rPr>
          <w:rFonts w:ascii="宋体" w:hAnsi="宋体"/>
          <w:color w:val="000000"/>
        </w:rPr>
        <w:t>.2</w:t>
      </w:r>
      <w:r>
        <w:rPr>
          <w:rFonts w:ascii="宋体" w:hAnsi="宋体" w:hint="eastAsia"/>
          <w:color w:val="000000"/>
        </w:rPr>
        <w:t>.3</w:t>
      </w:r>
      <w:r>
        <w:rPr>
          <w:rFonts w:ascii="宋体" w:hAnsi="宋体" w:hint="eastAsia"/>
          <w:color w:val="000000"/>
        </w:rPr>
        <w:t>标志</w:t>
      </w:r>
      <w:bookmarkEnd w:id="22"/>
    </w:p>
    <w:p w:rsidR="00FD45DA" w:rsidRDefault="00AF5594">
      <w:pPr>
        <w:tabs>
          <w:tab w:val="left" w:pos="240"/>
        </w:tabs>
        <w:spacing w:line="500" w:lineRule="exact"/>
        <w:rPr>
          <w:rFonts w:ascii="宋体" w:hAnsi="宋体"/>
          <w:color w:val="000000"/>
        </w:rPr>
      </w:pPr>
      <w:r>
        <w:rPr>
          <w:rFonts w:ascii="宋体" w:hAnsi="宋体" w:hint="eastAsia"/>
          <w:color w:val="000000"/>
        </w:rPr>
        <w:t>7</w:t>
      </w:r>
      <w:r>
        <w:rPr>
          <w:rFonts w:ascii="宋体" w:hAnsi="宋体"/>
          <w:color w:val="000000"/>
        </w:rPr>
        <w:t>.2</w:t>
      </w:r>
      <w:r>
        <w:rPr>
          <w:rFonts w:ascii="宋体" w:hAnsi="宋体" w:hint="eastAsia"/>
          <w:color w:val="000000"/>
        </w:rPr>
        <w:t>.3.1</w:t>
      </w:r>
      <w:r>
        <w:rPr>
          <w:rFonts w:ascii="宋体" w:hAnsi="宋体" w:hint="eastAsia"/>
          <w:color w:val="000000"/>
        </w:rPr>
        <w:t>设备标志</w:t>
      </w:r>
    </w:p>
    <w:p w:rsidR="00FD45DA" w:rsidRDefault="00AF5594">
      <w:pPr>
        <w:tabs>
          <w:tab w:val="left" w:pos="240"/>
        </w:tabs>
        <w:spacing w:line="500" w:lineRule="exact"/>
        <w:ind w:firstLineChars="200" w:firstLine="480"/>
        <w:rPr>
          <w:rFonts w:ascii="宋体" w:hAnsi="宋体"/>
          <w:color w:val="000000"/>
        </w:rPr>
      </w:pPr>
      <w:r>
        <w:rPr>
          <w:rFonts w:ascii="宋体" w:hAnsi="宋体" w:hint="eastAsia"/>
          <w:color w:val="000000"/>
        </w:rPr>
        <w:t>(</w:t>
      </w:r>
      <w:r>
        <w:rPr>
          <w:rFonts w:ascii="宋体" w:hAnsi="宋体"/>
          <w:color w:val="000000"/>
        </w:rPr>
        <w:t>1)</w:t>
      </w:r>
      <w:r>
        <w:rPr>
          <w:rFonts w:ascii="宋体" w:hAnsi="宋体" w:hint="eastAsia"/>
          <w:color w:val="000000"/>
        </w:rPr>
        <w:t>每台设备都有固定不锈钢铭牌，标志醒目、整齐、美观。</w:t>
      </w:r>
      <w:r>
        <w:rPr>
          <w:rFonts w:ascii="宋体" w:hAnsi="宋体"/>
          <w:color w:val="000000"/>
        </w:rPr>
        <w:t>型式、尺寸、技术条件和检验规则，符合</w:t>
      </w:r>
      <w:r>
        <w:rPr>
          <w:rFonts w:ascii="宋体" w:hAnsi="宋体" w:hint="eastAsia"/>
          <w:color w:val="000000"/>
          <w:shd w:val="clear" w:color="auto" w:fill="FFFFFF"/>
        </w:rPr>
        <w:t>GB/T 13306</w:t>
      </w:r>
      <w:r>
        <w:rPr>
          <w:rFonts w:ascii="宋体" w:hAnsi="宋体" w:hint="eastAsia"/>
          <w:color w:val="000000"/>
          <w:shd w:val="clear" w:color="auto" w:fill="FFFFFF"/>
        </w:rPr>
        <w:t>标牌</w:t>
      </w:r>
      <w:r>
        <w:rPr>
          <w:rFonts w:ascii="宋体" w:hAnsi="宋体"/>
          <w:color w:val="000000"/>
        </w:rPr>
        <w:t>的规定。</w:t>
      </w:r>
    </w:p>
    <w:p w:rsidR="00FD45DA" w:rsidRDefault="00AF5594">
      <w:pPr>
        <w:spacing w:line="500" w:lineRule="exact"/>
        <w:ind w:firstLine="525"/>
        <w:rPr>
          <w:rFonts w:ascii="宋体" w:hAnsi="宋体"/>
          <w:color w:val="000000"/>
        </w:rPr>
      </w:pPr>
      <w:r>
        <w:rPr>
          <w:rFonts w:ascii="宋体" w:hAnsi="宋体" w:hint="eastAsia"/>
          <w:color w:val="000000"/>
        </w:rPr>
        <w:t>(2</w:t>
      </w:r>
      <w:r>
        <w:rPr>
          <w:rFonts w:ascii="宋体" w:hAnsi="宋体"/>
          <w:color w:val="000000"/>
        </w:rPr>
        <w:t>)</w:t>
      </w:r>
      <w:r>
        <w:rPr>
          <w:rFonts w:ascii="宋体" w:hAnsi="宋体" w:hint="eastAsia"/>
          <w:color w:val="000000"/>
        </w:rPr>
        <w:t xml:space="preserve"> </w:t>
      </w:r>
      <w:r>
        <w:rPr>
          <w:rFonts w:ascii="宋体" w:hAnsi="宋体" w:hint="eastAsia"/>
          <w:color w:val="000000"/>
        </w:rPr>
        <w:t>重要部件根据图纸规定，在一定位置上标有装配编号，使用材料和检验合格的标志。</w:t>
      </w:r>
    </w:p>
    <w:p w:rsidR="00FD45DA" w:rsidRDefault="00AF5594">
      <w:pPr>
        <w:spacing w:line="500" w:lineRule="exact"/>
        <w:rPr>
          <w:rFonts w:ascii="宋体" w:hAnsi="宋体"/>
          <w:color w:val="000000"/>
        </w:rPr>
      </w:pPr>
      <w:r>
        <w:rPr>
          <w:rFonts w:ascii="宋体" w:hAnsi="宋体" w:hint="eastAsia"/>
          <w:color w:val="000000"/>
        </w:rPr>
        <w:t>7</w:t>
      </w:r>
      <w:r>
        <w:rPr>
          <w:rFonts w:ascii="宋体" w:hAnsi="宋体"/>
          <w:color w:val="000000"/>
        </w:rPr>
        <w:t>.2</w:t>
      </w:r>
      <w:r>
        <w:rPr>
          <w:rFonts w:ascii="宋体" w:hAnsi="宋体" w:hint="eastAsia"/>
          <w:color w:val="000000"/>
        </w:rPr>
        <w:t>.3.2</w:t>
      </w:r>
      <w:r>
        <w:rPr>
          <w:rFonts w:ascii="宋体" w:hAnsi="宋体" w:hint="eastAsia"/>
          <w:color w:val="000000"/>
        </w:rPr>
        <w:t>包装标志</w:t>
      </w:r>
    </w:p>
    <w:p w:rsidR="00FD45DA" w:rsidRDefault="00AF5594">
      <w:pPr>
        <w:spacing w:line="500" w:lineRule="exact"/>
        <w:ind w:firstLine="525"/>
        <w:rPr>
          <w:rFonts w:ascii="宋体" w:hAnsi="宋体"/>
          <w:color w:val="000000"/>
        </w:rPr>
      </w:pPr>
      <w:r>
        <w:rPr>
          <w:rFonts w:ascii="宋体" w:hAnsi="宋体" w:hint="eastAsia"/>
          <w:color w:val="000000"/>
        </w:rPr>
        <w:t xml:space="preserve">(1)  </w:t>
      </w:r>
      <w:r>
        <w:rPr>
          <w:rFonts w:ascii="宋体" w:hAnsi="宋体" w:hint="eastAsia"/>
          <w:color w:val="000000"/>
        </w:rPr>
        <w:t>投标人供给的设备（无论装在箱内或成捆的散件）的包装，都贴有标明合同号、主要设备名</w:t>
      </w:r>
      <w:r>
        <w:rPr>
          <w:rFonts w:ascii="宋体" w:hAnsi="宋体" w:hint="eastAsia"/>
          <w:color w:val="000000"/>
        </w:rPr>
        <w:t>称、部件名称和组装图上的部件位置号的标签，备品备件和专用工具还应标明“备品配件”和“工具”的字样。</w:t>
      </w:r>
    </w:p>
    <w:p w:rsidR="00FD45DA" w:rsidRDefault="00AF5594">
      <w:pPr>
        <w:spacing w:line="500" w:lineRule="exact"/>
        <w:ind w:firstLine="525"/>
        <w:rPr>
          <w:rFonts w:ascii="宋体" w:hAnsi="宋体"/>
          <w:color w:val="000000"/>
        </w:rPr>
      </w:pPr>
      <w:r>
        <w:rPr>
          <w:rFonts w:ascii="宋体" w:hAnsi="宋体" w:hint="eastAsia"/>
          <w:color w:val="000000"/>
        </w:rPr>
        <w:t xml:space="preserve">(2)  </w:t>
      </w:r>
      <w:r>
        <w:rPr>
          <w:rFonts w:ascii="宋体" w:hAnsi="宋体" w:hint="eastAsia"/>
          <w:color w:val="000000"/>
        </w:rPr>
        <w:t>对装箱供给的设备，投标人在每个箱子的两面用油漆写下如下内容：</w:t>
      </w:r>
    </w:p>
    <w:p w:rsidR="00FD45DA" w:rsidRDefault="00AF5594">
      <w:pPr>
        <w:spacing w:line="500" w:lineRule="exact"/>
        <w:ind w:firstLine="525"/>
        <w:rPr>
          <w:rFonts w:ascii="宋体" w:hAnsi="宋体"/>
          <w:color w:val="000000"/>
        </w:rPr>
      </w:pPr>
      <w:r>
        <w:rPr>
          <w:rFonts w:ascii="宋体" w:hAnsi="宋体" w:hint="eastAsia"/>
          <w:color w:val="000000"/>
        </w:rPr>
        <w:lastRenderedPageBreak/>
        <w:t>合同号、装运标志、目的港、收货人代码、设备名称和项目号（箱号、箱的序号设备总件数）、毛重、净重、外形尺寸、长×宽×高。</w:t>
      </w:r>
    </w:p>
    <w:p w:rsidR="00FD45DA" w:rsidRDefault="00AF5594">
      <w:pPr>
        <w:spacing w:line="500" w:lineRule="exact"/>
        <w:ind w:firstLine="525"/>
        <w:rPr>
          <w:rFonts w:ascii="宋体" w:hAnsi="宋体"/>
          <w:color w:val="000000"/>
        </w:rPr>
      </w:pPr>
      <w:r>
        <w:rPr>
          <w:rFonts w:ascii="宋体" w:hAnsi="宋体" w:hint="eastAsia"/>
          <w:color w:val="000000"/>
        </w:rPr>
        <w:t>按照设备各特性和不同的运输及装卸要求，在箱上明显位置标上“小心”、“向上”、“防潮”、“勿倒”等通用标志，并符合</w:t>
      </w:r>
      <w:r>
        <w:rPr>
          <w:rFonts w:ascii="宋体" w:hAnsi="宋体"/>
          <w:color w:val="000000"/>
        </w:rPr>
        <w:t>GB191</w:t>
      </w:r>
      <w:r>
        <w:rPr>
          <w:rFonts w:ascii="宋体" w:hAnsi="宋体" w:hint="eastAsia"/>
          <w:color w:val="000000"/>
        </w:rPr>
        <w:t>和</w:t>
      </w:r>
      <w:r>
        <w:rPr>
          <w:rFonts w:ascii="宋体" w:hAnsi="宋体"/>
          <w:color w:val="000000"/>
        </w:rPr>
        <w:t>GB6388</w:t>
      </w:r>
      <w:r>
        <w:rPr>
          <w:rFonts w:ascii="宋体" w:hAnsi="宋体" w:hint="eastAsia"/>
          <w:color w:val="000000"/>
        </w:rPr>
        <w:t>的规定。</w:t>
      </w:r>
    </w:p>
    <w:p w:rsidR="00FD45DA" w:rsidRDefault="00AF5594">
      <w:pPr>
        <w:spacing w:line="500" w:lineRule="exact"/>
        <w:ind w:firstLine="525"/>
        <w:rPr>
          <w:rFonts w:ascii="宋体" w:hAnsi="宋体"/>
          <w:color w:val="000000"/>
        </w:rPr>
      </w:pPr>
      <w:r>
        <w:rPr>
          <w:rFonts w:ascii="宋体" w:hAnsi="宋体" w:hint="eastAsia"/>
          <w:color w:val="000000"/>
        </w:rPr>
        <w:t>包装箱连续编号，而且在全部装运的过程中，装箱编号的顺序始终是连贯的。</w:t>
      </w:r>
    </w:p>
    <w:p w:rsidR="00FD45DA" w:rsidRDefault="00AF5594">
      <w:pPr>
        <w:spacing w:line="500" w:lineRule="exact"/>
        <w:ind w:firstLine="525"/>
        <w:rPr>
          <w:rFonts w:ascii="宋体" w:hAnsi="宋体"/>
          <w:color w:val="000000"/>
        </w:rPr>
      </w:pPr>
      <w:r>
        <w:rPr>
          <w:rFonts w:ascii="宋体" w:hAnsi="宋体" w:hint="eastAsia"/>
          <w:color w:val="000000"/>
        </w:rPr>
        <w:t xml:space="preserve">(3)  </w:t>
      </w:r>
      <w:r>
        <w:rPr>
          <w:rFonts w:ascii="宋体" w:hAnsi="宋体" w:hint="eastAsia"/>
          <w:color w:val="000000"/>
        </w:rPr>
        <w:t>对超大、超重货物标注吊钩、重心和支点的位置。</w:t>
      </w:r>
    </w:p>
    <w:p w:rsidR="00FD45DA" w:rsidRDefault="00AF5594">
      <w:pPr>
        <w:spacing w:line="500" w:lineRule="exact"/>
        <w:ind w:firstLine="525"/>
        <w:rPr>
          <w:rFonts w:ascii="宋体" w:hAnsi="宋体"/>
          <w:color w:val="000000"/>
        </w:rPr>
      </w:pPr>
      <w:r>
        <w:rPr>
          <w:rFonts w:ascii="宋体" w:hAnsi="宋体"/>
          <w:color w:val="000000"/>
        </w:rPr>
        <w:t xml:space="preserve">(4)  </w:t>
      </w:r>
      <w:r>
        <w:rPr>
          <w:rFonts w:ascii="宋体" w:hAnsi="宋体" w:hint="eastAsia"/>
          <w:color w:val="000000"/>
        </w:rPr>
        <w:t>货运标志符合国际物</w:t>
      </w:r>
      <w:proofErr w:type="gramStart"/>
      <w:r>
        <w:rPr>
          <w:rFonts w:ascii="宋体" w:hAnsi="宋体" w:hint="eastAsia"/>
          <w:color w:val="000000"/>
        </w:rPr>
        <w:t>运协定</w:t>
      </w:r>
      <w:proofErr w:type="gramEnd"/>
      <w:r>
        <w:rPr>
          <w:rFonts w:ascii="宋体" w:hAnsi="宋体" w:hint="eastAsia"/>
          <w:color w:val="000000"/>
        </w:rPr>
        <w:t>规定。</w:t>
      </w:r>
    </w:p>
    <w:p w:rsidR="00FD45DA" w:rsidRDefault="00AF5594">
      <w:pPr>
        <w:tabs>
          <w:tab w:val="left" w:pos="240"/>
        </w:tabs>
        <w:spacing w:line="500" w:lineRule="exact"/>
        <w:ind w:firstLineChars="200" w:firstLine="480"/>
        <w:rPr>
          <w:rFonts w:ascii="宋体" w:hAnsi="宋体"/>
          <w:color w:val="000000"/>
        </w:rPr>
      </w:pPr>
      <w:r>
        <w:rPr>
          <w:rFonts w:ascii="宋体" w:hAnsi="宋体"/>
          <w:color w:val="000000"/>
        </w:rPr>
        <w:t xml:space="preserve">(5)  </w:t>
      </w:r>
      <w:r>
        <w:rPr>
          <w:rFonts w:ascii="宋体" w:hAnsi="宋体"/>
          <w:color w:val="000000"/>
        </w:rPr>
        <w:t>包装箱上必须附有电厂标识系统编码（</w:t>
      </w:r>
      <w:proofErr w:type="gramStart"/>
      <w:r>
        <w:rPr>
          <w:rFonts w:ascii="宋体" w:hAnsi="宋体"/>
          <w:color w:val="000000"/>
        </w:rPr>
        <w:t>至部套</w:t>
      </w:r>
      <w:proofErr w:type="gramEnd"/>
      <w:r>
        <w:rPr>
          <w:rFonts w:ascii="宋体" w:hAnsi="宋体"/>
          <w:color w:val="000000"/>
        </w:rPr>
        <w:t>）。</w:t>
      </w:r>
    </w:p>
    <w:p w:rsidR="00FD45DA" w:rsidRDefault="00AF5594">
      <w:pPr>
        <w:spacing w:line="500" w:lineRule="exact"/>
        <w:rPr>
          <w:rFonts w:ascii="宋体" w:hAnsi="宋体"/>
          <w:color w:val="000000"/>
          <w:spacing w:val="5"/>
        </w:rPr>
      </w:pPr>
      <w:r>
        <w:rPr>
          <w:rFonts w:ascii="宋体" w:hAnsi="宋体" w:hint="eastAsia"/>
          <w:color w:val="000000"/>
          <w:spacing w:val="5"/>
        </w:rPr>
        <w:t>7</w:t>
      </w:r>
      <w:r>
        <w:rPr>
          <w:rFonts w:ascii="宋体" w:hAnsi="宋体"/>
          <w:color w:val="000000"/>
          <w:spacing w:val="5"/>
        </w:rPr>
        <w:t xml:space="preserve">.3 </w:t>
      </w:r>
      <w:r>
        <w:rPr>
          <w:rFonts w:ascii="宋体" w:hAnsi="宋体"/>
          <w:color w:val="000000"/>
          <w:spacing w:val="5"/>
        </w:rPr>
        <w:t>运输与储存</w:t>
      </w:r>
    </w:p>
    <w:p w:rsidR="00FD45DA" w:rsidRDefault="00AF5594">
      <w:pPr>
        <w:spacing w:line="500" w:lineRule="exact"/>
        <w:rPr>
          <w:rFonts w:ascii="宋体" w:hAnsi="宋体"/>
          <w:color w:val="000000"/>
        </w:rPr>
      </w:pPr>
      <w:r>
        <w:rPr>
          <w:rFonts w:ascii="宋体" w:hAnsi="宋体"/>
          <w:color w:val="000000"/>
          <w:spacing w:val="5"/>
        </w:rPr>
        <w:tab/>
      </w:r>
      <w:r>
        <w:rPr>
          <w:rFonts w:ascii="宋体" w:hAnsi="宋体"/>
          <w:color w:val="000000"/>
          <w:spacing w:val="5"/>
        </w:rPr>
        <w:t>大</w:t>
      </w:r>
      <w:r>
        <w:rPr>
          <w:rFonts w:ascii="宋体" w:hAnsi="宋体"/>
          <w:color w:val="000000"/>
        </w:rPr>
        <w:t>部件尺寸表格见</w:t>
      </w:r>
      <w:r>
        <w:rPr>
          <w:rFonts w:ascii="宋体" w:hAnsi="宋体" w:hint="eastAsia"/>
          <w:color w:val="000000"/>
        </w:rPr>
        <w:t>附件</w:t>
      </w:r>
      <w:r>
        <w:rPr>
          <w:rFonts w:ascii="宋体" w:hAnsi="宋体" w:hint="eastAsia"/>
          <w:color w:val="000000"/>
        </w:rPr>
        <w:t>9</w:t>
      </w:r>
      <w:r>
        <w:rPr>
          <w:rFonts w:ascii="宋体" w:hAnsi="宋体"/>
          <w:color w:val="000000"/>
        </w:rPr>
        <w:t>。储存要求参见国家有关标准。</w:t>
      </w:r>
    </w:p>
    <w:p w:rsidR="00FD45DA" w:rsidRDefault="00AF5594">
      <w:pPr>
        <w:spacing w:line="500" w:lineRule="exact"/>
        <w:rPr>
          <w:rFonts w:ascii="宋体" w:hAnsi="宋体"/>
          <w:color w:val="000000"/>
        </w:rPr>
      </w:pPr>
      <w:r>
        <w:rPr>
          <w:rFonts w:ascii="宋体" w:hAnsi="宋体"/>
          <w:color w:val="000000"/>
        </w:rPr>
        <w:tab/>
      </w:r>
      <w:r>
        <w:rPr>
          <w:rFonts w:ascii="宋体" w:hAnsi="宋体"/>
          <w:color w:val="000000"/>
        </w:rPr>
        <w:t>投标人投标时提供包装标准及示意图。</w:t>
      </w:r>
    </w:p>
    <w:p w:rsidR="00FD45DA" w:rsidRDefault="00AF5594">
      <w:pPr>
        <w:spacing w:line="500" w:lineRule="exact"/>
        <w:rPr>
          <w:rFonts w:ascii="宋体" w:hAnsi="宋体"/>
          <w:color w:val="000000"/>
        </w:rPr>
      </w:pPr>
      <w:r>
        <w:rPr>
          <w:rFonts w:ascii="宋体" w:hAnsi="宋体"/>
          <w:color w:val="000000"/>
        </w:rPr>
        <w:tab/>
      </w:r>
      <w:r>
        <w:rPr>
          <w:rFonts w:ascii="宋体" w:hAnsi="宋体"/>
          <w:color w:val="000000"/>
        </w:rPr>
        <w:t>投标人应保证提供设备的包装至少满足现场露天存放</w:t>
      </w:r>
      <w:r>
        <w:rPr>
          <w:rFonts w:ascii="宋体" w:hAnsi="宋体"/>
          <w:color w:val="000000"/>
        </w:rPr>
        <w:t>6</w:t>
      </w:r>
      <w:r>
        <w:rPr>
          <w:rFonts w:ascii="宋体" w:hAnsi="宋体"/>
          <w:color w:val="000000"/>
        </w:rPr>
        <w:t>个月的要求。</w:t>
      </w:r>
    </w:p>
    <w:p w:rsidR="00FD45DA" w:rsidRDefault="00FD45DA">
      <w:pPr>
        <w:tabs>
          <w:tab w:val="left" w:pos="240"/>
        </w:tabs>
        <w:spacing w:line="500" w:lineRule="exact"/>
        <w:rPr>
          <w:rFonts w:ascii="宋体" w:hAnsi="宋体"/>
          <w:color w:val="000000"/>
        </w:rPr>
      </w:pPr>
    </w:p>
    <w:p w:rsidR="00FD45DA" w:rsidRDefault="00AF5594">
      <w:pPr>
        <w:pStyle w:val="2"/>
        <w:spacing w:before="0" w:after="0" w:line="500" w:lineRule="exact"/>
        <w:ind w:right="-32"/>
        <w:rPr>
          <w:rFonts w:hAnsi="宋体"/>
          <w:bCs/>
          <w:color w:val="000000"/>
          <w:szCs w:val="28"/>
        </w:rPr>
      </w:pPr>
      <w:bookmarkStart w:id="23" w:name="_Toc170462604"/>
      <w:bookmarkStart w:id="24" w:name="_Toc96238079"/>
      <w:bookmarkStart w:id="25" w:name="_Toc170270578"/>
      <w:r>
        <w:rPr>
          <w:rFonts w:hAnsi="宋体" w:hint="eastAsia"/>
          <w:bCs/>
          <w:color w:val="000000"/>
          <w:szCs w:val="28"/>
        </w:rPr>
        <w:t xml:space="preserve">8   </w:t>
      </w:r>
      <w:r>
        <w:rPr>
          <w:rFonts w:hAnsi="宋体" w:hint="eastAsia"/>
          <w:bCs/>
          <w:color w:val="000000"/>
          <w:szCs w:val="28"/>
        </w:rPr>
        <w:t>数据表</w:t>
      </w:r>
      <w:bookmarkEnd w:id="23"/>
      <w:bookmarkEnd w:id="24"/>
      <w:bookmarkEnd w:id="25"/>
      <w:r>
        <w:rPr>
          <w:rFonts w:hAnsi="宋体" w:hint="eastAsia"/>
          <w:color w:val="000000"/>
        </w:rPr>
        <w:t>（投标人填写）</w:t>
      </w:r>
    </w:p>
    <w:p w:rsidR="00FD45DA" w:rsidRDefault="00AF5594">
      <w:pPr>
        <w:pStyle w:val="a6"/>
        <w:spacing w:after="0" w:line="500" w:lineRule="exact"/>
        <w:ind w:firstLineChars="200" w:firstLine="480"/>
        <w:rPr>
          <w:rFonts w:ascii="宋体" w:hAnsi="宋体"/>
          <w:color w:val="000000"/>
        </w:rPr>
      </w:pPr>
      <w:bookmarkStart w:id="26" w:name="_Toc96238081"/>
      <w:bookmarkStart w:id="27" w:name="_Toc496269570"/>
      <w:bookmarkStart w:id="28" w:name="_Toc492697268"/>
      <w:bookmarkStart w:id="29" w:name="_Toc18813691"/>
      <w:bookmarkStart w:id="30" w:name="_Toc60567002"/>
      <w:r>
        <w:rPr>
          <w:rFonts w:ascii="宋体" w:hAnsi="宋体" w:hint="eastAsia"/>
          <w:color w:val="000000"/>
        </w:rPr>
        <w:t>声波吹灰器技术参数表（</w:t>
      </w:r>
      <w:r>
        <w:rPr>
          <w:rFonts w:ascii="宋体" w:hAnsi="宋体" w:cs="Arial"/>
          <w:color w:val="000000"/>
        </w:rPr>
        <w:t>不限于此）</w:t>
      </w:r>
    </w:p>
    <w:tbl>
      <w:tblPr>
        <w:tblW w:w="88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9"/>
        <w:gridCol w:w="3260"/>
        <w:gridCol w:w="1134"/>
        <w:gridCol w:w="2057"/>
        <w:gridCol w:w="1585"/>
      </w:tblGrid>
      <w:tr w:rsidR="00FD45DA">
        <w:trPr>
          <w:trHeight w:val="454"/>
          <w:tblHeader/>
          <w:jc w:val="center"/>
        </w:trPr>
        <w:tc>
          <w:tcPr>
            <w:tcW w:w="779" w:type="dxa"/>
            <w:vAlign w:val="center"/>
          </w:tcPr>
          <w:p w:rsidR="00FD45DA" w:rsidRDefault="00AF5594">
            <w:pPr>
              <w:jc w:val="center"/>
              <w:rPr>
                <w:rFonts w:ascii="宋体"/>
                <w:b/>
                <w:color w:val="000000"/>
                <w:sz w:val="21"/>
                <w:szCs w:val="21"/>
              </w:rPr>
            </w:pPr>
            <w:r>
              <w:rPr>
                <w:rFonts w:ascii="宋体" w:hAnsi="宋体" w:hint="eastAsia"/>
                <w:b/>
                <w:color w:val="000000"/>
                <w:sz w:val="21"/>
                <w:szCs w:val="21"/>
              </w:rPr>
              <w:t>序号</w:t>
            </w:r>
          </w:p>
        </w:tc>
        <w:tc>
          <w:tcPr>
            <w:tcW w:w="3260" w:type="dxa"/>
            <w:vAlign w:val="center"/>
          </w:tcPr>
          <w:p w:rsidR="00FD45DA" w:rsidRDefault="00AF5594">
            <w:pPr>
              <w:jc w:val="center"/>
              <w:rPr>
                <w:rFonts w:ascii="宋体"/>
                <w:b/>
                <w:color w:val="000000"/>
                <w:sz w:val="21"/>
                <w:szCs w:val="21"/>
              </w:rPr>
            </w:pPr>
            <w:r>
              <w:rPr>
                <w:rFonts w:ascii="宋体" w:hAnsi="宋体" w:hint="eastAsia"/>
                <w:b/>
                <w:color w:val="000000"/>
                <w:sz w:val="21"/>
                <w:szCs w:val="21"/>
              </w:rPr>
              <w:t>项目</w:t>
            </w:r>
          </w:p>
        </w:tc>
        <w:tc>
          <w:tcPr>
            <w:tcW w:w="1134" w:type="dxa"/>
            <w:vAlign w:val="center"/>
          </w:tcPr>
          <w:p w:rsidR="00FD45DA" w:rsidRDefault="00AF5594">
            <w:pPr>
              <w:jc w:val="center"/>
              <w:rPr>
                <w:rFonts w:ascii="宋体"/>
                <w:b/>
                <w:color w:val="000000"/>
                <w:sz w:val="21"/>
                <w:szCs w:val="21"/>
              </w:rPr>
            </w:pPr>
            <w:r>
              <w:rPr>
                <w:rFonts w:ascii="宋体" w:hAnsi="宋体" w:hint="eastAsia"/>
                <w:b/>
                <w:color w:val="000000"/>
                <w:sz w:val="21"/>
                <w:szCs w:val="21"/>
              </w:rPr>
              <w:t>单位</w:t>
            </w:r>
          </w:p>
        </w:tc>
        <w:tc>
          <w:tcPr>
            <w:tcW w:w="2057" w:type="dxa"/>
            <w:vAlign w:val="center"/>
          </w:tcPr>
          <w:p w:rsidR="00FD45DA" w:rsidRDefault="00AF5594" w:rsidP="00956BA0">
            <w:pPr>
              <w:jc w:val="center"/>
              <w:rPr>
                <w:rFonts w:ascii="宋体" w:hint="eastAsia"/>
                <w:b/>
                <w:color w:val="000000"/>
                <w:sz w:val="21"/>
                <w:szCs w:val="21"/>
              </w:rPr>
            </w:pPr>
            <w:r>
              <w:rPr>
                <w:rFonts w:ascii="宋体" w:hint="eastAsia"/>
                <w:b/>
                <w:color w:val="000000"/>
                <w:sz w:val="21"/>
                <w:szCs w:val="21"/>
              </w:rPr>
              <w:t>招标人要求</w:t>
            </w:r>
          </w:p>
        </w:tc>
        <w:tc>
          <w:tcPr>
            <w:tcW w:w="1585" w:type="dxa"/>
            <w:vAlign w:val="center"/>
          </w:tcPr>
          <w:p w:rsidR="00FD45DA" w:rsidRDefault="00AF5594">
            <w:pPr>
              <w:jc w:val="center"/>
              <w:rPr>
                <w:rFonts w:ascii="宋体" w:hAnsi="宋体"/>
                <w:b/>
                <w:color w:val="000000"/>
                <w:sz w:val="21"/>
                <w:szCs w:val="21"/>
              </w:rPr>
            </w:pPr>
            <w:r>
              <w:rPr>
                <w:rFonts w:ascii="宋体" w:hAnsi="宋体" w:hint="eastAsia"/>
                <w:b/>
                <w:color w:val="000000"/>
                <w:sz w:val="21"/>
                <w:szCs w:val="21"/>
              </w:rPr>
              <w:t>投标人填写</w:t>
            </w: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1</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声波吹灰器型号</w:t>
            </w:r>
          </w:p>
        </w:tc>
        <w:tc>
          <w:tcPr>
            <w:tcW w:w="1134" w:type="dxa"/>
            <w:vAlign w:val="center"/>
          </w:tcPr>
          <w:p w:rsidR="00FD45DA" w:rsidRDefault="00FD45DA">
            <w:pPr>
              <w:jc w:val="center"/>
              <w:rPr>
                <w:rFonts w:ascii="宋体"/>
                <w:color w:val="000000"/>
                <w:sz w:val="21"/>
                <w:szCs w:val="21"/>
              </w:rPr>
            </w:pPr>
          </w:p>
        </w:tc>
        <w:tc>
          <w:tcPr>
            <w:tcW w:w="2057" w:type="dxa"/>
            <w:vAlign w:val="center"/>
          </w:tcPr>
          <w:p w:rsidR="00FD45DA" w:rsidRDefault="00FD45DA">
            <w:pPr>
              <w:jc w:val="center"/>
              <w:rPr>
                <w:rFonts w:ascii="宋体"/>
                <w:color w:val="000000"/>
                <w:sz w:val="21"/>
                <w:szCs w:val="21"/>
              </w:rPr>
            </w:pPr>
          </w:p>
        </w:tc>
        <w:tc>
          <w:tcPr>
            <w:tcW w:w="1585" w:type="dxa"/>
            <w:vAlign w:val="center"/>
          </w:tcPr>
          <w:p w:rsidR="00FD45DA" w:rsidRDefault="00FD45DA">
            <w:pPr>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hAnsi="宋体"/>
                <w:color w:val="000000"/>
                <w:sz w:val="21"/>
                <w:szCs w:val="21"/>
              </w:rPr>
            </w:pPr>
            <w:r>
              <w:rPr>
                <w:rFonts w:ascii="宋体" w:hAnsi="宋体"/>
                <w:color w:val="000000"/>
                <w:sz w:val="21"/>
                <w:szCs w:val="21"/>
              </w:rPr>
              <w:t>2</w:t>
            </w:r>
          </w:p>
        </w:tc>
        <w:tc>
          <w:tcPr>
            <w:tcW w:w="3260" w:type="dxa"/>
            <w:vAlign w:val="center"/>
          </w:tcPr>
          <w:p w:rsidR="00FD45DA" w:rsidRDefault="00AF5594">
            <w:pPr>
              <w:rPr>
                <w:rFonts w:ascii="宋体" w:hAnsi="宋体"/>
                <w:color w:val="000000"/>
                <w:sz w:val="21"/>
                <w:szCs w:val="21"/>
              </w:rPr>
            </w:pPr>
            <w:r>
              <w:rPr>
                <w:rFonts w:ascii="宋体" w:hAnsi="宋体" w:hint="eastAsia"/>
                <w:color w:val="000000"/>
                <w:sz w:val="21"/>
                <w:szCs w:val="21"/>
              </w:rPr>
              <w:t>声波吹灰器型式</w:t>
            </w:r>
          </w:p>
        </w:tc>
        <w:tc>
          <w:tcPr>
            <w:tcW w:w="1134" w:type="dxa"/>
            <w:vAlign w:val="center"/>
          </w:tcPr>
          <w:p w:rsidR="00FD45DA" w:rsidRDefault="00FD45DA">
            <w:pPr>
              <w:jc w:val="center"/>
              <w:rPr>
                <w:rFonts w:ascii="宋体"/>
                <w:color w:val="000000"/>
                <w:sz w:val="21"/>
                <w:szCs w:val="21"/>
              </w:rPr>
            </w:pPr>
          </w:p>
        </w:tc>
        <w:tc>
          <w:tcPr>
            <w:tcW w:w="2057" w:type="dxa"/>
            <w:vAlign w:val="center"/>
          </w:tcPr>
          <w:p w:rsidR="00FD45DA" w:rsidRDefault="00AF5594">
            <w:pPr>
              <w:jc w:val="center"/>
              <w:rPr>
                <w:rFonts w:ascii="宋体"/>
                <w:color w:val="000000"/>
                <w:sz w:val="21"/>
                <w:szCs w:val="21"/>
              </w:rPr>
            </w:pPr>
            <w:r>
              <w:rPr>
                <w:rFonts w:ascii="宋体" w:hAnsi="宋体"/>
                <w:sz w:val="21"/>
                <w:szCs w:val="21"/>
              </w:rPr>
              <w:t>电机调频</w:t>
            </w:r>
          </w:p>
        </w:tc>
        <w:tc>
          <w:tcPr>
            <w:tcW w:w="1585" w:type="dxa"/>
            <w:vAlign w:val="center"/>
          </w:tcPr>
          <w:p w:rsidR="00FD45DA" w:rsidRDefault="00FD45DA">
            <w:pPr>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3</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声波吹灰器数量</w:t>
            </w:r>
          </w:p>
        </w:tc>
        <w:tc>
          <w:tcPr>
            <w:tcW w:w="1134" w:type="dxa"/>
            <w:vAlign w:val="center"/>
          </w:tcPr>
          <w:p w:rsidR="00FD45DA" w:rsidRDefault="00AF5594">
            <w:pPr>
              <w:jc w:val="center"/>
              <w:rPr>
                <w:rFonts w:ascii="宋体"/>
                <w:color w:val="000000"/>
                <w:sz w:val="21"/>
                <w:szCs w:val="21"/>
              </w:rPr>
            </w:pPr>
            <w:r>
              <w:rPr>
                <w:rFonts w:ascii="宋体" w:hAnsi="宋体" w:hint="eastAsia"/>
                <w:color w:val="000000"/>
                <w:sz w:val="21"/>
                <w:szCs w:val="21"/>
              </w:rPr>
              <w:t>台</w:t>
            </w:r>
          </w:p>
        </w:tc>
        <w:tc>
          <w:tcPr>
            <w:tcW w:w="2057" w:type="dxa"/>
            <w:vAlign w:val="center"/>
          </w:tcPr>
          <w:p w:rsidR="00FD45DA" w:rsidRDefault="00AF5594">
            <w:pPr>
              <w:jc w:val="center"/>
              <w:rPr>
                <w:rFonts w:ascii="宋体"/>
                <w:b/>
                <w:color w:val="000000"/>
                <w:sz w:val="21"/>
                <w:szCs w:val="21"/>
              </w:rPr>
            </w:pPr>
            <w:r>
              <w:rPr>
                <w:rFonts w:ascii="宋体"/>
                <w:b/>
                <w:color w:val="000000"/>
                <w:sz w:val="21"/>
                <w:szCs w:val="21"/>
              </w:rPr>
              <w:t>30</w:t>
            </w:r>
          </w:p>
        </w:tc>
        <w:tc>
          <w:tcPr>
            <w:tcW w:w="1585" w:type="dxa"/>
            <w:vAlign w:val="center"/>
          </w:tcPr>
          <w:p w:rsidR="00FD45DA" w:rsidRDefault="00FD45DA">
            <w:pPr>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4</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声功率级</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dB</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w:t>
            </w:r>
            <w:r>
              <w:rPr>
                <w:rFonts w:ascii="宋体" w:hAnsi="宋体"/>
                <w:sz w:val="21"/>
                <w:szCs w:val="21"/>
              </w:rPr>
              <w:t>160</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5</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声源频率</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Hz</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6</w:t>
            </w:r>
            <w:r>
              <w:rPr>
                <w:rFonts w:ascii="宋体" w:hAnsi="宋体" w:hint="eastAsia"/>
                <w:sz w:val="21"/>
                <w:szCs w:val="21"/>
              </w:rPr>
              <w:t>5</w:t>
            </w:r>
            <w:r>
              <w:rPr>
                <w:rFonts w:ascii="宋体" w:hAnsi="宋体"/>
                <w:sz w:val="21"/>
                <w:szCs w:val="21"/>
              </w:rPr>
              <w:t>-</w:t>
            </w:r>
            <w:r>
              <w:rPr>
                <w:rFonts w:ascii="宋体" w:hAnsi="宋体" w:hint="eastAsia"/>
                <w:sz w:val="21"/>
                <w:szCs w:val="21"/>
              </w:rPr>
              <w:t>66</w:t>
            </w:r>
            <w:r>
              <w:rPr>
                <w:rFonts w:ascii="宋体" w:hAnsi="宋体"/>
                <w:sz w:val="21"/>
                <w:szCs w:val="21"/>
              </w:rPr>
              <w:t>0</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lang w:val="en-GB"/>
              </w:rPr>
            </w:pPr>
            <w:r>
              <w:rPr>
                <w:rFonts w:ascii="宋体" w:hAnsi="宋体"/>
                <w:color w:val="000000"/>
                <w:sz w:val="21"/>
                <w:szCs w:val="21"/>
                <w:lang w:val="en-GB"/>
              </w:rPr>
              <w:t>5</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单台声波吹灰器轴向方向清灰距离</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m</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w:t>
            </w:r>
            <w:r>
              <w:rPr>
                <w:rFonts w:ascii="宋体" w:hAnsi="宋体"/>
                <w:sz w:val="21"/>
                <w:szCs w:val="21"/>
              </w:rPr>
              <w:t>12</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lang w:val="en-GB"/>
              </w:rPr>
            </w:pPr>
            <w:r>
              <w:rPr>
                <w:rFonts w:ascii="宋体" w:hAnsi="宋体"/>
                <w:color w:val="000000"/>
                <w:sz w:val="21"/>
                <w:szCs w:val="21"/>
                <w:lang w:val="en-GB"/>
              </w:rPr>
              <w:t>6</w:t>
            </w:r>
          </w:p>
        </w:tc>
        <w:tc>
          <w:tcPr>
            <w:tcW w:w="3260" w:type="dxa"/>
            <w:vAlign w:val="center"/>
          </w:tcPr>
          <w:p w:rsidR="00FD45DA" w:rsidRDefault="00AF5594">
            <w:pPr>
              <w:rPr>
                <w:rFonts w:ascii="宋体"/>
                <w:color w:val="000000"/>
                <w:sz w:val="21"/>
                <w:szCs w:val="21"/>
                <w:lang w:val="en-GB"/>
              </w:rPr>
            </w:pPr>
            <w:r>
              <w:rPr>
                <w:rFonts w:ascii="宋体" w:hAnsi="宋体" w:hint="eastAsia"/>
                <w:color w:val="000000"/>
                <w:sz w:val="21"/>
                <w:szCs w:val="21"/>
              </w:rPr>
              <w:t>单台声波吹灰器</w:t>
            </w:r>
            <w:r>
              <w:rPr>
                <w:rFonts w:ascii="宋体" w:hAnsi="宋体" w:hint="eastAsia"/>
                <w:color w:val="000000"/>
                <w:sz w:val="21"/>
                <w:szCs w:val="21"/>
                <w:lang w:val="en-GB"/>
              </w:rPr>
              <w:t>径向清灰距离</w:t>
            </w:r>
          </w:p>
        </w:tc>
        <w:tc>
          <w:tcPr>
            <w:tcW w:w="1134" w:type="dxa"/>
            <w:vAlign w:val="center"/>
          </w:tcPr>
          <w:p w:rsidR="00FD45DA" w:rsidRDefault="00AF5594">
            <w:pPr>
              <w:jc w:val="center"/>
              <w:rPr>
                <w:rFonts w:ascii="宋体"/>
                <w:color w:val="000000"/>
                <w:sz w:val="21"/>
                <w:szCs w:val="21"/>
                <w:lang w:val="en-GB"/>
              </w:rPr>
            </w:pPr>
            <w:r>
              <w:rPr>
                <w:rFonts w:ascii="宋体" w:hAnsi="宋体"/>
                <w:color w:val="000000"/>
                <w:sz w:val="21"/>
                <w:szCs w:val="21"/>
                <w:lang w:val="en-GB"/>
              </w:rPr>
              <w:t>m</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w:t>
            </w:r>
            <w:r>
              <w:rPr>
                <w:rFonts w:ascii="宋体" w:hAnsi="宋体"/>
                <w:sz w:val="21"/>
                <w:szCs w:val="21"/>
              </w:rPr>
              <w:t>6</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7</w:t>
            </w:r>
          </w:p>
        </w:tc>
        <w:tc>
          <w:tcPr>
            <w:tcW w:w="3260" w:type="dxa"/>
            <w:vAlign w:val="center"/>
          </w:tcPr>
          <w:p w:rsidR="00FD45DA" w:rsidRDefault="00AF5594">
            <w:pPr>
              <w:rPr>
                <w:rFonts w:ascii="宋体"/>
                <w:color w:val="000000"/>
                <w:sz w:val="21"/>
                <w:szCs w:val="21"/>
                <w:lang w:val="en-GB"/>
              </w:rPr>
            </w:pPr>
            <w:r>
              <w:rPr>
                <w:rFonts w:ascii="宋体" w:hAnsi="宋体" w:hint="eastAsia"/>
                <w:color w:val="000000"/>
                <w:sz w:val="21"/>
                <w:szCs w:val="21"/>
              </w:rPr>
              <w:t>最高使用温度</w:t>
            </w:r>
          </w:p>
        </w:tc>
        <w:tc>
          <w:tcPr>
            <w:tcW w:w="1134" w:type="dxa"/>
            <w:vAlign w:val="center"/>
          </w:tcPr>
          <w:p w:rsidR="00FD45DA" w:rsidRDefault="00AF5594">
            <w:pPr>
              <w:jc w:val="center"/>
              <w:rPr>
                <w:rFonts w:ascii="宋体"/>
                <w:color w:val="000000"/>
                <w:sz w:val="21"/>
                <w:szCs w:val="21"/>
              </w:rPr>
            </w:pPr>
            <w:r>
              <w:rPr>
                <w:rFonts w:ascii="宋体" w:hint="eastAsia"/>
                <w:color w:val="000000"/>
                <w:sz w:val="21"/>
                <w:szCs w:val="21"/>
                <w:lang w:val="en-GB"/>
              </w:rPr>
              <w:t>℃</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300</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8</w:t>
            </w:r>
          </w:p>
        </w:tc>
        <w:tc>
          <w:tcPr>
            <w:tcW w:w="3260" w:type="dxa"/>
            <w:vAlign w:val="center"/>
          </w:tcPr>
          <w:p w:rsidR="00FD45DA" w:rsidRDefault="00AF5594">
            <w:pPr>
              <w:spacing w:line="360" w:lineRule="auto"/>
              <w:rPr>
                <w:rFonts w:ascii="宋体"/>
                <w:color w:val="000000"/>
                <w:sz w:val="21"/>
                <w:szCs w:val="21"/>
              </w:rPr>
            </w:pPr>
            <w:r>
              <w:rPr>
                <w:rFonts w:ascii="宋体" w:hAnsi="宋体" w:hint="eastAsia"/>
                <w:color w:val="000000"/>
                <w:sz w:val="21"/>
                <w:szCs w:val="21"/>
              </w:rPr>
              <w:t>声波吹灰</w:t>
            </w:r>
            <w:proofErr w:type="gramStart"/>
            <w:r>
              <w:rPr>
                <w:rFonts w:ascii="宋体" w:hAnsi="宋体" w:hint="eastAsia"/>
                <w:color w:val="000000"/>
                <w:sz w:val="21"/>
                <w:szCs w:val="21"/>
              </w:rPr>
              <w:t>器主体</w:t>
            </w:r>
            <w:proofErr w:type="gramEnd"/>
            <w:r>
              <w:rPr>
                <w:rFonts w:ascii="宋体" w:hAnsi="宋体" w:hint="eastAsia"/>
                <w:color w:val="000000"/>
                <w:sz w:val="21"/>
                <w:szCs w:val="21"/>
              </w:rPr>
              <w:t>材质（喇叭）</w:t>
            </w:r>
          </w:p>
        </w:tc>
        <w:tc>
          <w:tcPr>
            <w:tcW w:w="1134" w:type="dxa"/>
            <w:vAlign w:val="center"/>
          </w:tcPr>
          <w:p w:rsidR="00FD45DA" w:rsidRDefault="00FD45DA">
            <w:pPr>
              <w:spacing w:line="360" w:lineRule="auto"/>
              <w:jc w:val="center"/>
              <w:rPr>
                <w:rFonts w:ascii="宋体"/>
                <w:color w:val="000000"/>
                <w:sz w:val="21"/>
                <w:szCs w:val="21"/>
              </w:rPr>
            </w:pP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316L</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9</w:t>
            </w:r>
          </w:p>
        </w:tc>
        <w:tc>
          <w:tcPr>
            <w:tcW w:w="3260" w:type="dxa"/>
            <w:vAlign w:val="center"/>
          </w:tcPr>
          <w:p w:rsidR="00FD45DA" w:rsidRDefault="00AF5594">
            <w:pPr>
              <w:spacing w:line="360" w:lineRule="auto"/>
              <w:rPr>
                <w:rFonts w:ascii="宋体"/>
                <w:color w:val="000000"/>
                <w:sz w:val="21"/>
                <w:szCs w:val="21"/>
              </w:rPr>
            </w:pPr>
            <w:r>
              <w:rPr>
                <w:rFonts w:ascii="宋体" w:hAnsi="宋体" w:hint="eastAsia"/>
                <w:color w:val="000000"/>
                <w:sz w:val="21"/>
                <w:szCs w:val="21"/>
              </w:rPr>
              <w:t>安装开孔尺寸</w:t>
            </w:r>
          </w:p>
        </w:tc>
        <w:tc>
          <w:tcPr>
            <w:tcW w:w="1134" w:type="dxa"/>
            <w:vAlign w:val="center"/>
          </w:tcPr>
          <w:p w:rsidR="00FD45DA" w:rsidRDefault="00AF5594">
            <w:pPr>
              <w:spacing w:line="360" w:lineRule="auto"/>
              <w:jc w:val="center"/>
              <w:rPr>
                <w:rFonts w:ascii="宋体"/>
                <w:color w:val="000000"/>
                <w:sz w:val="21"/>
                <w:szCs w:val="21"/>
              </w:rPr>
            </w:pPr>
            <w:r>
              <w:rPr>
                <w:rFonts w:ascii="宋体" w:hAnsi="宋体"/>
                <w:color w:val="000000"/>
                <w:sz w:val="21"/>
                <w:szCs w:val="21"/>
              </w:rPr>
              <w:t>mm</w:t>
            </w:r>
          </w:p>
        </w:tc>
        <w:tc>
          <w:tcPr>
            <w:tcW w:w="2057" w:type="dxa"/>
            <w:vAlign w:val="center"/>
          </w:tcPr>
          <w:p w:rsidR="00FD45DA" w:rsidRDefault="00AF5594">
            <w:pPr>
              <w:snapToGrid w:val="0"/>
              <w:ind w:firstLineChars="150" w:firstLine="315"/>
              <w:rPr>
                <w:rFonts w:ascii="宋体"/>
                <w:color w:val="000000"/>
                <w:sz w:val="21"/>
                <w:szCs w:val="21"/>
              </w:rPr>
            </w:pPr>
            <w:r>
              <w:rPr>
                <w:rFonts w:ascii="宋体" w:hAnsi="宋体" w:hint="eastAsia"/>
                <w:sz w:val="21"/>
                <w:szCs w:val="21"/>
              </w:rPr>
              <w:t>＜</w:t>
            </w:r>
            <w:r>
              <w:rPr>
                <w:rFonts w:ascii="宋体" w:hAnsi="宋体"/>
                <w:sz w:val="21"/>
                <w:szCs w:val="21"/>
              </w:rPr>
              <w:t>400mm</w:t>
            </w:r>
          </w:p>
        </w:tc>
        <w:tc>
          <w:tcPr>
            <w:tcW w:w="1585" w:type="dxa"/>
            <w:vAlign w:val="center"/>
          </w:tcPr>
          <w:p w:rsidR="00FD45DA" w:rsidRDefault="00FD45DA">
            <w:pPr>
              <w:snapToGrid w:val="0"/>
              <w:ind w:firstLineChars="150" w:firstLine="315"/>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1</w:t>
            </w:r>
            <w:r>
              <w:rPr>
                <w:rFonts w:ascii="宋体"/>
                <w:color w:val="000000"/>
                <w:sz w:val="21"/>
                <w:szCs w:val="21"/>
              </w:rPr>
              <w:t>0</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单台声波吹灰器压缩空气耗量</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Nm</w:t>
            </w:r>
            <w:r>
              <w:rPr>
                <w:rFonts w:ascii="宋体" w:hAnsi="宋体"/>
                <w:color w:val="000000"/>
                <w:sz w:val="21"/>
                <w:szCs w:val="21"/>
                <w:vertAlign w:val="superscript"/>
              </w:rPr>
              <w:t>3</w:t>
            </w:r>
            <w:r>
              <w:rPr>
                <w:rFonts w:ascii="宋体" w:hAnsi="宋体"/>
                <w:color w:val="000000"/>
                <w:sz w:val="21"/>
                <w:szCs w:val="21"/>
              </w:rPr>
              <w:t xml:space="preserve">/min </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≤3</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11</w:t>
            </w:r>
          </w:p>
        </w:tc>
        <w:tc>
          <w:tcPr>
            <w:tcW w:w="3260" w:type="dxa"/>
            <w:vAlign w:val="center"/>
          </w:tcPr>
          <w:p w:rsidR="00FD45DA" w:rsidRDefault="00AF5594">
            <w:pPr>
              <w:rPr>
                <w:rFonts w:ascii="宋体"/>
                <w:color w:val="000000"/>
                <w:sz w:val="21"/>
                <w:szCs w:val="21"/>
              </w:rPr>
            </w:pPr>
            <w:r>
              <w:rPr>
                <w:rFonts w:ascii="宋体" w:hAnsi="宋体" w:hint="eastAsia"/>
                <w:color w:val="000000"/>
                <w:sz w:val="21"/>
                <w:szCs w:val="21"/>
              </w:rPr>
              <w:t>压缩空气压力</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MPa</w:t>
            </w:r>
          </w:p>
        </w:tc>
        <w:tc>
          <w:tcPr>
            <w:tcW w:w="2057" w:type="dxa"/>
            <w:vAlign w:val="center"/>
          </w:tcPr>
          <w:p w:rsidR="00FD45DA" w:rsidRDefault="00AF5594">
            <w:pPr>
              <w:snapToGrid w:val="0"/>
              <w:rPr>
                <w:rFonts w:ascii="宋体"/>
                <w:color w:val="000000"/>
                <w:sz w:val="21"/>
                <w:szCs w:val="21"/>
              </w:rPr>
            </w:pPr>
            <w:r>
              <w:rPr>
                <w:rFonts w:ascii="宋体"/>
                <w:color w:val="000000"/>
                <w:sz w:val="21"/>
                <w:szCs w:val="21"/>
              </w:rPr>
              <w:t xml:space="preserve">   </w:t>
            </w:r>
            <w:r>
              <w:rPr>
                <w:rFonts w:ascii="宋体" w:hAnsi="宋体"/>
                <w:sz w:val="21"/>
                <w:szCs w:val="21"/>
              </w:rPr>
              <w:t>0.45-0.8</w:t>
            </w:r>
          </w:p>
        </w:tc>
        <w:tc>
          <w:tcPr>
            <w:tcW w:w="1585" w:type="dxa"/>
            <w:vAlign w:val="center"/>
          </w:tcPr>
          <w:p w:rsidR="00FD45DA" w:rsidRDefault="00FD45DA">
            <w:pPr>
              <w:snapToGrid w:val="0"/>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lastRenderedPageBreak/>
              <w:t>12</w:t>
            </w:r>
          </w:p>
        </w:tc>
        <w:tc>
          <w:tcPr>
            <w:tcW w:w="3260" w:type="dxa"/>
          </w:tcPr>
          <w:p w:rsidR="00FD45DA" w:rsidRDefault="00AF5594">
            <w:pPr>
              <w:rPr>
                <w:rFonts w:ascii="宋体" w:hAnsi="宋体"/>
                <w:color w:val="000000"/>
                <w:sz w:val="21"/>
                <w:szCs w:val="21"/>
              </w:rPr>
            </w:pPr>
            <w:r>
              <w:rPr>
                <w:rFonts w:ascii="宋体" w:hAnsi="宋体"/>
                <w:color w:val="000000"/>
                <w:sz w:val="21"/>
                <w:szCs w:val="21"/>
              </w:rPr>
              <w:t>声波</w:t>
            </w:r>
            <w:proofErr w:type="gramStart"/>
            <w:r>
              <w:rPr>
                <w:rFonts w:ascii="宋体" w:hAnsi="宋体"/>
                <w:color w:val="000000"/>
                <w:sz w:val="21"/>
                <w:szCs w:val="21"/>
              </w:rPr>
              <w:t>吹灰器吹扫频</w:t>
            </w:r>
            <w:proofErr w:type="gramEnd"/>
            <w:r>
              <w:rPr>
                <w:rFonts w:ascii="宋体" w:hAnsi="宋体"/>
                <w:color w:val="000000"/>
                <w:sz w:val="21"/>
                <w:szCs w:val="21"/>
              </w:rPr>
              <w:t>率</w:t>
            </w:r>
          </w:p>
        </w:tc>
        <w:tc>
          <w:tcPr>
            <w:tcW w:w="1134" w:type="dxa"/>
            <w:vAlign w:val="center"/>
          </w:tcPr>
          <w:p w:rsidR="00FD45DA" w:rsidRDefault="00AF5594">
            <w:pPr>
              <w:jc w:val="center"/>
              <w:rPr>
                <w:rFonts w:ascii="宋体"/>
                <w:color w:val="000000"/>
                <w:sz w:val="21"/>
                <w:szCs w:val="21"/>
              </w:rPr>
            </w:pPr>
            <w:r>
              <w:rPr>
                <w:rFonts w:ascii="宋体" w:hint="eastAsia"/>
                <w:color w:val="000000"/>
                <w:sz w:val="21"/>
                <w:szCs w:val="21"/>
              </w:rPr>
              <w:t>次</w:t>
            </w:r>
            <w:r>
              <w:rPr>
                <w:rFonts w:ascii="宋体" w:hint="eastAsia"/>
                <w:color w:val="000000"/>
                <w:sz w:val="21"/>
                <w:szCs w:val="21"/>
              </w:rPr>
              <w:t>/</w:t>
            </w:r>
            <w:r>
              <w:rPr>
                <w:rFonts w:ascii="宋体" w:hint="eastAsia"/>
                <w:color w:val="000000"/>
                <w:sz w:val="21"/>
                <w:szCs w:val="21"/>
              </w:rPr>
              <w:t>天</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可通过</w:t>
            </w:r>
            <w:r>
              <w:rPr>
                <w:rFonts w:ascii="宋体" w:hAnsi="宋体"/>
                <w:sz w:val="21"/>
                <w:szCs w:val="21"/>
              </w:rPr>
              <w:t>DCS</w:t>
            </w:r>
            <w:r>
              <w:rPr>
                <w:rFonts w:ascii="宋体" w:hAnsi="宋体"/>
                <w:sz w:val="21"/>
                <w:szCs w:val="21"/>
              </w:rPr>
              <w:t>设置</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13</w:t>
            </w:r>
          </w:p>
        </w:tc>
        <w:tc>
          <w:tcPr>
            <w:tcW w:w="3260" w:type="dxa"/>
          </w:tcPr>
          <w:p w:rsidR="00FD45DA" w:rsidRDefault="00AF5594">
            <w:pPr>
              <w:rPr>
                <w:rFonts w:ascii="宋体" w:hAnsi="宋体"/>
                <w:color w:val="000000"/>
                <w:sz w:val="21"/>
                <w:szCs w:val="21"/>
              </w:rPr>
            </w:pPr>
            <w:r>
              <w:rPr>
                <w:rFonts w:ascii="宋体" w:hAnsi="宋体"/>
                <w:color w:val="000000"/>
                <w:sz w:val="21"/>
                <w:szCs w:val="21"/>
              </w:rPr>
              <w:t>每次吹扫间隔时间</w:t>
            </w:r>
          </w:p>
        </w:tc>
        <w:tc>
          <w:tcPr>
            <w:tcW w:w="1134" w:type="dxa"/>
            <w:vAlign w:val="center"/>
          </w:tcPr>
          <w:p w:rsidR="00FD45DA" w:rsidRDefault="00AF5594">
            <w:pPr>
              <w:jc w:val="center"/>
              <w:rPr>
                <w:rFonts w:ascii="宋体"/>
                <w:color w:val="000000"/>
                <w:sz w:val="21"/>
                <w:szCs w:val="21"/>
              </w:rPr>
            </w:pPr>
            <w:r>
              <w:rPr>
                <w:rFonts w:ascii="宋体"/>
                <w:color w:val="000000"/>
                <w:sz w:val="21"/>
                <w:szCs w:val="21"/>
              </w:rPr>
              <w:t>s</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可通过</w:t>
            </w:r>
            <w:r>
              <w:rPr>
                <w:rFonts w:ascii="宋体" w:hAnsi="宋体"/>
                <w:sz w:val="21"/>
                <w:szCs w:val="21"/>
              </w:rPr>
              <w:t>DCS</w:t>
            </w:r>
            <w:r>
              <w:rPr>
                <w:rFonts w:ascii="宋体" w:hAnsi="宋体"/>
                <w:sz w:val="21"/>
                <w:szCs w:val="21"/>
              </w:rPr>
              <w:t>设置</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hAnsi="宋体"/>
                <w:color w:val="000000"/>
                <w:sz w:val="21"/>
                <w:szCs w:val="21"/>
              </w:rPr>
            </w:pPr>
            <w:r>
              <w:rPr>
                <w:rFonts w:ascii="宋体" w:hAnsi="宋体"/>
                <w:color w:val="000000"/>
                <w:sz w:val="21"/>
                <w:szCs w:val="21"/>
              </w:rPr>
              <w:t>14</w:t>
            </w:r>
          </w:p>
        </w:tc>
        <w:tc>
          <w:tcPr>
            <w:tcW w:w="3260" w:type="dxa"/>
          </w:tcPr>
          <w:p w:rsidR="00FD45DA" w:rsidRDefault="00AF5594">
            <w:pPr>
              <w:rPr>
                <w:rFonts w:ascii="宋体" w:hAnsi="宋体"/>
                <w:color w:val="000000"/>
                <w:sz w:val="21"/>
                <w:szCs w:val="21"/>
              </w:rPr>
            </w:pPr>
            <w:r>
              <w:rPr>
                <w:rFonts w:ascii="宋体" w:hAnsi="宋体"/>
                <w:color w:val="000000"/>
                <w:sz w:val="21"/>
                <w:szCs w:val="21"/>
              </w:rPr>
              <w:t>每次吹扫维持时间</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s</w:t>
            </w: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可通过</w:t>
            </w:r>
            <w:r>
              <w:rPr>
                <w:rFonts w:ascii="宋体" w:hAnsi="宋体"/>
                <w:sz w:val="21"/>
                <w:szCs w:val="21"/>
              </w:rPr>
              <w:t>DCS</w:t>
            </w:r>
            <w:r>
              <w:rPr>
                <w:rFonts w:ascii="宋体" w:hAnsi="宋体"/>
                <w:sz w:val="21"/>
                <w:szCs w:val="21"/>
              </w:rPr>
              <w:t>设置</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Ansi="宋体"/>
                <w:color w:val="000000"/>
                <w:sz w:val="21"/>
                <w:szCs w:val="21"/>
              </w:rPr>
              <w:t>15</w:t>
            </w:r>
          </w:p>
        </w:tc>
        <w:tc>
          <w:tcPr>
            <w:tcW w:w="3260" w:type="dxa"/>
            <w:vAlign w:val="center"/>
          </w:tcPr>
          <w:p w:rsidR="00FD45DA" w:rsidRDefault="00AF5594">
            <w:pPr>
              <w:rPr>
                <w:rFonts w:ascii="宋体"/>
                <w:color w:val="000000"/>
                <w:sz w:val="21"/>
                <w:szCs w:val="21"/>
              </w:rPr>
            </w:pPr>
            <w:r>
              <w:rPr>
                <w:rFonts w:hint="eastAsia"/>
                <w:color w:val="000000"/>
                <w:sz w:val="21"/>
                <w:szCs w:val="21"/>
              </w:rPr>
              <w:t>吹扫期间同时工作的声波吹灰器台数</w:t>
            </w:r>
          </w:p>
        </w:tc>
        <w:tc>
          <w:tcPr>
            <w:tcW w:w="1134" w:type="dxa"/>
            <w:vAlign w:val="center"/>
          </w:tcPr>
          <w:p w:rsidR="00FD45DA" w:rsidRDefault="00AF5594">
            <w:pPr>
              <w:jc w:val="center"/>
              <w:rPr>
                <w:rFonts w:ascii="宋体"/>
                <w:color w:val="000000"/>
                <w:sz w:val="21"/>
                <w:szCs w:val="21"/>
              </w:rPr>
            </w:pPr>
            <w:r>
              <w:rPr>
                <w:rFonts w:ascii="宋体" w:hint="eastAsia"/>
                <w:color w:val="000000"/>
                <w:sz w:val="21"/>
                <w:szCs w:val="21"/>
              </w:rPr>
              <w:t>台</w:t>
            </w:r>
          </w:p>
        </w:tc>
        <w:tc>
          <w:tcPr>
            <w:tcW w:w="2057" w:type="dxa"/>
            <w:vAlign w:val="center"/>
          </w:tcPr>
          <w:p w:rsidR="00FD45DA" w:rsidRDefault="00AF5594">
            <w:pPr>
              <w:jc w:val="center"/>
              <w:rPr>
                <w:rFonts w:ascii="宋体"/>
                <w:color w:val="000000"/>
                <w:sz w:val="21"/>
                <w:szCs w:val="21"/>
              </w:rPr>
            </w:pPr>
            <w:r>
              <w:rPr>
                <w:rFonts w:ascii="宋体" w:hAnsi="宋体" w:hint="eastAsia"/>
                <w:sz w:val="21"/>
                <w:szCs w:val="21"/>
              </w:rPr>
              <w:t>≥</w:t>
            </w:r>
            <w:r>
              <w:rPr>
                <w:rFonts w:ascii="宋体" w:hAnsi="宋体"/>
                <w:sz w:val="21"/>
                <w:szCs w:val="21"/>
              </w:rPr>
              <w:t>2</w:t>
            </w:r>
          </w:p>
        </w:tc>
        <w:tc>
          <w:tcPr>
            <w:tcW w:w="1585" w:type="dxa"/>
            <w:vAlign w:val="center"/>
          </w:tcPr>
          <w:p w:rsidR="00FD45DA" w:rsidRDefault="00FD45DA">
            <w:pPr>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hAnsi="宋体"/>
                <w:color w:val="000000"/>
                <w:sz w:val="21"/>
                <w:szCs w:val="21"/>
              </w:rPr>
            </w:pPr>
            <w:r>
              <w:rPr>
                <w:rFonts w:ascii="宋体" w:hAnsi="宋体"/>
                <w:color w:val="000000"/>
                <w:sz w:val="21"/>
                <w:szCs w:val="21"/>
              </w:rPr>
              <w:t>16</w:t>
            </w:r>
          </w:p>
        </w:tc>
        <w:tc>
          <w:tcPr>
            <w:tcW w:w="3260" w:type="dxa"/>
            <w:vAlign w:val="center"/>
          </w:tcPr>
          <w:p w:rsidR="00FD45DA" w:rsidRDefault="00AF5594">
            <w:pPr>
              <w:rPr>
                <w:rFonts w:ascii="宋体" w:hAnsi="宋体"/>
                <w:color w:val="000000"/>
                <w:sz w:val="21"/>
                <w:szCs w:val="21"/>
              </w:rPr>
            </w:pPr>
            <w:r>
              <w:rPr>
                <w:rFonts w:ascii="宋体" w:hAnsi="宋体" w:hint="eastAsia"/>
                <w:color w:val="000000"/>
                <w:sz w:val="21"/>
                <w:szCs w:val="21"/>
              </w:rPr>
              <w:t>储气罐容积</w:t>
            </w:r>
          </w:p>
        </w:tc>
        <w:tc>
          <w:tcPr>
            <w:tcW w:w="1134" w:type="dxa"/>
            <w:vAlign w:val="center"/>
          </w:tcPr>
          <w:p w:rsidR="00FD45DA" w:rsidRDefault="00AF5594">
            <w:pPr>
              <w:jc w:val="center"/>
              <w:rPr>
                <w:rFonts w:ascii="宋体"/>
                <w:color w:val="000000"/>
                <w:sz w:val="21"/>
                <w:szCs w:val="21"/>
              </w:rPr>
            </w:pPr>
            <w:r>
              <w:rPr>
                <w:rFonts w:ascii="宋体" w:hAnsi="宋体"/>
                <w:color w:val="000000"/>
                <w:sz w:val="21"/>
                <w:szCs w:val="21"/>
              </w:rPr>
              <w:t>m</w:t>
            </w:r>
            <w:r>
              <w:rPr>
                <w:rFonts w:ascii="宋体" w:hAnsi="宋体"/>
                <w:color w:val="000000"/>
                <w:sz w:val="21"/>
                <w:szCs w:val="21"/>
                <w:vertAlign w:val="superscript"/>
              </w:rPr>
              <w:t>3</w:t>
            </w:r>
          </w:p>
        </w:tc>
        <w:tc>
          <w:tcPr>
            <w:tcW w:w="2057" w:type="dxa"/>
            <w:vAlign w:val="center"/>
          </w:tcPr>
          <w:p w:rsidR="00FD45DA" w:rsidRDefault="00AF5594">
            <w:pPr>
              <w:jc w:val="center"/>
              <w:rPr>
                <w:rFonts w:ascii="宋体"/>
                <w:color w:val="000000"/>
                <w:sz w:val="21"/>
                <w:szCs w:val="21"/>
              </w:rPr>
            </w:pPr>
            <w:r>
              <w:rPr>
                <w:rFonts w:ascii="宋体"/>
                <w:color w:val="000000"/>
                <w:sz w:val="21"/>
                <w:szCs w:val="21"/>
              </w:rPr>
              <w:t>10</w:t>
            </w:r>
          </w:p>
        </w:tc>
        <w:tc>
          <w:tcPr>
            <w:tcW w:w="1585" w:type="dxa"/>
            <w:vAlign w:val="center"/>
          </w:tcPr>
          <w:p w:rsidR="00FD45DA" w:rsidRDefault="00FD45DA">
            <w:pPr>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color w:val="000000"/>
                <w:sz w:val="21"/>
                <w:szCs w:val="21"/>
              </w:rPr>
              <w:t>17</w:t>
            </w:r>
          </w:p>
        </w:tc>
        <w:tc>
          <w:tcPr>
            <w:tcW w:w="3260" w:type="dxa"/>
            <w:vAlign w:val="center"/>
          </w:tcPr>
          <w:p w:rsidR="00FD45DA" w:rsidRDefault="00AF5594">
            <w:pPr>
              <w:rPr>
                <w:rFonts w:ascii="宋体"/>
                <w:color w:val="000000"/>
                <w:sz w:val="21"/>
                <w:szCs w:val="21"/>
              </w:rPr>
            </w:pPr>
            <w:r>
              <w:rPr>
                <w:rFonts w:ascii="宋体" w:hint="eastAsia"/>
                <w:color w:val="000000"/>
                <w:sz w:val="21"/>
                <w:szCs w:val="21"/>
              </w:rPr>
              <w:t>电磁阀品牌</w:t>
            </w:r>
          </w:p>
        </w:tc>
        <w:tc>
          <w:tcPr>
            <w:tcW w:w="1134" w:type="dxa"/>
            <w:vAlign w:val="center"/>
          </w:tcPr>
          <w:p w:rsidR="00FD45DA" w:rsidRDefault="00FD45DA">
            <w:pPr>
              <w:jc w:val="center"/>
              <w:rPr>
                <w:rFonts w:ascii="宋体"/>
                <w:color w:val="000000"/>
                <w:sz w:val="21"/>
                <w:szCs w:val="21"/>
              </w:rPr>
            </w:pPr>
          </w:p>
        </w:tc>
        <w:tc>
          <w:tcPr>
            <w:tcW w:w="2057" w:type="dxa"/>
            <w:vAlign w:val="center"/>
          </w:tcPr>
          <w:p w:rsidR="00FD45DA" w:rsidRDefault="00AF5594">
            <w:pPr>
              <w:snapToGrid w:val="0"/>
              <w:jc w:val="center"/>
              <w:rPr>
                <w:rFonts w:ascii="宋体"/>
                <w:color w:val="000000"/>
                <w:sz w:val="21"/>
                <w:szCs w:val="21"/>
              </w:rPr>
            </w:pPr>
            <w:r>
              <w:rPr>
                <w:rFonts w:ascii="宋体" w:hAnsi="宋体"/>
                <w:sz w:val="21"/>
                <w:szCs w:val="21"/>
              </w:rPr>
              <w:t>ASCO</w:t>
            </w:r>
            <w:r>
              <w:rPr>
                <w:rFonts w:ascii="宋体" w:hAnsi="宋体"/>
                <w:sz w:val="21"/>
                <w:szCs w:val="21"/>
              </w:rPr>
              <w:t>、</w:t>
            </w:r>
            <w:r>
              <w:rPr>
                <w:rFonts w:ascii="宋体" w:hAnsi="宋体"/>
                <w:sz w:val="21"/>
                <w:szCs w:val="21"/>
              </w:rPr>
              <w:t>SMC</w:t>
            </w:r>
            <w:r>
              <w:rPr>
                <w:rFonts w:ascii="宋体" w:hAnsi="宋体"/>
                <w:sz w:val="21"/>
                <w:szCs w:val="21"/>
              </w:rPr>
              <w:t>、</w:t>
            </w:r>
            <w:r>
              <w:rPr>
                <w:rFonts w:ascii="宋体" w:hAnsi="宋体"/>
                <w:sz w:val="21"/>
                <w:szCs w:val="21"/>
              </w:rPr>
              <w:t>C</w:t>
            </w:r>
            <w:r>
              <w:rPr>
                <w:rFonts w:ascii="宋体"/>
                <w:color w:val="000000"/>
                <w:sz w:val="21"/>
                <w:szCs w:val="21"/>
              </w:rPr>
              <w:t>KD</w:t>
            </w:r>
            <w:r>
              <w:rPr>
                <w:rFonts w:ascii="宋体"/>
                <w:color w:val="000000"/>
                <w:sz w:val="21"/>
                <w:szCs w:val="21"/>
              </w:rPr>
              <w:t xml:space="preserve"> </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color w:val="000000"/>
                <w:sz w:val="21"/>
                <w:szCs w:val="21"/>
              </w:rPr>
              <w:t>18</w:t>
            </w:r>
          </w:p>
        </w:tc>
        <w:tc>
          <w:tcPr>
            <w:tcW w:w="3260" w:type="dxa"/>
            <w:vAlign w:val="center"/>
          </w:tcPr>
          <w:p w:rsidR="00FD45DA" w:rsidRDefault="00AF5594">
            <w:pPr>
              <w:rPr>
                <w:rFonts w:ascii="宋体"/>
                <w:color w:val="000000"/>
                <w:sz w:val="21"/>
                <w:szCs w:val="21"/>
              </w:rPr>
            </w:pPr>
            <w:r>
              <w:rPr>
                <w:rFonts w:ascii="宋体" w:hAnsi="宋体"/>
                <w:color w:val="000000"/>
                <w:sz w:val="21"/>
                <w:szCs w:val="21"/>
              </w:rPr>
              <w:t>声波吹灰</w:t>
            </w:r>
            <w:r>
              <w:rPr>
                <w:rFonts w:ascii="宋体" w:hAnsi="宋体" w:hint="eastAsia"/>
                <w:color w:val="000000"/>
                <w:sz w:val="21"/>
                <w:szCs w:val="21"/>
              </w:rPr>
              <w:t>器驱动电机</w:t>
            </w:r>
          </w:p>
        </w:tc>
        <w:tc>
          <w:tcPr>
            <w:tcW w:w="1134" w:type="dxa"/>
            <w:vAlign w:val="center"/>
          </w:tcPr>
          <w:p w:rsidR="00FD45DA" w:rsidRDefault="00FD45DA">
            <w:pPr>
              <w:jc w:val="center"/>
              <w:rPr>
                <w:rFonts w:ascii="宋体"/>
                <w:color w:val="000000"/>
                <w:sz w:val="21"/>
                <w:szCs w:val="21"/>
              </w:rPr>
            </w:pPr>
          </w:p>
        </w:tc>
        <w:tc>
          <w:tcPr>
            <w:tcW w:w="2057" w:type="dxa"/>
            <w:vAlign w:val="center"/>
          </w:tcPr>
          <w:p w:rsidR="00FD45DA" w:rsidRDefault="00AF5594">
            <w:pPr>
              <w:snapToGrid w:val="0"/>
              <w:jc w:val="center"/>
              <w:rPr>
                <w:rFonts w:ascii="宋体"/>
                <w:color w:val="000000"/>
                <w:sz w:val="21"/>
                <w:szCs w:val="21"/>
              </w:rPr>
            </w:pPr>
            <w:r>
              <w:rPr>
                <w:rFonts w:ascii="宋体" w:hAnsi="宋体"/>
                <w:color w:val="000000"/>
                <w:sz w:val="21"/>
                <w:szCs w:val="21"/>
              </w:rPr>
              <w:t>ABB</w:t>
            </w:r>
            <w:r>
              <w:rPr>
                <w:rFonts w:ascii="宋体" w:hAnsi="宋体"/>
                <w:color w:val="000000"/>
                <w:sz w:val="21"/>
                <w:szCs w:val="21"/>
              </w:rPr>
              <w:t>、西门子、</w:t>
            </w:r>
            <w:r>
              <w:rPr>
                <w:rFonts w:ascii="宋体" w:hAnsi="宋体" w:hint="eastAsia"/>
                <w:color w:val="000000"/>
                <w:sz w:val="21"/>
                <w:szCs w:val="21"/>
              </w:rPr>
              <w:t>西帝</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color w:val="000000"/>
                <w:sz w:val="21"/>
                <w:szCs w:val="21"/>
              </w:rPr>
              <w:t>19</w:t>
            </w:r>
          </w:p>
        </w:tc>
        <w:tc>
          <w:tcPr>
            <w:tcW w:w="3260" w:type="dxa"/>
            <w:vAlign w:val="center"/>
          </w:tcPr>
          <w:p w:rsidR="00FD45DA" w:rsidRDefault="00AF5594">
            <w:pPr>
              <w:rPr>
                <w:rFonts w:ascii="宋体" w:hAnsi="宋体"/>
                <w:color w:val="000000"/>
                <w:sz w:val="21"/>
                <w:szCs w:val="21"/>
              </w:rPr>
            </w:pPr>
            <w:r>
              <w:rPr>
                <w:rFonts w:ascii="宋体" w:hAnsi="宋体" w:cs="Arial"/>
                <w:color w:val="000000"/>
                <w:sz w:val="21"/>
                <w:szCs w:val="21"/>
              </w:rPr>
              <w:t>就地</w:t>
            </w:r>
            <w:r>
              <w:rPr>
                <w:rFonts w:ascii="宋体" w:hAnsi="宋体" w:cs="Arial" w:hint="eastAsia"/>
                <w:color w:val="000000"/>
                <w:sz w:val="21"/>
                <w:szCs w:val="21"/>
              </w:rPr>
              <w:t>动力柜</w:t>
            </w:r>
            <w:r>
              <w:rPr>
                <w:rFonts w:ascii="宋体" w:hAnsi="宋体" w:cs="Arial"/>
                <w:color w:val="000000"/>
                <w:sz w:val="21"/>
                <w:szCs w:val="21"/>
              </w:rPr>
              <w:t>内如空气开关、接触器、按钮、指示灯、电子元器件</w:t>
            </w:r>
            <w:r>
              <w:rPr>
                <w:rFonts w:ascii="宋体" w:hAnsi="宋体" w:cs="Arial" w:hint="eastAsia"/>
                <w:color w:val="000000"/>
                <w:sz w:val="21"/>
                <w:szCs w:val="21"/>
              </w:rPr>
              <w:t>等配件</w:t>
            </w:r>
          </w:p>
        </w:tc>
        <w:tc>
          <w:tcPr>
            <w:tcW w:w="1134" w:type="dxa"/>
            <w:vAlign w:val="center"/>
          </w:tcPr>
          <w:p w:rsidR="00FD45DA" w:rsidRDefault="00FD45DA">
            <w:pPr>
              <w:jc w:val="center"/>
              <w:rPr>
                <w:rFonts w:ascii="宋体"/>
                <w:color w:val="000000"/>
                <w:sz w:val="21"/>
                <w:szCs w:val="21"/>
              </w:rPr>
            </w:pPr>
          </w:p>
        </w:tc>
        <w:tc>
          <w:tcPr>
            <w:tcW w:w="2057" w:type="dxa"/>
            <w:vAlign w:val="center"/>
          </w:tcPr>
          <w:p w:rsidR="00FD45DA" w:rsidRDefault="00AF5594">
            <w:pPr>
              <w:snapToGrid w:val="0"/>
              <w:jc w:val="center"/>
              <w:rPr>
                <w:rFonts w:ascii="宋体" w:hAnsi="宋体"/>
                <w:color w:val="000000"/>
                <w:sz w:val="21"/>
                <w:szCs w:val="21"/>
              </w:rPr>
            </w:pPr>
            <w:r>
              <w:rPr>
                <w:rFonts w:ascii="宋体" w:hAnsi="宋体" w:cs="Arial"/>
                <w:color w:val="000000"/>
                <w:sz w:val="21"/>
                <w:szCs w:val="21"/>
              </w:rPr>
              <w:t>西门子、</w:t>
            </w:r>
            <w:r>
              <w:rPr>
                <w:rFonts w:ascii="宋体" w:hAnsi="宋体" w:cs="Arial"/>
                <w:color w:val="000000"/>
                <w:sz w:val="21"/>
                <w:szCs w:val="21"/>
              </w:rPr>
              <w:t>ABB</w:t>
            </w:r>
            <w:r>
              <w:rPr>
                <w:rFonts w:ascii="宋体" w:hAnsi="宋体" w:cs="Arial" w:hint="eastAsia"/>
                <w:color w:val="000000"/>
                <w:sz w:val="21"/>
                <w:szCs w:val="21"/>
              </w:rPr>
              <w:t>、飞利浦</w:t>
            </w:r>
          </w:p>
        </w:tc>
        <w:tc>
          <w:tcPr>
            <w:tcW w:w="1585" w:type="dxa"/>
            <w:vAlign w:val="center"/>
          </w:tcPr>
          <w:p w:rsidR="00FD45DA" w:rsidRDefault="00FD45DA">
            <w:pPr>
              <w:snapToGrid w:val="0"/>
              <w:jc w:val="center"/>
              <w:rPr>
                <w:rFonts w:ascii="宋体"/>
                <w:color w:val="000000"/>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int="eastAsia"/>
                <w:color w:val="000000"/>
                <w:sz w:val="21"/>
                <w:szCs w:val="21"/>
              </w:rPr>
              <w:t>20</w:t>
            </w:r>
          </w:p>
        </w:tc>
        <w:tc>
          <w:tcPr>
            <w:tcW w:w="3260"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扩声筒直径</w:t>
            </w:r>
          </w:p>
        </w:tc>
        <w:tc>
          <w:tcPr>
            <w:tcW w:w="1134"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mm</w:t>
            </w:r>
          </w:p>
        </w:tc>
        <w:tc>
          <w:tcPr>
            <w:tcW w:w="2057" w:type="dxa"/>
            <w:vAlign w:val="center"/>
          </w:tcPr>
          <w:p w:rsidR="00FD45DA" w:rsidRDefault="00FD45DA" w:rsidP="005A26A8">
            <w:pPr>
              <w:jc w:val="center"/>
              <w:rPr>
                <w:rFonts w:ascii="宋体" w:hAnsi="宋体" w:cs="Arial"/>
                <w:sz w:val="21"/>
                <w:szCs w:val="21"/>
              </w:rPr>
            </w:pPr>
          </w:p>
        </w:tc>
        <w:tc>
          <w:tcPr>
            <w:tcW w:w="1585" w:type="dxa"/>
            <w:vAlign w:val="center"/>
          </w:tcPr>
          <w:p w:rsidR="00FD45DA" w:rsidRDefault="00FD45DA">
            <w:pPr>
              <w:snapToGrid w:val="0"/>
              <w:jc w:val="center"/>
              <w:rPr>
                <w:rFonts w:ascii="宋体"/>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int="eastAsia"/>
                <w:color w:val="000000"/>
                <w:sz w:val="21"/>
                <w:szCs w:val="21"/>
              </w:rPr>
              <w:t>21</w:t>
            </w:r>
          </w:p>
        </w:tc>
        <w:tc>
          <w:tcPr>
            <w:tcW w:w="3260"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扩声筒长度</w:t>
            </w:r>
          </w:p>
        </w:tc>
        <w:tc>
          <w:tcPr>
            <w:tcW w:w="1134"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mm</w:t>
            </w:r>
          </w:p>
        </w:tc>
        <w:tc>
          <w:tcPr>
            <w:tcW w:w="2057" w:type="dxa"/>
            <w:vAlign w:val="center"/>
          </w:tcPr>
          <w:p w:rsidR="00FD45DA" w:rsidRDefault="00FD45DA" w:rsidP="005A26A8">
            <w:pPr>
              <w:jc w:val="center"/>
              <w:rPr>
                <w:rFonts w:ascii="宋体" w:hAnsi="宋体" w:cs="Arial"/>
                <w:sz w:val="21"/>
                <w:szCs w:val="21"/>
              </w:rPr>
            </w:pPr>
          </w:p>
        </w:tc>
        <w:tc>
          <w:tcPr>
            <w:tcW w:w="1585" w:type="dxa"/>
            <w:vAlign w:val="center"/>
          </w:tcPr>
          <w:p w:rsidR="00FD45DA" w:rsidRDefault="00FD45DA">
            <w:pPr>
              <w:snapToGrid w:val="0"/>
              <w:jc w:val="center"/>
              <w:rPr>
                <w:rFonts w:ascii="宋体"/>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int="eastAsia"/>
                <w:color w:val="000000"/>
                <w:sz w:val="21"/>
                <w:szCs w:val="21"/>
              </w:rPr>
              <w:t>22</w:t>
            </w:r>
          </w:p>
        </w:tc>
        <w:tc>
          <w:tcPr>
            <w:tcW w:w="3260"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扩声筒厚度</w:t>
            </w:r>
          </w:p>
        </w:tc>
        <w:tc>
          <w:tcPr>
            <w:tcW w:w="1134"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mm</w:t>
            </w:r>
          </w:p>
        </w:tc>
        <w:tc>
          <w:tcPr>
            <w:tcW w:w="2057" w:type="dxa"/>
            <w:vAlign w:val="center"/>
          </w:tcPr>
          <w:p w:rsidR="00FD45DA" w:rsidRDefault="00AF5594" w:rsidP="005A26A8">
            <w:pPr>
              <w:jc w:val="center"/>
              <w:rPr>
                <w:rFonts w:ascii="宋体" w:hAnsi="宋体" w:cs="Arial"/>
                <w:sz w:val="21"/>
                <w:szCs w:val="21"/>
              </w:rPr>
            </w:pPr>
            <w:r>
              <w:rPr>
                <w:rFonts w:ascii="宋体" w:hAnsi="宋体" w:cs="Arial" w:hint="eastAsia"/>
                <w:sz w:val="21"/>
                <w:szCs w:val="21"/>
              </w:rPr>
              <w:t>≥</w:t>
            </w:r>
            <w:r>
              <w:rPr>
                <w:rFonts w:ascii="宋体" w:hAnsi="宋体" w:cs="Arial" w:hint="eastAsia"/>
                <w:sz w:val="21"/>
                <w:szCs w:val="21"/>
              </w:rPr>
              <w:t>6</w:t>
            </w:r>
          </w:p>
        </w:tc>
        <w:tc>
          <w:tcPr>
            <w:tcW w:w="1585" w:type="dxa"/>
            <w:vAlign w:val="center"/>
          </w:tcPr>
          <w:p w:rsidR="00FD45DA" w:rsidRDefault="00FD45DA">
            <w:pPr>
              <w:snapToGrid w:val="0"/>
              <w:jc w:val="center"/>
              <w:rPr>
                <w:rFonts w:ascii="宋体"/>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int="eastAsia"/>
                <w:color w:val="000000"/>
                <w:sz w:val="21"/>
                <w:szCs w:val="21"/>
              </w:rPr>
              <w:t>23</w:t>
            </w:r>
          </w:p>
        </w:tc>
        <w:tc>
          <w:tcPr>
            <w:tcW w:w="3260"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套筒阀规格（通径）</w:t>
            </w:r>
          </w:p>
        </w:tc>
        <w:tc>
          <w:tcPr>
            <w:tcW w:w="1134" w:type="dxa"/>
            <w:shd w:val="clear" w:color="auto" w:fill="auto"/>
            <w:vAlign w:val="center"/>
          </w:tcPr>
          <w:p w:rsidR="00FD45DA" w:rsidRDefault="00AF5594">
            <w:pPr>
              <w:rPr>
                <w:rFonts w:ascii="宋体" w:hAnsi="宋体" w:cs="Arial"/>
                <w:sz w:val="21"/>
                <w:szCs w:val="21"/>
              </w:rPr>
            </w:pPr>
            <w:r>
              <w:rPr>
                <w:rFonts w:ascii="宋体" w:hAnsi="宋体" w:cs="Arial" w:hint="eastAsia"/>
                <w:sz w:val="21"/>
                <w:szCs w:val="21"/>
              </w:rPr>
              <w:t>mm</w:t>
            </w:r>
          </w:p>
        </w:tc>
        <w:tc>
          <w:tcPr>
            <w:tcW w:w="2057" w:type="dxa"/>
            <w:vAlign w:val="center"/>
          </w:tcPr>
          <w:p w:rsidR="00FD45DA" w:rsidRDefault="00AF5594" w:rsidP="005A26A8">
            <w:pPr>
              <w:jc w:val="center"/>
              <w:rPr>
                <w:rFonts w:ascii="宋体" w:hAnsi="宋体" w:cs="Arial"/>
                <w:sz w:val="21"/>
                <w:szCs w:val="21"/>
              </w:rPr>
            </w:pPr>
            <w:r>
              <w:rPr>
                <w:rFonts w:ascii="宋体" w:hAnsi="宋体" w:cs="Arial" w:hint="eastAsia"/>
                <w:sz w:val="21"/>
                <w:szCs w:val="21"/>
              </w:rPr>
              <w:t>DN32</w:t>
            </w:r>
          </w:p>
        </w:tc>
        <w:tc>
          <w:tcPr>
            <w:tcW w:w="1585" w:type="dxa"/>
            <w:vAlign w:val="center"/>
          </w:tcPr>
          <w:p w:rsidR="00FD45DA" w:rsidRDefault="00FD45DA">
            <w:pPr>
              <w:snapToGrid w:val="0"/>
              <w:jc w:val="center"/>
              <w:rPr>
                <w:rFonts w:ascii="宋体"/>
                <w:sz w:val="21"/>
                <w:szCs w:val="21"/>
              </w:rPr>
            </w:pPr>
          </w:p>
        </w:tc>
      </w:tr>
      <w:tr w:rsidR="00FD45DA">
        <w:trPr>
          <w:trHeight w:val="454"/>
          <w:jc w:val="center"/>
        </w:trPr>
        <w:tc>
          <w:tcPr>
            <w:tcW w:w="779" w:type="dxa"/>
            <w:vAlign w:val="center"/>
          </w:tcPr>
          <w:p w:rsidR="00FD45DA" w:rsidRDefault="00AF5594">
            <w:pPr>
              <w:jc w:val="center"/>
              <w:rPr>
                <w:rFonts w:ascii="宋体"/>
                <w:color w:val="000000"/>
                <w:sz w:val="21"/>
                <w:szCs w:val="21"/>
              </w:rPr>
            </w:pPr>
            <w:r>
              <w:rPr>
                <w:rFonts w:ascii="宋体" w:hint="eastAsia"/>
                <w:color w:val="000000"/>
                <w:sz w:val="21"/>
                <w:szCs w:val="21"/>
              </w:rPr>
              <w:t>24</w:t>
            </w:r>
          </w:p>
        </w:tc>
        <w:tc>
          <w:tcPr>
            <w:tcW w:w="3260" w:type="dxa"/>
            <w:shd w:val="clear" w:color="auto" w:fill="auto"/>
            <w:vAlign w:val="center"/>
          </w:tcPr>
          <w:p w:rsidR="00FD45DA" w:rsidRDefault="00AF5594">
            <w:pPr>
              <w:tabs>
                <w:tab w:val="left" w:pos="570"/>
              </w:tabs>
              <w:rPr>
                <w:rFonts w:ascii="宋体" w:hAnsi="宋体" w:cs="Arial"/>
                <w:sz w:val="21"/>
                <w:szCs w:val="21"/>
              </w:rPr>
            </w:pPr>
            <w:r>
              <w:rPr>
                <w:rFonts w:hint="eastAsia"/>
                <w:sz w:val="21"/>
                <w:szCs w:val="21"/>
              </w:rPr>
              <w:t>声功率</w:t>
            </w:r>
          </w:p>
        </w:tc>
        <w:tc>
          <w:tcPr>
            <w:tcW w:w="1134" w:type="dxa"/>
            <w:shd w:val="clear" w:color="auto" w:fill="auto"/>
            <w:vAlign w:val="center"/>
          </w:tcPr>
          <w:p w:rsidR="00FD45DA" w:rsidRDefault="00AF5594">
            <w:pPr>
              <w:tabs>
                <w:tab w:val="left" w:pos="570"/>
              </w:tabs>
              <w:jc w:val="center"/>
              <w:rPr>
                <w:rFonts w:ascii="宋体" w:hAnsi="宋体" w:cs="Arial"/>
                <w:sz w:val="21"/>
                <w:szCs w:val="21"/>
              </w:rPr>
            </w:pPr>
            <w:r>
              <w:rPr>
                <w:rFonts w:hint="eastAsia"/>
                <w:sz w:val="21"/>
                <w:szCs w:val="21"/>
              </w:rPr>
              <w:t>W</w:t>
            </w:r>
          </w:p>
        </w:tc>
        <w:tc>
          <w:tcPr>
            <w:tcW w:w="2057" w:type="dxa"/>
            <w:vAlign w:val="center"/>
          </w:tcPr>
          <w:p w:rsidR="00FD45DA" w:rsidRDefault="00AF5594">
            <w:pPr>
              <w:tabs>
                <w:tab w:val="left" w:pos="570"/>
              </w:tabs>
              <w:jc w:val="center"/>
              <w:rPr>
                <w:rFonts w:ascii="宋体" w:hAnsi="宋体" w:cs="Arial"/>
                <w:sz w:val="21"/>
                <w:szCs w:val="21"/>
              </w:rPr>
            </w:pPr>
            <w:r>
              <w:rPr>
                <w:rFonts w:hint="eastAsia"/>
                <w:sz w:val="21"/>
                <w:szCs w:val="21"/>
              </w:rPr>
              <w:t>≥</w:t>
            </w:r>
            <w:r>
              <w:rPr>
                <w:rFonts w:hint="eastAsia"/>
                <w:sz w:val="21"/>
                <w:szCs w:val="21"/>
              </w:rPr>
              <w:t>20000</w:t>
            </w:r>
          </w:p>
        </w:tc>
        <w:tc>
          <w:tcPr>
            <w:tcW w:w="1585" w:type="dxa"/>
            <w:vAlign w:val="center"/>
          </w:tcPr>
          <w:p w:rsidR="00FD45DA" w:rsidRDefault="00FD45DA">
            <w:pPr>
              <w:snapToGrid w:val="0"/>
              <w:jc w:val="center"/>
              <w:rPr>
                <w:rFonts w:ascii="宋体"/>
                <w:sz w:val="21"/>
                <w:szCs w:val="21"/>
              </w:rPr>
            </w:pPr>
          </w:p>
        </w:tc>
      </w:tr>
    </w:tbl>
    <w:p w:rsidR="00FD45DA" w:rsidRDefault="00FD45DA">
      <w:pPr>
        <w:pStyle w:val="a6"/>
        <w:spacing w:after="0" w:line="500" w:lineRule="exact"/>
        <w:rPr>
          <w:rFonts w:ascii="宋体" w:hAnsi="宋体"/>
          <w:color w:val="000000"/>
        </w:rPr>
      </w:pPr>
    </w:p>
    <w:p w:rsidR="00FD45DA" w:rsidRDefault="00FD45DA">
      <w:pPr>
        <w:spacing w:line="500" w:lineRule="exact"/>
        <w:rPr>
          <w:color w:val="000000"/>
        </w:rPr>
      </w:pPr>
    </w:p>
    <w:p w:rsidR="00FD45DA" w:rsidRDefault="00FD45DA">
      <w:pPr>
        <w:spacing w:line="500" w:lineRule="exact"/>
        <w:rPr>
          <w:rFonts w:ascii="宋体" w:hAnsi="宋体"/>
          <w:color w:val="000000"/>
        </w:rPr>
        <w:sectPr w:rsidR="00FD45DA">
          <w:headerReference w:type="default" r:id="rId16"/>
          <w:footerReference w:type="default" r:id="rId17"/>
          <w:endnotePr>
            <w:numFmt w:val="decimal"/>
          </w:endnotePr>
          <w:pgSz w:w="11907" w:h="16840"/>
          <w:pgMar w:top="1418" w:right="1531" w:bottom="1418" w:left="1701" w:header="851" w:footer="1021" w:gutter="0"/>
          <w:cols w:space="720"/>
          <w:docGrid w:linePitch="326"/>
        </w:sectPr>
      </w:pPr>
    </w:p>
    <w:p w:rsidR="00FD45DA" w:rsidRDefault="00AF5594">
      <w:pPr>
        <w:pStyle w:val="1"/>
        <w:rPr>
          <w:color w:val="000000"/>
          <w:sz w:val="30"/>
          <w:szCs w:val="30"/>
        </w:rPr>
      </w:pPr>
      <w:bookmarkStart w:id="31" w:name="_Toc523469087"/>
      <w:r>
        <w:rPr>
          <w:rFonts w:hint="eastAsia"/>
          <w:color w:val="000000"/>
          <w:sz w:val="30"/>
          <w:szCs w:val="30"/>
        </w:rPr>
        <w:lastRenderedPageBreak/>
        <w:t>附件</w:t>
      </w:r>
      <w:r>
        <w:rPr>
          <w:rFonts w:hint="eastAsia"/>
          <w:color w:val="000000"/>
          <w:sz w:val="30"/>
          <w:szCs w:val="30"/>
        </w:rPr>
        <w:t xml:space="preserve">2 </w:t>
      </w:r>
      <w:r>
        <w:rPr>
          <w:rFonts w:hint="eastAsia"/>
          <w:color w:val="000000"/>
          <w:sz w:val="30"/>
          <w:szCs w:val="30"/>
        </w:rPr>
        <w:t>供货范围</w:t>
      </w:r>
      <w:bookmarkEnd w:id="26"/>
      <w:bookmarkEnd w:id="27"/>
      <w:bookmarkEnd w:id="28"/>
      <w:bookmarkEnd w:id="29"/>
      <w:bookmarkEnd w:id="30"/>
      <w:bookmarkEnd w:id="31"/>
    </w:p>
    <w:p w:rsidR="00FD45DA" w:rsidRDefault="00AF5594">
      <w:pPr>
        <w:pStyle w:val="2"/>
        <w:spacing w:before="0" w:after="0" w:line="500" w:lineRule="exact"/>
        <w:rPr>
          <w:rFonts w:hAnsi="宋体"/>
          <w:bCs/>
          <w:color w:val="000000"/>
          <w:szCs w:val="28"/>
        </w:rPr>
      </w:pPr>
      <w:bookmarkStart w:id="32" w:name="_Toc170270580"/>
      <w:bookmarkStart w:id="33" w:name="_Toc96238082"/>
      <w:bookmarkStart w:id="34" w:name="_Toc170462606"/>
      <w:r>
        <w:rPr>
          <w:rFonts w:hAnsi="宋体"/>
          <w:bCs/>
          <w:color w:val="000000"/>
          <w:szCs w:val="28"/>
        </w:rPr>
        <w:t xml:space="preserve">1  </w:t>
      </w:r>
      <w:r>
        <w:rPr>
          <w:rFonts w:hAnsi="宋体" w:hint="eastAsia"/>
          <w:bCs/>
          <w:color w:val="000000"/>
          <w:szCs w:val="28"/>
        </w:rPr>
        <w:t>一般要求</w:t>
      </w:r>
      <w:bookmarkEnd w:id="32"/>
      <w:bookmarkEnd w:id="33"/>
      <w:bookmarkEnd w:id="34"/>
    </w:p>
    <w:p w:rsidR="00FD45DA" w:rsidRDefault="00AF5594">
      <w:pPr>
        <w:widowControl/>
        <w:numPr>
          <w:ilvl w:val="0"/>
          <w:numId w:val="6"/>
        </w:numPr>
        <w:autoSpaceDE w:val="0"/>
        <w:autoSpaceDN w:val="0"/>
        <w:spacing w:line="500" w:lineRule="exact"/>
        <w:textAlignment w:val="bottom"/>
        <w:rPr>
          <w:color w:val="000000"/>
          <w:kern w:val="16"/>
        </w:rPr>
      </w:pPr>
      <w:r>
        <w:rPr>
          <w:color w:val="000000"/>
          <w:kern w:val="16"/>
        </w:rPr>
        <w:t>本附件规定了合同设备的供货范围。投标人保证提供设备为全新的、先进的、成熟的、完整的和安全可靠的，且设备的技术经济性能符合附件</w:t>
      </w:r>
      <w:r>
        <w:rPr>
          <w:rFonts w:hint="eastAsia"/>
          <w:color w:val="000000"/>
          <w:kern w:val="16"/>
        </w:rPr>
        <w:t>1</w:t>
      </w:r>
      <w:r>
        <w:rPr>
          <w:color w:val="000000"/>
          <w:kern w:val="16"/>
        </w:rPr>
        <w:t>的要求。</w:t>
      </w:r>
    </w:p>
    <w:p w:rsidR="00FD45DA" w:rsidRDefault="00AF5594">
      <w:pPr>
        <w:widowControl/>
        <w:numPr>
          <w:ilvl w:val="0"/>
          <w:numId w:val="6"/>
        </w:numPr>
        <w:autoSpaceDE w:val="0"/>
        <w:autoSpaceDN w:val="0"/>
        <w:spacing w:line="500" w:lineRule="exact"/>
        <w:textAlignment w:val="bottom"/>
        <w:rPr>
          <w:color w:val="000000"/>
          <w:kern w:val="16"/>
        </w:rPr>
      </w:pPr>
      <w:r>
        <w:rPr>
          <w:color w:val="000000"/>
          <w:kern w:val="16"/>
        </w:rPr>
        <w:t>投标人应提供详细供货清单，清单中依次说明型号、数量、产地、生产厂家等内容。对于属于整套设备运行和施工所必需的部件，即使本合同附件未列出和／或数目不足，投标人仍须在执行合同时无偿补足。</w:t>
      </w:r>
    </w:p>
    <w:p w:rsidR="00FD45DA" w:rsidRDefault="00AF5594">
      <w:pPr>
        <w:widowControl/>
        <w:numPr>
          <w:ilvl w:val="0"/>
          <w:numId w:val="6"/>
        </w:numPr>
        <w:autoSpaceDE w:val="0"/>
        <w:autoSpaceDN w:val="0"/>
        <w:spacing w:line="500" w:lineRule="exact"/>
        <w:ind w:hangingChars="177"/>
        <w:textAlignment w:val="bottom"/>
        <w:rPr>
          <w:color w:val="000000"/>
          <w:kern w:val="16"/>
        </w:rPr>
      </w:pPr>
      <w:r>
        <w:rPr>
          <w:color w:val="000000"/>
          <w:kern w:val="16"/>
        </w:rPr>
        <w:t>除有特别注明外，所列数量均为一台机组所需。本工程共</w:t>
      </w:r>
      <w:r>
        <w:rPr>
          <w:rFonts w:hint="eastAsia"/>
          <w:color w:val="000000"/>
          <w:kern w:val="16"/>
        </w:rPr>
        <w:t>1</w:t>
      </w:r>
      <w:r>
        <w:rPr>
          <w:color w:val="000000"/>
          <w:kern w:val="16"/>
        </w:rPr>
        <w:t>台机组。</w:t>
      </w:r>
    </w:p>
    <w:p w:rsidR="00FD45DA" w:rsidRDefault="00AF5594">
      <w:pPr>
        <w:widowControl/>
        <w:numPr>
          <w:ilvl w:val="0"/>
          <w:numId w:val="6"/>
        </w:numPr>
        <w:autoSpaceDE w:val="0"/>
        <w:autoSpaceDN w:val="0"/>
        <w:spacing w:line="500" w:lineRule="exact"/>
        <w:ind w:hangingChars="177"/>
        <w:textAlignment w:val="bottom"/>
        <w:rPr>
          <w:color w:val="000000"/>
          <w:kern w:val="16"/>
        </w:rPr>
      </w:pPr>
      <w:r>
        <w:rPr>
          <w:color w:val="000000"/>
          <w:kern w:val="16"/>
        </w:rPr>
        <w:t>投标人应提供所有安装和检修所需专用工具和消耗材料等，并提供详细供货清单。</w:t>
      </w:r>
    </w:p>
    <w:p w:rsidR="00FD45DA" w:rsidRDefault="00AF5594">
      <w:pPr>
        <w:numPr>
          <w:ilvl w:val="0"/>
          <w:numId w:val="6"/>
        </w:numPr>
        <w:spacing w:line="500" w:lineRule="exact"/>
        <w:ind w:hangingChars="177"/>
        <w:rPr>
          <w:color w:val="000000"/>
        </w:rPr>
      </w:pPr>
      <w:r>
        <w:rPr>
          <w:color w:val="000000"/>
        </w:rPr>
        <w:t>提供满足运行、安装、调试用备品备件，并在投标书中给出具体清单。</w:t>
      </w:r>
    </w:p>
    <w:p w:rsidR="00FD45DA" w:rsidRDefault="00AF5594">
      <w:pPr>
        <w:numPr>
          <w:ilvl w:val="0"/>
          <w:numId w:val="6"/>
        </w:numPr>
        <w:spacing w:line="500" w:lineRule="exact"/>
        <w:ind w:hangingChars="177"/>
        <w:rPr>
          <w:color w:val="000000"/>
        </w:rPr>
      </w:pPr>
      <w:r>
        <w:rPr>
          <w:color w:val="000000"/>
        </w:rPr>
        <w:t>提供所供设备中的进口件清单。</w:t>
      </w:r>
    </w:p>
    <w:p w:rsidR="00FD45DA" w:rsidRDefault="00AF5594">
      <w:pPr>
        <w:widowControl/>
        <w:numPr>
          <w:ilvl w:val="0"/>
          <w:numId w:val="6"/>
        </w:numPr>
        <w:spacing w:line="500" w:lineRule="exact"/>
        <w:ind w:hangingChars="177"/>
        <w:textAlignment w:val="bottom"/>
        <w:rPr>
          <w:color w:val="000000"/>
          <w:lang w:val="sq-AL"/>
        </w:rPr>
      </w:pPr>
      <w:r>
        <w:rPr>
          <w:color w:val="000000"/>
          <w:lang w:val="sq-AL"/>
        </w:rPr>
        <w:t>投标人提供的技术资料清单见附件</w:t>
      </w:r>
      <w:r>
        <w:rPr>
          <w:color w:val="000000"/>
          <w:lang w:val="sq-AL"/>
        </w:rPr>
        <w:t>3</w:t>
      </w:r>
      <w:r>
        <w:rPr>
          <w:color w:val="000000"/>
          <w:lang w:val="sq-AL"/>
        </w:rPr>
        <w:t>。</w:t>
      </w:r>
    </w:p>
    <w:p w:rsidR="00FD45DA" w:rsidRDefault="00AF5594">
      <w:pPr>
        <w:widowControl/>
        <w:numPr>
          <w:ilvl w:val="0"/>
          <w:numId w:val="6"/>
        </w:numPr>
        <w:spacing w:line="500" w:lineRule="exact"/>
        <w:ind w:hangingChars="177"/>
        <w:textAlignment w:val="bottom"/>
        <w:rPr>
          <w:color w:val="000000"/>
          <w:lang w:val="sq-AL"/>
        </w:rPr>
      </w:pPr>
      <w:r>
        <w:rPr>
          <w:color w:val="000000"/>
          <w:lang w:val="sq-AL"/>
        </w:rPr>
        <w:t>设备投运后</w:t>
      </w:r>
      <w:r>
        <w:rPr>
          <w:rFonts w:hint="eastAsia"/>
          <w:color w:val="000000"/>
          <w:lang w:val="sq-AL"/>
        </w:rPr>
        <w:t>两</w:t>
      </w:r>
      <w:r>
        <w:rPr>
          <w:color w:val="000000"/>
          <w:lang w:val="sq-AL"/>
        </w:rPr>
        <w:t>年内出现产品质量问题，投标人应在接到招标人通知后</w:t>
      </w:r>
      <w:r>
        <w:rPr>
          <w:color w:val="000000"/>
          <w:u w:val="single"/>
          <w:lang w:val="sq-AL"/>
        </w:rPr>
        <w:t>2</w:t>
      </w:r>
      <w:r>
        <w:rPr>
          <w:color w:val="000000"/>
          <w:u w:val="single"/>
          <w:lang w:val="sq-AL"/>
        </w:rPr>
        <w:t>4</w:t>
      </w:r>
      <w:r>
        <w:rPr>
          <w:color w:val="000000"/>
          <w:u w:val="single"/>
          <w:lang w:val="sq-AL"/>
        </w:rPr>
        <w:t>小时</w:t>
      </w:r>
      <w:r>
        <w:rPr>
          <w:color w:val="000000"/>
          <w:lang w:val="sq-AL"/>
        </w:rPr>
        <w:t>内到达现场免费修理或更换。</w:t>
      </w:r>
    </w:p>
    <w:p w:rsidR="00FD45DA" w:rsidRDefault="00AF5594">
      <w:pPr>
        <w:widowControl/>
        <w:numPr>
          <w:ilvl w:val="0"/>
          <w:numId w:val="6"/>
        </w:numPr>
        <w:spacing w:line="500" w:lineRule="exact"/>
        <w:ind w:hangingChars="177"/>
        <w:textAlignment w:val="bottom"/>
        <w:rPr>
          <w:color w:val="000000"/>
          <w:lang w:val="sq-AL"/>
        </w:rPr>
      </w:pPr>
      <w:r>
        <w:rPr>
          <w:rFonts w:hint="eastAsia"/>
          <w:color w:val="000000"/>
          <w:lang w:val="sq-AL"/>
        </w:rPr>
        <w:t>本附件的表格应详细填写。</w:t>
      </w:r>
    </w:p>
    <w:p w:rsidR="00FD45DA" w:rsidRDefault="00FD45DA">
      <w:pPr>
        <w:spacing w:line="500" w:lineRule="exact"/>
        <w:rPr>
          <w:rFonts w:ascii="宋体" w:hAnsi="宋体"/>
          <w:color w:val="000000"/>
          <w:lang w:val="sq-AL"/>
        </w:rPr>
      </w:pPr>
    </w:p>
    <w:p w:rsidR="00FD45DA" w:rsidRDefault="00AF5594">
      <w:pPr>
        <w:pStyle w:val="2"/>
        <w:spacing w:before="0" w:after="0" w:line="500" w:lineRule="exact"/>
        <w:rPr>
          <w:rFonts w:hAnsi="宋体"/>
          <w:bCs/>
          <w:color w:val="000000"/>
          <w:szCs w:val="28"/>
        </w:rPr>
      </w:pPr>
      <w:bookmarkStart w:id="35" w:name="_Toc170462607"/>
      <w:bookmarkStart w:id="36" w:name="_Toc96238083"/>
      <w:bookmarkStart w:id="37" w:name="_Toc170270581"/>
      <w:r>
        <w:rPr>
          <w:rFonts w:hAnsi="宋体"/>
          <w:bCs/>
          <w:color w:val="000000"/>
          <w:szCs w:val="28"/>
        </w:rPr>
        <w:t>2</w:t>
      </w:r>
      <w:r>
        <w:rPr>
          <w:rFonts w:hAnsi="宋体" w:hint="eastAsia"/>
          <w:bCs/>
          <w:color w:val="000000"/>
          <w:szCs w:val="28"/>
        </w:rPr>
        <w:t xml:space="preserve">  </w:t>
      </w:r>
      <w:r>
        <w:rPr>
          <w:rFonts w:hAnsi="宋体" w:hint="eastAsia"/>
          <w:bCs/>
          <w:color w:val="000000"/>
          <w:szCs w:val="28"/>
        </w:rPr>
        <w:t>供货范围</w:t>
      </w:r>
      <w:bookmarkEnd w:id="35"/>
      <w:bookmarkEnd w:id="36"/>
      <w:bookmarkEnd w:id="37"/>
    </w:p>
    <w:p w:rsidR="00FD45DA" w:rsidRDefault="00AF5594">
      <w:pPr>
        <w:spacing w:line="500" w:lineRule="exact"/>
        <w:ind w:firstLineChars="200" w:firstLine="480"/>
        <w:rPr>
          <w:color w:val="000000"/>
        </w:rPr>
      </w:pPr>
      <w:r>
        <w:rPr>
          <w:rFonts w:hint="eastAsia"/>
          <w:color w:val="000000"/>
        </w:rPr>
        <w:t>投标人的基本供货范围是提供</w:t>
      </w:r>
      <w:r>
        <w:rPr>
          <w:rFonts w:hint="eastAsia"/>
          <w:color w:val="000000"/>
        </w:rPr>
        <w:t>1</w:t>
      </w:r>
      <w:r>
        <w:rPr>
          <w:rFonts w:hint="eastAsia"/>
          <w:color w:val="000000"/>
        </w:rPr>
        <w:t>台机组</w:t>
      </w:r>
      <w:r>
        <w:rPr>
          <w:rFonts w:hint="eastAsia"/>
          <w:color w:val="000000"/>
        </w:rPr>
        <w:t>30</w:t>
      </w:r>
      <w:r>
        <w:rPr>
          <w:rFonts w:hint="eastAsia"/>
          <w:color w:val="000000"/>
        </w:rPr>
        <w:t>台功能完整的声波吹灰器及相关的设备与材料。</w:t>
      </w:r>
      <w:r>
        <w:rPr>
          <w:color w:val="000000"/>
        </w:rPr>
        <w:t>投标人应确保供货范围完整，以能满足用户安装、运行要求为原则，在技术规范中涉及的供货要求也作为本供货范围的补充，若在安装、调试、运行中发现缺项</w:t>
      </w:r>
      <w:r>
        <w:rPr>
          <w:color w:val="000000"/>
        </w:rPr>
        <w:t>(</w:t>
      </w:r>
      <w:r>
        <w:rPr>
          <w:color w:val="000000"/>
        </w:rPr>
        <w:t>属投标人供货范围</w:t>
      </w:r>
      <w:r>
        <w:rPr>
          <w:color w:val="000000"/>
        </w:rPr>
        <w:t>)</w:t>
      </w:r>
      <w:r>
        <w:rPr>
          <w:color w:val="000000"/>
        </w:rPr>
        <w:t>由投标人补充</w:t>
      </w:r>
      <w:r>
        <w:rPr>
          <w:rFonts w:hint="eastAsia"/>
          <w:color w:val="000000"/>
        </w:rPr>
        <w:t>，并不增加任何费用</w:t>
      </w:r>
      <w:r>
        <w:rPr>
          <w:color w:val="000000"/>
        </w:rPr>
        <w:t>。</w:t>
      </w:r>
    </w:p>
    <w:p w:rsidR="00FD45DA" w:rsidRDefault="00AF5594">
      <w:pPr>
        <w:spacing w:line="500" w:lineRule="exact"/>
        <w:ind w:firstLineChars="200" w:firstLine="480"/>
        <w:jc w:val="left"/>
        <w:rPr>
          <w:rFonts w:ascii="宋体" w:hAnsi="宋体"/>
          <w:color w:val="000000"/>
        </w:rPr>
      </w:pPr>
      <w:r>
        <w:rPr>
          <w:rFonts w:hAnsi="宋体" w:hint="eastAsia"/>
          <w:color w:val="000000"/>
        </w:rPr>
        <w:t>投标人</w:t>
      </w:r>
      <w:r>
        <w:rPr>
          <w:rFonts w:ascii="宋体" w:hAnsi="宋体" w:hint="eastAsia"/>
          <w:color w:val="000000"/>
        </w:rPr>
        <w:t>声波吹灰系统设备供货范围包括声波吹灰器本体、手动阀、金属软管（长度不小于</w:t>
      </w:r>
      <w:r>
        <w:rPr>
          <w:rFonts w:ascii="宋体" w:hAnsi="宋体" w:hint="eastAsia"/>
          <w:color w:val="000000"/>
        </w:rPr>
        <w:t>1200mm</w:t>
      </w:r>
      <w:r>
        <w:rPr>
          <w:rFonts w:ascii="宋体" w:hAnsi="宋体" w:hint="eastAsia"/>
          <w:color w:val="000000"/>
        </w:rPr>
        <w:t>）、储气罐、压缩空气管道（约</w:t>
      </w:r>
      <w:r>
        <w:rPr>
          <w:rFonts w:ascii="宋体" w:hAnsi="宋体" w:hint="eastAsia"/>
          <w:color w:val="000000"/>
        </w:rPr>
        <w:t>600m</w:t>
      </w:r>
      <w:r>
        <w:rPr>
          <w:rFonts w:ascii="宋体" w:hAnsi="宋体" w:hint="eastAsia"/>
          <w:color w:val="000000"/>
        </w:rPr>
        <w:t>）和配套管件及连接件、过滤器、</w:t>
      </w:r>
      <w:r>
        <w:rPr>
          <w:rFonts w:ascii="宋体" w:hAnsi="宋体" w:hint="eastAsia"/>
          <w:color w:val="000000"/>
        </w:rPr>
        <w:t>就地动力</w:t>
      </w:r>
      <w:r>
        <w:rPr>
          <w:rFonts w:ascii="宋体" w:hAnsi="宋体" w:hint="eastAsia"/>
          <w:color w:val="000000"/>
        </w:rPr>
        <w:t>柜、表计、</w:t>
      </w:r>
      <w:r>
        <w:rPr>
          <w:rFonts w:ascii="宋体" w:hAnsi="宋体" w:hint="eastAsia"/>
          <w:color w:val="000000"/>
        </w:rPr>
        <w:t>DCS</w:t>
      </w:r>
      <w:r>
        <w:rPr>
          <w:rFonts w:ascii="宋体" w:hAnsi="宋体" w:hint="eastAsia"/>
          <w:color w:val="000000"/>
        </w:rPr>
        <w:t>机柜到</w:t>
      </w:r>
      <w:r>
        <w:rPr>
          <w:rFonts w:ascii="宋体" w:hAnsi="宋体" w:hint="eastAsia"/>
          <w:color w:val="000000"/>
        </w:rPr>
        <w:t>就地动力</w:t>
      </w:r>
      <w:r>
        <w:rPr>
          <w:rFonts w:ascii="宋体" w:hAnsi="宋体" w:hint="eastAsia"/>
          <w:color w:val="000000"/>
        </w:rPr>
        <w:t>柜之间的电缆、控制柜与电磁阀之间的电缆和热工电源柜到控制柜的电源等电缆，数量满足现场需求。</w:t>
      </w:r>
    </w:p>
    <w:p w:rsidR="00FD45DA" w:rsidRDefault="00AF5594">
      <w:pPr>
        <w:spacing w:line="500" w:lineRule="exact"/>
        <w:ind w:firstLineChars="200" w:firstLine="480"/>
        <w:rPr>
          <w:color w:val="000000"/>
        </w:rPr>
      </w:pPr>
      <w:r>
        <w:rPr>
          <w:rFonts w:ascii="宋体" w:hAnsi="宋体" w:hint="eastAsia"/>
          <w:color w:val="000000"/>
        </w:rPr>
        <w:t>声波吹灰器系统</w:t>
      </w:r>
      <w:r>
        <w:rPr>
          <w:rFonts w:ascii="宋体" w:hAnsi="宋体" w:cs="Arial" w:hint="eastAsia"/>
          <w:snapToGrid w:val="0"/>
          <w:color w:val="000000"/>
        </w:rPr>
        <w:t>涉及到增加平台、楼梯、步道和炉墙开孔所涉及的</w:t>
      </w:r>
      <w:r>
        <w:rPr>
          <w:rFonts w:ascii="宋体" w:hAnsi="宋体" w:hint="eastAsia"/>
          <w:color w:val="000000"/>
        </w:rPr>
        <w:t>弯管、密封</w:t>
      </w:r>
      <w:r>
        <w:rPr>
          <w:rFonts w:ascii="宋体" w:hAnsi="宋体" w:hint="eastAsia"/>
          <w:color w:val="000000"/>
        </w:rPr>
        <w:lastRenderedPageBreak/>
        <w:t>件、支撑件、电缆桥架、压缩空气管路固定抱箍、槽钢等外部辅件由招标人提供</w:t>
      </w:r>
      <w:r>
        <w:rPr>
          <w:rFonts w:hint="eastAsia"/>
          <w:color w:val="000000"/>
        </w:rPr>
        <w:t>。</w:t>
      </w:r>
    </w:p>
    <w:p w:rsidR="00FD45DA" w:rsidRDefault="00AF5594">
      <w:pPr>
        <w:numPr>
          <w:ilvl w:val="1"/>
          <w:numId w:val="7"/>
        </w:numPr>
        <w:spacing w:line="500" w:lineRule="exact"/>
        <w:rPr>
          <w:color w:val="000000"/>
        </w:rPr>
      </w:pPr>
      <w:r>
        <w:rPr>
          <w:rFonts w:ascii="宋体" w:hAnsi="宋体" w:hint="eastAsia"/>
          <w:color w:val="000000"/>
        </w:rPr>
        <w:t>设备范围</w:t>
      </w:r>
      <w:r>
        <w:rPr>
          <w:color w:val="000000"/>
        </w:rPr>
        <w:t>（</w:t>
      </w:r>
      <w:r>
        <w:rPr>
          <w:rFonts w:hint="eastAsia"/>
          <w:color w:val="000000"/>
        </w:rPr>
        <w:t>单</w:t>
      </w:r>
      <w:r>
        <w:rPr>
          <w:color w:val="000000"/>
        </w:rPr>
        <w:t>台机组</w:t>
      </w:r>
      <w:r>
        <w:rPr>
          <w:rFonts w:hint="eastAsia"/>
          <w:color w:val="000000"/>
        </w:rPr>
        <w:t>，但不限于此</w:t>
      </w:r>
      <w:r>
        <w:rPr>
          <w:color w:val="000000"/>
        </w:rPr>
        <w:t>）</w:t>
      </w:r>
    </w:p>
    <w:p w:rsidR="00FD45DA" w:rsidRDefault="00AF5594">
      <w:pPr>
        <w:spacing w:line="500" w:lineRule="exact"/>
        <w:ind w:firstLineChars="200" w:firstLine="480"/>
        <w:rPr>
          <w:color w:val="000000"/>
        </w:rPr>
      </w:pPr>
      <w:r>
        <w:rPr>
          <w:color w:val="000000"/>
        </w:rPr>
        <w:t>投标人要确认此范围并提供细化清单</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24"/>
        <w:gridCol w:w="2043"/>
        <w:gridCol w:w="1581"/>
        <w:gridCol w:w="586"/>
        <w:gridCol w:w="503"/>
        <w:gridCol w:w="835"/>
        <w:gridCol w:w="1163"/>
        <w:gridCol w:w="1170"/>
      </w:tblGrid>
      <w:tr w:rsidR="00FD45DA">
        <w:trPr>
          <w:trHeight w:val="454"/>
          <w:tblHeader/>
          <w:jc w:val="center"/>
        </w:trPr>
        <w:tc>
          <w:tcPr>
            <w:tcW w:w="624" w:type="dxa"/>
            <w:vAlign w:val="center"/>
          </w:tcPr>
          <w:p w:rsidR="00FD45DA" w:rsidRDefault="00AF5594">
            <w:pPr>
              <w:jc w:val="center"/>
              <w:rPr>
                <w:color w:val="000000"/>
                <w:sz w:val="21"/>
                <w:szCs w:val="21"/>
              </w:rPr>
            </w:pPr>
            <w:r>
              <w:rPr>
                <w:rFonts w:hint="eastAsia"/>
                <w:color w:val="000000"/>
                <w:sz w:val="21"/>
                <w:szCs w:val="21"/>
              </w:rPr>
              <w:t>序号</w:t>
            </w:r>
          </w:p>
        </w:tc>
        <w:tc>
          <w:tcPr>
            <w:tcW w:w="2043" w:type="dxa"/>
            <w:vAlign w:val="center"/>
          </w:tcPr>
          <w:p w:rsidR="00FD45DA" w:rsidRDefault="00AF5594">
            <w:pPr>
              <w:jc w:val="left"/>
              <w:rPr>
                <w:color w:val="000000"/>
                <w:sz w:val="21"/>
                <w:szCs w:val="21"/>
              </w:rPr>
            </w:pPr>
            <w:r>
              <w:rPr>
                <w:rFonts w:hint="eastAsia"/>
                <w:color w:val="000000"/>
                <w:sz w:val="21"/>
                <w:szCs w:val="21"/>
              </w:rPr>
              <w:t>名称</w:t>
            </w:r>
          </w:p>
        </w:tc>
        <w:tc>
          <w:tcPr>
            <w:tcW w:w="1581" w:type="dxa"/>
            <w:vAlign w:val="center"/>
          </w:tcPr>
          <w:p w:rsidR="00FD45DA" w:rsidRDefault="00AF5594">
            <w:pPr>
              <w:jc w:val="center"/>
              <w:rPr>
                <w:color w:val="000000"/>
                <w:sz w:val="21"/>
                <w:szCs w:val="21"/>
              </w:rPr>
            </w:pPr>
            <w:r>
              <w:rPr>
                <w:rFonts w:hint="eastAsia"/>
                <w:color w:val="000000"/>
                <w:sz w:val="21"/>
                <w:szCs w:val="21"/>
              </w:rPr>
              <w:t>规格和型号</w:t>
            </w:r>
          </w:p>
        </w:tc>
        <w:tc>
          <w:tcPr>
            <w:tcW w:w="586" w:type="dxa"/>
            <w:vAlign w:val="center"/>
          </w:tcPr>
          <w:p w:rsidR="00FD45DA" w:rsidRDefault="00AF5594">
            <w:pPr>
              <w:jc w:val="center"/>
              <w:rPr>
                <w:color w:val="000000"/>
                <w:sz w:val="21"/>
                <w:szCs w:val="21"/>
              </w:rPr>
            </w:pPr>
            <w:r>
              <w:rPr>
                <w:rFonts w:hint="eastAsia"/>
                <w:color w:val="000000"/>
                <w:sz w:val="21"/>
                <w:szCs w:val="21"/>
              </w:rPr>
              <w:t>单位</w:t>
            </w:r>
          </w:p>
        </w:tc>
        <w:tc>
          <w:tcPr>
            <w:tcW w:w="503" w:type="dxa"/>
            <w:vAlign w:val="center"/>
          </w:tcPr>
          <w:p w:rsidR="00FD45DA" w:rsidRDefault="00AF5594">
            <w:pPr>
              <w:jc w:val="center"/>
              <w:rPr>
                <w:color w:val="000000"/>
                <w:sz w:val="21"/>
                <w:szCs w:val="21"/>
              </w:rPr>
            </w:pPr>
            <w:r>
              <w:rPr>
                <w:rFonts w:hint="eastAsia"/>
                <w:color w:val="000000"/>
                <w:sz w:val="21"/>
                <w:szCs w:val="21"/>
              </w:rPr>
              <w:t>数量</w:t>
            </w:r>
          </w:p>
        </w:tc>
        <w:tc>
          <w:tcPr>
            <w:tcW w:w="835" w:type="dxa"/>
            <w:vAlign w:val="center"/>
          </w:tcPr>
          <w:p w:rsidR="00FD45DA" w:rsidRDefault="00AF5594">
            <w:pPr>
              <w:jc w:val="center"/>
              <w:rPr>
                <w:color w:val="000000"/>
                <w:sz w:val="21"/>
                <w:szCs w:val="21"/>
              </w:rPr>
            </w:pPr>
            <w:r>
              <w:rPr>
                <w:rFonts w:hint="eastAsia"/>
                <w:color w:val="000000"/>
                <w:sz w:val="21"/>
                <w:szCs w:val="21"/>
              </w:rPr>
              <w:t>产地</w:t>
            </w:r>
          </w:p>
        </w:tc>
        <w:tc>
          <w:tcPr>
            <w:tcW w:w="1163" w:type="dxa"/>
            <w:vAlign w:val="center"/>
          </w:tcPr>
          <w:p w:rsidR="00FD45DA" w:rsidRDefault="00AF5594">
            <w:pPr>
              <w:jc w:val="center"/>
              <w:rPr>
                <w:color w:val="000000"/>
                <w:sz w:val="21"/>
                <w:szCs w:val="21"/>
              </w:rPr>
            </w:pPr>
            <w:r>
              <w:rPr>
                <w:rFonts w:hint="eastAsia"/>
                <w:color w:val="000000"/>
                <w:sz w:val="21"/>
                <w:szCs w:val="21"/>
              </w:rPr>
              <w:t>生产厂家</w:t>
            </w:r>
          </w:p>
        </w:tc>
        <w:tc>
          <w:tcPr>
            <w:tcW w:w="1170" w:type="dxa"/>
            <w:vAlign w:val="center"/>
          </w:tcPr>
          <w:p w:rsidR="00FD45DA" w:rsidRDefault="00AF5594">
            <w:pPr>
              <w:jc w:val="center"/>
              <w:rPr>
                <w:color w:val="000000"/>
                <w:sz w:val="21"/>
                <w:szCs w:val="21"/>
              </w:rPr>
            </w:pPr>
            <w:r>
              <w:rPr>
                <w:rFonts w:hint="eastAsia"/>
                <w:color w:val="000000"/>
                <w:sz w:val="21"/>
                <w:szCs w:val="21"/>
              </w:rPr>
              <w:t>备注</w:t>
            </w:r>
          </w:p>
        </w:tc>
      </w:tr>
      <w:tr w:rsidR="00FD45DA">
        <w:trPr>
          <w:trHeight w:val="425"/>
          <w:jc w:val="center"/>
        </w:trPr>
        <w:tc>
          <w:tcPr>
            <w:tcW w:w="624" w:type="dxa"/>
          </w:tcPr>
          <w:p w:rsidR="00FD45DA" w:rsidRDefault="00FD45DA">
            <w:pPr>
              <w:numPr>
                <w:ilvl w:val="0"/>
                <w:numId w:val="8"/>
              </w:numPr>
              <w:ind w:left="285" w:hanging="285"/>
              <w:jc w:val="center"/>
              <w:rPr>
                <w:color w:val="000000"/>
                <w:sz w:val="21"/>
                <w:szCs w:val="21"/>
              </w:rPr>
            </w:pPr>
          </w:p>
        </w:tc>
        <w:tc>
          <w:tcPr>
            <w:tcW w:w="2043" w:type="dxa"/>
            <w:vAlign w:val="center"/>
          </w:tcPr>
          <w:p w:rsidR="00FD45DA" w:rsidRDefault="00AF5594">
            <w:pPr>
              <w:jc w:val="left"/>
              <w:rPr>
                <w:rFonts w:ascii="宋体" w:hAnsi="宋体"/>
                <w:color w:val="000000"/>
                <w:sz w:val="21"/>
                <w:szCs w:val="21"/>
              </w:rPr>
            </w:pPr>
            <w:r>
              <w:rPr>
                <w:rFonts w:ascii="宋体" w:hAnsi="宋体" w:hint="eastAsia"/>
                <w:color w:val="000000"/>
                <w:sz w:val="21"/>
                <w:szCs w:val="21"/>
              </w:rPr>
              <w:t>声波吹灰器</w:t>
            </w:r>
          </w:p>
        </w:tc>
        <w:tc>
          <w:tcPr>
            <w:tcW w:w="1581" w:type="dxa"/>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台</w:t>
            </w:r>
          </w:p>
        </w:tc>
        <w:tc>
          <w:tcPr>
            <w:tcW w:w="503" w:type="dxa"/>
          </w:tcPr>
          <w:p w:rsidR="00FD45DA" w:rsidRDefault="00AF5594">
            <w:pPr>
              <w:rPr>
                <w:color w:val="000000"/>
                <w:sz w:val="21"/>
                <w:szCs w:val="21"/>
              </w:rPr>
            </w:pPr>
            <w:r>
              <w:rPr>
                <w:rFonts w:hint="eastAsia"/>
                <w:color w:val="000000"/>
                <w:sz w:val="21"/>
                <w:szCs w:val="21"/>
              </w:rPr>
              <w:t>30</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vAlign w:val="center"/>
          </w:tcPr>
          <w:p w:rsidR="00FD45DA" w:rsidRDefault="00AF5594">
            <w:pPr>
              <w:jc w:val="left"/>
              <w:rPr>
                <w:rFonts w:ascii="宋体" w:hAnsi="宋体"/>
                <w:color w:val="000000"/>
                <w:sz w:val="21"/>
                <w:szCs w:val="21"/>
              </w:rPr>
            </w:pPr>
            <w:r>
              <w:rPr>
                <w:rFonts w:ascii="宋体" w:hAnsi="宋体" w:hint="eastAsia"/>
                <w:color w:val="000000"/>
                <w:sz w:val="21"/>
                <w:szCs w:val="21"/>
              </w:rPr>
              <w:t>就地动力</w:t>
            </w:r>
            <w:r>
              <w:rPr>
                <w:rFonts w:ascii="宋体" w:hAnsi="宋体"/>
                <w:color w:val="000000"/>
                <w:sz w:val="21"/>
                <w:szCs w:val="21"/>
              </w:rPr>
              <w:t>柜</w:t>
            </w:r>
          </w:p>
        </w:tc>
        <w:tc>
          <w:tcPr>
            <w:tcW w:w="1581" w:type="dxa"/>
            <w:vAlign w:val="center"/>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套</w:t>
            </w:r>
          </w:p>
        </w:tc>
        <w:tc>
          <w:tcPr>
            <w:tcW w:w="503" w:type="dxa"/>
          </w:tcPr>
          <w:p w:rsidR="00FD45DA" w:rsidRDefault="00AF5594">
            <w:pPr>
              <w:rPr>
                <w:color w:val="000000"/>
                <w:sz w:val="21"/>
                <w:szCs w:val="21"/>
              </w:rPr>
            </w:pPr>
            <w:r>
              <w:rPr>
                <w:rFonts w:hint="eastAsia"/>
                <w:color w:val="000000"/>
                <w:sz w:val="21"/>
                <w:szCs w:val="21"/>
              </w:rPr>
              <w:t>1</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vAlign w:val="center"/>
          </w:tcPr>
          <w:p w:rsidR="00FD45DA" w:rsidRDefault="00AF5594">
            <w:pPr>
              <w:jc w:val="left"/>
              <w:rPr>
                <w:rFonts w:ascii="宋体" w:hAnsi="宋体"/>
                <w:color w:val="000000"/>
                <w:sz w:val="21"/>
                <w:szCs w:val="21"/>
              </w:rPr>
            </w:pPr>
            <w:r>
              <w:rPr>
                <w:rFonts w:hint="eastAsia"/>
                <w:color w:val="000000"/>
                <w:sz w:val="21"/>
                <w:szCs w:val="21"/>
              </w:rPr>
              <w:t>声波吹灰器</w:t>
            </w:r>
            <w:r>
              <w:rPr>
                <w:rFonts w:ascii="宋体" w:hAnsi="宋体" w:hint="eastAsia"/>
                <w:color w:val="000000"/>
                <w:sz w:val="21"/>
                <w:szCs w:val="21"/>
              </w:rPr>
              <w:t>电磁阀</w:t>
            </w:r>
          </w:p>
        </w:tc>
        <w:tc>
          <w:tcPr>
            <w:tcW w:w="1581" w:type="dxa"/>
            <w:vAlign w:val="center"/>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只</w:t>
            </w:r>
          </w:p>
        </w:tc>
        <w:tc>
          <w:tcPr>
            <w:tcW w:w="503" w:type="dxa"/>
          </w:tcPr>
          <w:p w:rsidR="00FD45DA" w:rsidRDefault="00AF5594">
            <w:pPr>
              <w:rPr>
                <w:color w:val="000000"/>
                <w:sz w:val="21"/>
                <w:szCs w:val="21"/>
              </w:rPr>
            </w:pPr>
            <w:r>
              <w:rPr>
                <w:rFonts w:hint="eastAsia"/>
                <w:color w:val="000000"/>
                <w:sz w:val="21"/>
                <w:szCs w:val="21"/>
              </w:rPr>
              <w:t>30</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声波吹灰器过滤器</w:t>
            </w:r>
          </w:p>
        </w:tc>
        <w:tc>
          <w:tcPr>
            <w:tcW w:w="1581" w:type="dxa"/>
            <w:vAlign w:val="center"/>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只</w:t>
            </w:r>
          </w:p>
        </w:tc>
        <w:tc>
          <w:tcPr>
            <w:tcW w:w="503" w:type="dxa"/>
          </w:tcPr>
          <w:p w:rsidR="00FD45DA" w:rsidRDefault="00AF5594">
            <w:pPr>
              <w:rPr>
                <w:color w:val="000000"/>
                <w:sz w:val="21"/>
                <w:szCs w:val="21"/>
              </w:rPr>
            </w:pPr>
            <w:r>
              <w:rPr>
                <w:rFonts w:hint="eastAsia"/>
                <w:color w:val="000000"/>
                <w:sz w:val="21"/>
                <w:szCs w:val="21"/>
              </w:rPr>
              <w:t>30</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压缩空气管道及配套管件和连接附件</w:t>
            </w:r>
          </w:p>
        </w:tc>
        <w:tc>
          <w:tcPr>
            <w:tcW w:w="1581" w:type="dxa"/>
          </w:tcPr>
          <w:p w:rsidR="00FD45DA" w:rsidRDefault="00AF5594">
            <w:pPr>
              <w:rPr>
                <w:color w:val="000000"/>
                <w:sz w:val="21"/>
                <w:szCs w:val="21"/>
              </w:rPr>
            </w:pPr>
            <w:r>
              <w:rPr>
                <w:rFonts w:hint="eastAsia"/>
                <w:color w:val="000000"/>
                <w:sz w:val="21"/>
                <w:szCs w:val="21"/>
              </w:rPr>
              <w:t>不锈钢材质</w:t>
            </w:r>
          </w:p>
        </w:tc>
        <w:tc>
          <w:tcPr>
            <w:tcW w:w="586" w:type="dxa"/>
          </w:tcPr>
          <w:p w:rsidR="00FD45DA" w:rsidRDefault="00AF5594">
            <w:pPr>
              <w:jc w:val="center"/>
              <w:rPr>
                <w:color w:val="000000"/>
                <w:sz w:val="21"/>
                <w:szCs w:val="21"/>
              </w:rPr>
            </w:pPr>
            <w:r>
              <w:rPr>
                <w:rFonts w:hint="eastAsia"/>
                <w:color w:val="000000"/>
                <w:sz w:val="21"/>
                <w:szCs w:val="21"/>
              </w:rPr>
              <w:t>套</w:t>
            </w:r>
          </w:p>
        </w:tc>
        <w:tc>
          <w:tcPr>
            <w:tcW w:w="503" w:type="dxa"/>
          </w:tcPr>
          <w:p w:rsidR="00FD45DA" w:rsidRDefault="00AF5594">
            <w:pPr>
              <w:rPr>
                <w:color w:val="000000"/>
                <w:sz w:val="21"/>
                <w:szCs w:val="21"/>
              </w:rPr>
            </w:pPr>
            <w:r>
              <w:rPr>
                <w:rFonts w:hint="eastAsia"/>
                <w:color w:val="000000"/>
                <w:sz w:val="21"/>
                <w:szCs w:val="21"/>
              </w:rPr>
              <w:t>1</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储气罐</w:t>
            </w:r>
          </w:p>
        </w:tc>
        <w:tc>
          <w:tcPr>
            <w:tcW w:w="1581" w:type="dxa"/>
          </w:tcPr>
          <w:p w:rsidR="00FD45DA" w:rsidRDefault="00AF5594">
            <w:pPr>
              <w:rPr>
                <w:color w:val="000000"/>
                <w:sz w:val="21"/>
                <w:szCs w:val="21"/>
              </w:rPr>
            </w:pPr>
            <w:r>
              <w:rPr>
                <w:rFonts w:hint="eastAsia"/>
                <w:color w:val="000000"/>
                <w:sz w:val="21"/>
                <w:szCs w:val="21"/>
              </w:rPr>
              <w:t>5m</w:t>
            </w:r>
            <w:r>
              <w:rPr>
                <w:rFonts w:hint="eastAsia"/>
                <w:color w:val="000000"/>
                <w:sz w:val="21"/>
                <w:szCs w:val="21"/>
              </w:rPr>
              <w:t>³</w:t>
            </w:r>
          </w:p>
        </w:tc>
        <w:tc>
          <w:tcPr>
            <w:tcW w:w="586" w:type="dxa"/>
          </w:tcPr>
          <w:p w:rsidR="00FD45DA" w:rsidRDefault="00AF5594">
            <w:pPr>
              <w:jc w:val="center"/>
              <w:rPr>
                <w:color w:val="000000"/>
                <w:sz w:val="21"/>
                <w:szCs w:val="21"/>
              </w:rPr>
            </w:pPr>
            <w:r>
              <w:rPr>
                <w:rFonts w:hint="eastAsia"/>
                <w:color w:val="000000"/>
                <w:sz w:val="21"/>
                <w:szCs w:val="21"/>
              </w:rPr>
              <w:t>只</w:t>
            </w:r>
          </w:p>
        </w:tc>
        <w:tc>
          <w:tcPr>
            <w:tcW w:w="503" w:type="dxa"/>
          </w:tcPr>
          <w:p w:rsidR="00FD45DA" w:rsidRDefault="00AF5594">
            <w:pPr>
              <w:rPr>
                <w:color w:val="000000"/>
                <w:sz w:val="21"/>
                <w:szCs w:val="21"/>
              </w:rPr>
            </w:pPr>
            <w:r>
              <w:rPr>
                <w:rFonts w:hint="eastAsia"/>
                <w:color w:val="000000"/>
                <w:sz w:val="21"/>
                <w:szCs w:val="21"/>
              </w:rPr>
              <w:t>2</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金属软管</w:t>
            </w:r>
          </w:p>
        </w:tc>
        <w:tc>
          <w:tcPr>
            <w:tcW w:w="1581" w:type="dxa"/>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件</w:t>
            </w:r>
          </w:p>
        </w:tc>
        <w:tc>
          <w:tcPr>
            <w:tcW w:w="503" w:type="dxa"/>
          </w:tcPr>
          <w:p w:rsidR="00FD45DA" w:rsidRDefault="00AF5594">
            <w:pPr>
              <w:rPr>
                <w:color w:val="000000"/>
                <w:sz w:val="21"/>
                <w:szCs w:val="21"/>
              </w:rPr>
            </w:pPr>
            <w:r>
              <w:rPr>
                <w:rFonts w:hint="eastAsia"/>
                <w:color w:val="000000"/>
                <w:sz w:val="21"/>
                <w:szCs w:val="21"/>
              </w:rPr>
              <w:t>30</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声波吹灰器隔离阀</w:t>
            </w:r>
          </w:p>
        </w:tc>
        <w:tc>
          <w:tcPr>
            <w:tcW w:w="1581" w:type="dxa"/>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只</w:t>
            </w:r>
          </w:p>
        </w:tc>
        <w:tc>
          <w:tcPr>
            <w:tcW w:w="503" w:type="dxa"/>
          </w:tcPr>
          <w:p w:rsidR="00FD45DA" w:rsidRDefault="00AF5594">
            <w:pPr>
              <w:rPr>
                <w:color w:val="000000"/>
                <w:sz w:val="21"/>
                <w:szCs w:val="21"/>
              </w:rPr>
            </w:pPr>
            <w:r>
              <w:rPr>
                <w:rFonts w:hint="eastAsia"/>
                <w:color w:val="000000"/>
                <w:sz w:val="21"/>
                <w:szCs w:val="21"/>
              </w:rPr>
              <w:t>30</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压缩空气母管隔离阀</w:t>
            </w:r>
          </w:p>
        </w:tc>
        <w:tc>
          <w:tcPr>
            <w:tcW w:w="1581" w:type="dxa"/>
          </w:tcPr>
          <w:p w:rsidR="00FD45DA" w:rsidRDefault="00AF5594">
            <w:pPr>
              <w:rPr>
                <w:color w:val="000000"/>
                <w:sz w:val="21"/>
                <w:szCs w:val="21"/>
              </w:rPr>
            </w:pPr>
            <w:r>
              <w:rPr>
                <w:rFonts w:hint="eastAsia"/>
                <w:color w:val="000000"/>
                <w:sz w:val="21"/>
                <w:szCs w:val="21"/>
              </w:rPr>
              <w:t>一个电动阀，四个手动阀</w:t>
            </w:r>
          </w:p>
        </w:tc>
        <w:tc>
          <w:tcPr>
            <w:tcW w:w="586" w:type="dxa"/>
          </w:tcPr>
          <w:p w:rsidR="00FD45DA" w:rsidRDefault="00AF5594">
            <w:pPr>
              <w:jc w:val="center"/>
              <w:rPr>
                <w:color w:val="000000"/>
                <w:sz w:val="21"/>
                <w:szCs w:val="21"/>
              </w:rPr>
            </w:pPr>
            <w:r>
              <w:rPr>
                <w:rFonts w:hint="eastAsia"/>
                <w:color w:val="000000"/>
                <w:sz w:val="21"/>
                <w:szCs w:val="21"/>
              </w:rPr>
              <w:t>只</w:t>
            </w:r>
          </w:p>
        </w:tc>
        <w:tc>
          <w:tcPr>
            <w:tcW w:w="503" w:type="dxa"/>
          </w:tcPr>
          <w:p w:rsidR="00FD45DA" w:rsidRDefault="00AF5594">
            <w:pPr>
              <w:rPr>
                <w:color w:val="000000"/>
                <w:sz w:val="21"/>
                <w:szCs w:val="21"/>
              </w:rPr>
            </w:pPr>
            <w:r>
              <w:rPr>
                <w:rFonts w:hint="eastAsia"/>
                <w:color w:val="000000"/>
                <w:sz w:val="21"/>
                <w:szCs w:val="21"/>
              </w:rPr>
              <w:t>5</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热控电缆</w:t>
            </w:r>
          </w:p>
        </w:tc>
        <w:tc>
          <w:tcPr>
            <w:tcW w:w="1581" w:type="dxa"/>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套</w:t>
            </w:r>
          </w:p>
        </w:tc>
        <w:tc>
          <w:tcPr>
            <w:tcW w:w="503" w:type="dxa"/>
          </w:tcPr>
          <w:p w:rsidR="00FD45DA" w:rsidRDefault="00AF5594">
            <w:pPr>
              <w:rPr>
                <w:color w:val="000000"/>
                <w:sz w:val="21"/>
                <w:szCs w:val="21"/>
              </w:rPr>
            </w:pPr>
            <w:r>
              <w:rPr>
                <w:rFonts w:hint="eastAsia"/>
                <w:color w:val="000000"/>
                <w:sz w:val="21"/>
                <w:szCs w:val="21"/>
              </w:rPr>
              <w:t>1</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FD45DA">
            <w:pPr>
              <w:rPr>
                <w:color w:val="000000"/>
                <w:sz w:val="21"/>
                <w:szCs w:val="21"/>
              </w:rPr>
            </w:pPr>
          </w:p>
        </w:tc>
      </w:tr>
      <w:tr w:rsidR="00FD45DA">
        <w:trPr>
          <w:trHeight w:val="454"/>
          <w:jc w:val="center"/>
        </w:trPr>
        <w:tc>
          <w:tcPr>
            <w:tcW w:w="624" w:type="dxa"/>
          </w:tcPr>
          <w:p w:rsidR="00FD45DA" w:rsidRDefault="00FD45DA">
            <w:pPr>
              <w:numPr>
                <w:ilvl w:val="0"/>
                <w:numId w:val="8"/>
              </w:numPr>
              <w:ind w:left="285" w:hanging="285"/>
              <w:jc w:val="center"/>
              <w:rPr>
                <w:color w:val="000000"/>
                <w:sz w:val="21"/>
                <w:szCs w:val="21"/>
              </w:rPr>
            </w:pPr>
          </w:p>
        </w:tc>
        <w:tc>
          <w:tcPr>
            <w:tcW w:w="2043" w:type="dxa"/>
          </w:tcPr>
          <w:p w:rsidR="00FD45DA" w:rsidRDefault="00AF5594">
            <w:pPr>
              <w:jc w:val="left"/>
              <w:rPr>
                <w:color w:val="000000"/>
                <w:sz w:val="21"/>
                <w:szCs w:val="21"/>
              </w:rPr>
            </w:pPr>
            <w:r>
              <w:rPr>
                <w:rFonts w:hint="eastAsia"/>
                <w:color w:val="000000"/>
                <w:sz w:val="21"/>
                <w:szCs w:val="21"/>
              </w:rPr>
              <w:t>其它</w:t>
            </w:r>
          </w:p>
        </w:tc>
        <w:tc>
          <w:tcPr>
            <w:tcW w:w="1581" w:type="dxa"/>
          </w:tcPr>
          <w:p w:rsidR="00FD45DA" w:rsidRDefault="00FD45DA">
            <w:pPr>
              <w:rPr>
                <w:color w:val="000000"/>
                <w:sz w:val="21"/>
                <w:szCs w:val="21"/>
              </w:rPr>
            </w:pPr>
          </w:p>
        </w:tc>
        <w:tc>
          <w:tcPr>
            <w:tcW w:w="586" w:type="dxa"/>
          </w:tcPr>
          <w:p w:rsidR="00FD45DA" w:rsidRDefault="00AF5594">
            <w:pPr>
              <w:jc w:val="center"/>
              <w:rPr>
                <w:color w:val="000000"/>
                <w:sz w:val="21"/>
                <w:szCs w:val="21"/>
              </w:rPr>
            </w:pPr>
            <w:r>
              <w:rPr>
                <w:rFonts w:hint="eastAsia"/>
                <w:color w:val="000000"/>
                <w:sz w:val="21"/>
                <w:szCs w:val="21"/>
              </w:rPr>
              <w:t>套</w:t>
            </w:r>
          </w:p>
        </w:tc>
        <w:tc>
          <w:tcPr>
            <w:tcW w:w="503" w:type="dxa"/>
          </w:tcPr>
          <w:p w:rsidR="00FD45DA" w:rsidRDefault="00AF5594">
            <w:pPr>
              <w:rPr>
                <w:color w:val="000000"/>
                <w:sz w:val="21"/>
                <w:szCs w:val="21"/>
              </w:rPr>
            </w:pPr>
            <w:r>
              <w:rPr>
                <w:rFonts w:hint="eastAsia"/>
                <w:color w:val="000000"/>
                <w:sz w:val="21"/>
                <w:szCs w:val="21"/>
              </w:rPr>
              <w:t>1</w:t>
            </w:r>
          </w:p>
        </w:tc>
        <w:tc>
          <w:tcPr>
            <w:tcW w:w="835" w:type="dxa"/>
          </w:tcPr>
          <w:p w:rsidR="00FD45DA" w:rsidRDefault="00FD45DA">
            <w:pPr>
              <w:rPr>
                <w:color w:val="000000"/>
                <w:sz w:val="21"/>
                <w:szCs w:val="21"/>
              </w:rPr>
            </w:pPr>
          </w:p>
        </w:tc>
        <w:tc>
          <w:tcPr>
            <w:tcW w:w="1163" w:type="dxa"/>
          </w:tcPr>
          <w:p w:rsidR="00FD45DA" w:rsidRDefault="00FD45DA">
            <w:pPr>
              <w:rPr>
                <w:color w:val="000000"/>
                <w:sz w:val="21"/>
                <w:szCs w:val="21"/>
              </w:rPr>
            </w:pPr>
          </w:p>
        </w:tc>
        <w:tc>
          <w:tcPr>
            <w:tcW w:w="1170" w:type="dxa"/>
          </w:tcPr>
          <w:p w:rsidR="00FD45DA" w:rsidRDefault="00AF5594">
            <w:pPr>
              <w:rPr>
                <w:color w:val="000000"/>
                <w:sz w:val="21"/>
                <w:szCs w:val="21"/>
              </w:rPr>
            </w:pPr>
            <w:r>
              <w:rPr>
                <w:rFonts w:hint="eastAsia"/>
                <w:color w:val="000000"/>
                <w:sz w:val="21"/>
                <w:szCs w:val="21"/>
              </w:rPr>
              <w:t>投标人细化</w:t>
            </w:r>
          </w:p>
        </w:tc>
      </w:tr>
    </w:tbl>
    <w:p w:rsidR="00FD45DA" w:rsidRDefault="00AF5594">
      <w:pPr>
        <w:numPr>
          <w:ilvl w:val="1"/>
          <w:numId w:val="7"/>
        </w:numPr>
        <w:spacing w:line="500" w:lineRule="exact"/>
        <w:rPr>
          <w:rFonts w:ascii="宋体" w:hAnsi="宋体"/>
          <w:color w:val="000000"/>
        </w:rPr>
      </w:pPr>
      <w:r>
        <w:rPr>
          <w:rFonts w:ascii="宋体" w:hAnsi="宋体" w:hint="eastAsia"/>
          <w:color w:val="000000"/>
        </w:rPr>
        <w:t>专用工具</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09"/>
        <w:gridCol w:w="1815"/>
        <w:gridCol w:w="1455"/>
        <w:gridCol w:w="527"/>
        <w:gridCol w:w="527"/>
        <w:gridCol w:w="709"/>
        <w:gridCol w:w="1075"/>
        <w:gridCol w:w="1688"/>
      </w:tblGrid>
      <w:tr w:rsidR="00FD45DA">
        <w:trPr>
          <w:trHeight w:val="454"/>
          <w:jc w:val="center"/>
        </w:trPr>
        <w:tc>
          <w:tcPr>
            <w:tcW w:w="709" w:type="dxa"/>
          </w:tcPr>
          <w:p w:rsidR="00FD45DA" w:rsidRDefault="00AF5594">
            <w:pPr>
              <w:spacing w:line="500" w:lineRule="exact"/>
              <w:rPr>
                <w:color w:val="000000"/>
                <w:sz w:val="21"/>
                <w:szCs w:val="21"/>
              </w:rPr>
            </w:pPr>
            <w:r>
              <w:rPr>
                <w:rFonts w:hint="eastAsia"/>
                <w:color w:val="000000"/>
                <w:sz w:val="21"/>
                <w:szCs w:val="21"/>
              </w:rPr>
              <w:t>序号</w:t>
            </w:r>
          </w:p>
        </w:tc>
        <w:tc>
          <w:tcPr>
            <w:tcW w:w="1815" w:type="dxa"/>
          </w:tcPr>
          <w:p w:rsidR="00FD45DA" w:rsidRDefault="00AF5594">
            <w:pPr>
              <w:spacing w:line="500" w:lineRule="exact"/>
              <w:rPr>
                <w:color w:val="000000"/>
                <w:sz w:val="21"/>
                <w:szCs w:val="21"/>
              </w:rPr>
            </w:pPr>
            <w:r>
              <w:rPr>
                <w:rFonts w:hint="eastAsia"/>
                <w:color w:val="000000"/>
                <w:sz w:val="21"/>
                <w:szCs w:val="21"/>
              </w:rPr>
              <w:t>名称</w:t>
            </w:r>
          </w:p>
        </w:tc>
        <w:tc>
          <w:tcPr>
            <w:tcW w:w="1455" w:type="dxa"/>
          </w:tcPr>
          <w:p w:rsidR="00FD45DA" w:rsidRDefault="00AF5594">
            <w:pPr>
              <w:spacing w:line="500" w:lineRule="exact"/>
              <w:rPr>
                <w:color w:val="000000"/>
                <w:sz w:val="21"/>
                <w:szCs w:val="21"/>
              </w:rPr>
            </w:pPr>
            <w:r>
              <w:rPr>
                <w:rFonts w:hint="eastAsia"/>
                <w:color w:val="000000"/>
                <w:sz w:val="21"/>
                <w:szCs w:val="21"/>
              </w:rPr>
              <w:t>规格和型号</w:t>
            </w:r>
          </w:p>
        </w:tc>
        <w:tc>
          <w:tcPr>
            <w:tcW w:w="527" w:type="dxa"/>
          </w:tcPr>
          <w:p w:rsidR="00FD45DA" w:rsidRDefault="00AF5594">
            <w:pPr>
              <w:spacing w:line="500" w:lineRule="exact"/>
              <w:rPr>
                <w:color w:val="000000"/>
                <w:sz w:val="21"/>
                <w:szCs w:val="21"/>
              </w:rPr>
            </w:pPr>
            <w:r>
              <w:rPr>
                <w:rFonts w:hint="eastAsia"/>
                <w:color w:val="000000"/>
                <w:sz w:val="21"/>
                <w:szCs w:val="21"/>
              </w:rPr>
              <w:t>单位</w:t>
            </w:r>
          </w:p>
        </w:tc>
        <w:tc>
          <w:tcPr>
            <w:tcW w:w="527" w:type="dxa"/>
          </w:tcPr>
          <w:p w:rsidR="00FD45DA" w:rsidRDefault="00AF5594">
            <w:pPr>
              <w:spacing w:line="500" w:lineRule="exact"/>
              <w:rPr>
                <w:color w:val="000000"/>
                <w:sz w:val="21"/>
                <w:szCs w:val="21"/>
              </w:rPr>
            </w:pPr>
            <w:r>
              <w:rPr>
                <w:rFonts w:hint="eastAsia"/>
                <w:color w:val="000000"/>
                <w:sz w:val="21"/>
                <w:szCs w:val="21"/>
              </w:rPr>
              <w:t>数量</w:t>
            </w:r>
          </w:p>
        </w:tc>
        <w:tc>
          <w:tcPr>
            <w:tcW w:w="709" w:type="dxa"/>
          </w:tcPr>
          <w:p w:rsidR="00FD45DA" w:rsidRDefault="00AF5594">
            <w:pPr>
              <w:spacing w:line="500" w:lineRule="exact"/>
              <w:rPr>
                <w:color w:val="000000"/>
                <w:sz w:val="21"/>
                <w:szCs w:val="21"/>
              </w:rPr>
            </w:pPr>
            <w:r>
              <w:rPr>
                <w:rFonts w:hint="eastAsia"/>
                <w:color w:val="000000"/>
                <w:sz w:val="21"/>
                <w:szCs w:val="21"/>
              </w:rPr>
              <w:t>产地</w:t>
            </w:r>
          </w:p>
        </w:tc>
        <w:tc>
          <w:tcPr>
            <w:tcW w:w="1075" w:type="dxa"/>
          </w:tcPr>
          <w:p w:rsidR="00FD45DA" w:rsidRDefault="00AF5594">
            <w:pPr>
              <w:spacing w:line="500" w:lineRule="exact"/>
              <w:rPr>
                <w:color w:val="000000"/>
                <w:sz w:val="21"/>
                <w:szCs w:val="21"/>
              </w:rPr>
            </w:pPr>
            <w:r>
              <w:rPr>
                <w:rFonts w:hint="eastAsia"/>
                <w:color w:val="000000"/>
                <w:sz w:val="21"/>
                <w:szCs w:val="21"/>
              </w:rPr>
              <w:t>生产厂家</w:t>
            </w:r>
          </w:p>
        </w:tc>
        <w:tc>
          <w:tcPr>
            <w:tcW w:w="1688" w:type="dxa"/>
          </w:tcPr>
          <w:p w:rsidR="00FD45DA" w:rsidRDefault="00AF5594">
            <w:pPr>
              <w:spacing w:line="500" w:lineRule="exact"/>
              <w:rPr>
                <w:color w:val="000000"/>
                <w:sz w:val="21"/>
                <w:szCs w:val="21"/>
              </w:rPr>
            </w:pPr>
            <w:r>
              <w:rPr>
                <w:rFonts w:hint="eastAsia"/>
                <w:color w:val="000000"/>
                <w:sz w:val="21"/>
                <w:szCs w:val="21"/>
              </w:rPr>
              <w:t>备注</w:t>
            </w:r>
          </w:p>
        </w:tc>
      </w:tr>
      <w:tr w:rsidR="00FD45DA">
        <w:trPr>
          <w:trHeight w:val="454"/>
          <w:jc w:val="center"/>
        </w:trPr>
        <w:tc>
          <w:tcPr>
            <w:tcW w:w="709" w:type="dxa"/>
          </w:tcPr>
          <w:p w:rsidR="00FD45DA" w:rsidRDefault="00AF5594">
            <w:pPr>
              <w:spacing w:line="500" w:lineRule="exact"/>
              <w:jc w:val="center"/>
              <w:rPr>
                <w:color w:val="000000"/>
                <w:sz w:val="21"/>
                <w:szCs w:val="21"/>
              </w:rPr>
            </w:pPr>
            <w:r>
              <w:rPr>
                <w:color w:val="000000"/>
                <w:sz w:val="21"/>
                <w:szCs w:val="21"/>
              </w:rPr>
              <w:t>1</w:t>
            </w:r>
          </w:p>
        </w:tc>
        <w:tc>
          <w:tcPr>
            <w:tcW w:w="1815" w:type="dxa"/>
          </w:tcPr>
          <w:p w:rsidR="00FD45DA" w:rsidRDefault="00FD45DA">
            <w:pPr>
              <w:spacing w:line="500" w:lineRule="exact"/>
              <w:rPr>
                <w:color w:val="000000"/>
                <w:sz w:val="21"/>
                <w:szCs w:val="21"/>
              </w:rPr>
            </w:pPr>
          </w:p>
        </w:tc>
        <w:tc>
          <w:tcPr>
            <w:tcW w:w="1455" w:type="dxa"/>
          </w:tcPr>
          <w:p w:rsidR="00FD45DA" w:rsidRDefault="00FD45DA">
            <w:pPr>
              <w:spacing w:line="500" w:lineRule="exact"/>
              <w:rPr>
                <w:color w:val="000000"/>
                <w:sz w:val="21"/>
                <w:szCs w:val="21"/>
              </w:rPr>
            </w:pPr>
          </w:p>
        </w:tc>
        <w:tc>
          <w:tcPr>
            <w:tcW w:w="527" w:type="dxa"/>
          </w:tcPr>
          <w:p w:rsidR="00FD45DA" w:rsidRDefault="00FD45DA">
            <w:pPr>
              <w:spacing w:line="500" w:lineRule="exact"/>
              <w:rPr>
                <w:color w:val="000000"/>
                <w:sz w:val="21"/>
                <w:szCs w:val="21"/>
              </w:rPr>
            </w:pPr>
          </w:p>
        </w:tc>
        <w:tc>
          <w:tcPr>
            <w:tcW w:w="527" w:type="dxa"/>
          </w:tcPr>
          <w:p w:rsidR="00FD45DA" w:rsidRDefault="00FD45DA">
            <w:pPr>
              <w:spacing w:line="500" w:lineRule="exact"/>
              <w:rPr>
                <w:color w:val="000000"/>
                <w:sz w:val="21"/>
                <w:szCs w:val="21"/>
              </w:rPr>
            </w:pPr>
          </w:p>
        </w:tc>
        <w:tc>
          <w:tcPr>
            <w:tcW w:w="709" w:type="dxa"/>
          </w:tcPr>
          <w:p w:rsidR="00FD45DA" w:rsidRDefault="00FD45DA">
            <w:pPr>
              <w:spacing w:line="500" w:lineRule="exact"/>
              <w:rPr>
                <w:color w:val="000000"/>
                <w:sz w:val="21"/>
                <w:szCs w:val="21"/>
              </w:rPr>
            </w:pPr>
          </w:p>
        </w:tc>
        <w:tc>
          <w:tcPr>
            <w:tcW w:w="1075" w:type="dxa"/>
          </w:tcPr>
          <w:p w:rsidR="00FD45DA" w:rsidRDefault="00FD45DA">
            <w:pPr>
              <w:spacing w:line="500" w:lineRule="exact"/>
              <w:rPr>
                <w:color w:val="000000"/>
                <w:sz w:val="21"/>
                <w:szCs w:val="21"/>
              </w:rPr>
            </w:pPr>
          </w:p>
        </w:tc>
        <w:tc>
          <w:tcPr>
            <w:tcW w:w="1688" w:type="dxa"/>
          </w:tcPr>
          <w:p w:rsidR="00FD45DA" w:rsidRDefault="00FD45DA">
            <w:pPr>
              <w:spacing w:line="500" w:lineRule="exact"/>
              <w:rPr>
                <w:color w:val="000000"/>
                <w:sz w:val="21"/>
                <w:szCs w:val="21"/>
              </w:rPr>
            </w:pPr>
          </w:p>
        </w:tc>
      </w:tr>
      <w:tr w:rsidR="00FD45DA">
        <w:trPr>
          <w:trHeight w:val="454"/>
          <w:jc w:val="center"/>
        </w:trPr>
        <w:tc>
          <w:tcPr>
            <w:tcW w:w="709" w:type="dxa"/>
          </w:tcPr>
          <w:p w:rsidR="00FD45DA" w:rsidRDefault="00AF5594">
            <w:pPr>
              <w:spacing w:line="500" w:lineRule="exact"/>
              <w:jc w:val="center"/>
              <w:rPr>
                <w:color w:val="000000"/>
                <w:sz w:val="21"/>
                <w:szCs w:val="21"/>
              </w:rPr>
            </w:pPr>
            <w:r>
              <w:rPr>
                <w:color w:val="000000"/>
                <w:sz w:val="21"/>
                <w:szCs w:val="21"/>
              </w:rPr>
              <w:t>2</w:t>
            </w:r>
          </w:p>
        </w:tc>
        <w:tc>
          <w:tcPr>
            <w:tcW w:w="1815" w:type="dxa"/>
          </w:tcPr>
          <w:p w:rsidR="00FD45DA" w:rsidRDefault="00FD45DA">
            <w:pPr>
              <w:spacing w:line="500" w:lineRule="exact"/>
              <w:rPr>
                <w:color w:val="000000"/>
                <w:sz w:val="21"/>
                <w:szCs w:val="21"/>
              </w:rPr>
            </w:pPr>
          </w:p>
        </w:tc>
        <w:tc>
          <w:tcPr>
            <w:tcW w:w="1455" w:type="dxa"/>
          </w:tcPr>
          <w:p w:rsidR="00FD45DA" w:rsidRDefault="00FD45DA">
            <w:pPr>
              <w:spacing w:line="500" w:lineRule="exact"/>
              <w:rPr>
                <w:color w:val="000000"/>
                <w:sz w:val="21"/>
                <w:szCs w:val="21"/>
              </w:rPr>
            </w:pPr>
          </w:p>
        </w:tc>
        <w:tc>
          <w:tcPr>
            <w:tcW w:w="527" w:type="dxa"/>
          </w:tcPr>
          <w:p w:rsidR="00FD45DA" w:rsidRDefault="00FD45DA">
            <w:pPr>
              <w:spacing w:line="500" w:lineRule="exact"/>
              <w:rPr>
                <w:color w:val="000000"/>
                <w:sz w:val="21"/>
                <w:szCs w:val="21"/>
              </w:rPr>
            </w:pPr>
          </w:p>
        </w:tc>
        <w:tc>
          <w:tcPr>
            <w:tcW w:w="527" w:type="dxa"/>
          </w:tcPr>
          <w:p w:rsidR="00FD45DA" w:rsidRDefault="00FD45DA">
            <w:pPr>
              <w:spacing w:line="500" w:lineRule="exact"/>
              <w:rPr>
                <w:color w:val="000000"/>
                <w:sz w:val="21"/>
                <w:szCs w:val="21"/>
              </w:rPr>
            </w:pPr>
          </w:p>
        </w:tc>
        <w:tc>
          <w:tcPr>
            <w:tcW w:w="709" w:type="dxa"/>
          </w:tcPr>
          <w:p w:rsidR="00FD45DA" w:rsidRDefault="00FD45DA">
            <w:pPr>
              <w:spacing w:line="500" w:lineRule="exact"/>
              <w:rPr>
                <w:color w:val="000000"/>
                <w:sz w:val="21"/>
                <w:szCs w:val="21"/>
              </w:rPr>
            </w:pPr>
          </w:p>
        </w:tc>
        <w:tc>
          <w:tcPr>
            <w:tcW w:w="1075" w:type="dxa"/>
          </w:tcPr>
          <w:p w:rsidR="00FD45DA" w:rsidRDefault="00FD45DA">
            <w:pPr>
              <w:spacing w:line="500" w:lineRule="exact"/>
              <w:rPr>
                <w:color w:val="000000"/>
                <w:sz w:val="21"/>
                <w:szCs w:val="21"/>
              </w:rPr>
            </w:pPr>
          </w:p>
        </w:tc>
        <w:tc>
          <w:tcPr>
            <w:tcW w:w="1688" w:type="dxa"/>
          </w:tcPr>
          <w:p w:rsidR="00FD45DA" w:rsidRDefault="00FD45DA">
            <w:pPr>
              <w:spacing w:line="500" w:lineRule="exact"/>
              <w:rPr>
                <w:color w:val="000000"/>
                <w:sz w:val="21"/>
                <w:szCs w:val="21"/>
              </w:rPr>
            </w:pPr>
          </w:p>
        </w:tc>
      </w:tr>
      <w:tr w:rsidR="00FD45DA">
        <w:trPr>
          <w:trHeight w:val="454"/>
          <w:jc w:val="center"/>
        </w:trPr>
        <w:tc>
          <w:tcPr>
            <w:tcW w:w="709" w:type="dxa"/>
          </w:tcPr>
          <w:p w:rsidR="00FD45DA" w:rsidRDefault="00AF5594">
            <w:pPr>
              <w:spacing w:line="500" w:lineRule="exact"/>
              <w:jc w:val="center"/>
              <w:rPr>
                <w:color w:val="000000"/>
                <w:sz w:val="21"/>
                <w:szCs w:val="21"/>
              </w:rPr>
            </w:pPr>
            <w:r>
              <w:rPr>
                <w:color w:val="000000"/>
                <w:sz w:val="21"/>
                <w:szCs w:val="21"/>
              </w:rPr>
              <w:t>3</w:t>
            </w:r>
          </w:p>
        </w:tc>
        <w:tc>
          <w:tcPr>
            <w:tcW w:w="1815" w:type="dxa"/>
          </w:tcPr>
          <w:p w:rsidR="00FD45DA" w:rsidRDefault="00FD45DA">
            <w:pPr>
              <w:spacing w:line="500" w:lineRule="exact"/>
              <w:rPr>
                <w:color w:val="000000"/>
                <w:sz w:val="21"/>
                <w:szCs w:val="21"/>
              </w:rPr>
            </w:pPr>
          </w:p>
        </w:tc>
        <w:tc>
          <w:tcPr>
            <w:tcW w:w="1455" w:type="dxa"/>
          </w:tcPr>
          <w:p w:rsidR="00FD45DA" w:rsidRDefault="00FD45DA">
            <w:pPr>
              <w:spacing w:line="500" w:lineRule="exact"/>
              <w:rPr>
                <w:color w:val="000000"/>
                <w:sz w:val="21"/>
                <w:szCs w:val="21"/>
              </w:rPr>
            </w:pPr>
          </w:p>
        </w:tc>
        <w:tc>
          <w:tcPr>
            <w:tcW w:w="527" w:type="dxa"/>
          </w:tcPr>
          <w:p w:rsidR="00FD45DA" w:rsidRDefault="00FD45DA">
            <w:pPr>
              <w:spacing w:line="500" w:lineRule="exact"/>
              <w:rPr>
                <w:color w:val="000000"/>
                <w:sz w:val="21"/>
                <w:szCs w:val="21"/>
              </w:rPr>
            </w:pPr>
          </w:p>
        </w:tc>
        <w:tc>
          <w:tcPr>
            <w:tcW w:w="527" w:type="dxa"/>
          </w:tcPr>
          <w:p w:rsidR="00FD45DA" w:rsidRDefault="00FD45DA">
            <w:pPr>
              <w:spacing w:line="500" w:lineRule="exact"/>
              <w:rPr>
                <w:color w:val="000000"/>
                <w:sz w:val="21"/>
                <w:szCs w:val="21"/>
              </w:rPr>
            </w:pPr>
          </w:p>
        </w:tc>
        <w:tc>
          <w:tcPr>
            <w:tcW w:w="709" w:type="dxa"/>
          </w:tcPr>
          <w:p w:rsidR="00FD45DA" w:rsidRDefault="00FD45DA">
            <w:pPr>
              <w:spacing w:line="500" w:lineRule="exact"/>
              <w:rPr>
                <w:color w:val="000000"/>
                <w:sz w:val="21"/>
                <w:szCs w:val="21"/>
              </w:rPr>
            </w:pPr>
          </w:p>
        </w:tc>
        <w:tc>
          <w:tcPr>
            <w:tcW w:w="1075" w:type="dxa"/>
          </w:tcPr>
          <w:p w:rsidR="00FD45DA" w:rsidRDefault="00FD45DA">
            <w:pPr>
              <w:spacing w:line="500" w:lineRule="exact"/>
              <w:rPr>
                <w:color w:val="000000"/>
                <w:sz w:val="21"/>
                <w:szCs w:val="21"/>
              </w:rPr>
            </w:pPr>
          </w:p>
        </w:tc>
        <w:tc>
          <w:tcPr>
            <w:tcW w:w="1688" w:type="dxa"/>
          </w:tcPr>
          <w:p w:rsidR="00FD45DA" w:rsidRDefault="00FD45DA">
            <w:pPr>
              <w:spacing w:line="500" w:lineRule="exact"/>
              <w:rPr>
                <w:color w:val="000000"/>
                <w:sz w:val="21"/>
                <w:szCs w:val="21"/>
              </w:rPr>
            </w:pPr>
          </w:p>
        </w:tc>
      </w:tr>
    </w:tbl>
    <w:p w:rsidR="00FD45DA" w:rsidRDefault="00FD45DA">
      <w:pPr>
        <w:spacing w:line="500" w:lineRule="exact"/>
        <w:rPr>
          <w:rFonts w:ascii="宋体" w:hAnsi="宋体"/>
          <w:color w:val="000000"/>
        </w:rPr>
      </w:pPr>
    </w:p>
    <w:p w:rsidR="00FD45DA" w:rsidRDefault="00AF5594">
      <w:pPr>
        <w:numPr>
          <w:ilvl w:val="1"/>
          <w:numId w:val="7"/>
        </w:numPr>
        <w:spacing w:line="500" w:lineRule="exact"/>
        <w:rPr>
          <w:color w:val="000000"/>
        </w:rPr>
      </w:pPr>
      <w:r>
        <w:rPr>
          <w:rFonts w:ascii="宋体" w:hAnsi="宋体" w:hint="eastAsia"/>
          <w:color w:val="000000"/>
        </w:rPr>
        <w:t>随机备品备件</w:t>
      </w:r>
      <w:r>
        <w:rPr>
          <w:color w:val="000000"/>
        </w:rPr>
        <w:t>（包含但不限于下列各项</w:t>
      </w:r>
      <w:r>
        <w:rPr>
          <w:rFonts w:hint="eastAsia"/>
          <w:color w:val="000000"/>
        </w:rPr>
        <w:t>，</w:t>
      </w:r>
      <w:r>
        <w:rPr>
          <w:color w:val="000000"/>
        </w:rPr>
        <w:t>按</w:t>
      </w:r>
      <w:r>
        <w:rPr>
          <w:rFonts w:hint="eastAsia"/>
          <w:color w:val="000000"/>
        </w:rPr>
        <w:t>单</w:t>
      </w:r>
      <w:r>
        <w:rPr>
          <w:color w:val="000000"/>
        </w:rPr>
        <w:t>台机组</w:t>
      </w:r>
      <w:r>
        <w:rPr>
          <w:rFonts w:hint="eastAsia"/>
          <w:color w:val="000000"/>
        </w:rPr>
        <w:t>开列</w:t>
      </w:r>
      <w:r>
        <w:rPr>
          <w:color w:val="000000"/>
        </w:rPr>
        <w:t>）</w:t>
      </w:r>
    </w:p>
    <w:tbl>
      <w:tblPr>
        <w:tblW w:w="862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68"/>
        <w:gridCol w:w="1709"/>
        <w:gridCol w:w="1200"/>
        <w:gridCol w:w="788"/>
        <w:gridCol w:w="737"/>
        <w:gridCol w:w="763"/>
        <w:gridCol w:w="1150"/>
        <w:gridCol w:w="1612"/>
      </w:tblGrid>
      <w:tr w:rsidR="00FD45DA">
        <w:trPr>
          <w:trHeight w:val="454"/>
        </w:trPr>
        <w:tc>
          <w:tcPr>
            <w:tcW w:w="668" w:type="dxa"/>
          </w:tcPr>
          <w:p w:rsidR="00FD45DA" w:rsidRDefault="00AF5594">
            <w:pPr>
              <w:jc w:val="center"/>
              <w:rPr>
                <w:color w:val="000000"/>
                <w:sz w:val="21"/>
                <w:szCs w:val="21"/>
              </w:rPr>
            </w:pPr>
            <w:r>
              <w:rPr>
                <w:rFonts w:hint="eastAsia"/>
                <w:color w:val="000000"/>
                <w:sz w:val="21"/>
                <w:szCs w:val="21"/>
              </w:rPr>
              <w:t>序号</w:t>
            </w:r>
          </w:p>
        </w:tc>
        <w:tc>
          <w:tcPr>
            <w:tcW w:w="1709" w:type="dxa"/>
          </w:tcPr>
          <w:p w:rsidR="00FD45DA" w:rsidRDefault="00AF5594">
            <w:pPr>
              <w:jc w:val="center"/>
              <w:rPr>
                <w:color w:val="000000"/>
                <w:sz w:val="21"/>
                <w:szCs w:val="21"/>
              </w:rPr>
            </w:pPr>
            <w:r>
              <w:rPr>
                <w:rFonts w:hint="eastAsia"/>
                <w:color w:val="000000"/>
                <w:sz w:val="21"/>
                <w:szCs w:val="21"/>
              </w:rPr>
              <w:t>名称</w:t>
            </w:r>
          </w:p>
        </w:tc>
        <w:tc>
          <w:tcPr>
            <w:tcW w:w="1200" w:type="dxa"/>
          </w:tcPr>
          <w:p w:rsidR="00FD45DA" w:rsidRDefault="00AF5594">
            <w:pPr>
              <w:jc w:val="center"/>
              <w:rPr>
                <w:color w:val="000000"/>
                <w:sz w:val="21"/>
                <w:szCs w:val="21"/>
              </w:rPr>
            </w:pPr>
            <w:r>
              <w:rPr>
                <w:rFonts w:hint="eastAsia"/>
                <w:color w:val="000000"/>
                <w:sz w:val="21"/>
                <w:szCs w:val="21"/>
              </w:rPr>
              <w:t>规格和型号</w:t>
            </w:r>
          </w:p>
        </w:tc>
        <w:tc>
          <w:tcPr>
            <w:tcW w:w="788" w:type="dxa"/>
          </w:tcPr>
          <w:p w:rsidR="00FD45DA" w:rsidRDefault="00AF5594">
            <w:pPr>
              <w:jc w:val="center"/>
              <w:rPr>
                <w:color w:val="000000"/>
                <w:sz w:val="21"/>
                <w:szCs w:val="21"/>
              </w:rPr>
            </w:pPr>
            <w:r>
              <w:rPr>
                <w:rFonts w:hint="eastAsia"/>
                <w:color w:val="000000"/>
                <w:sz w:val="21"/>
                <w:szCs w:val="21"/>
              </w:rPr>
              <w:t>单位</w:t>
            </w:r>
          </w:p>
        </w:tc>
        <w:tc>
          <w:tcPr>
            <w:tcW w:w="737" w:type="dxa"/>
          </w:tcPr>
          <w:p w:rsidR="00FD45DA" w:rsidRDefault="00AF5594">
            <w:pPr>
              <w:jc w:val="center"/>
              <w:rPr>
                <w:color w:val="000000"/>
                <w:sz w:val="21"/>
                <w:szCs w:val="21"/>
              </w:rPr>
            </w:pPr>
            <w:r>
              <w:rPr>
                <w:rFonts w:hint="eastAsia"/>
                <w:color w:val="000000"/>
                <w:sz w:val="21"/>
                <w:szCs w:val="21"/>
              </w:rPr>
              <w:t>数量</w:t>
            </w:r>
          </w:p>
        </w:tc>
        <w:tc>
          <w:tcPr>
            <w:tcW w:w="763" w:type="dxa"/>
          </w:tcPr>
          <w:p w:rsidR="00FD45DA" w:rsidRDefault="00AF5594">
            <w:pPr>
              <w:jc w:val="center"/>
              <w:rPr>
                <w:color w:val="000000"/>
                <w:sz w:val="21"/>
                <w:szCs w:val="21"/>
              </w:rPr>
            </w:pPr>
            <w:r>
              <w:rPr>
                <w:rFonts w:hint="eastAsia"/>
                <w:color w:val="000000"/>
                <w:sz w:val="21"/>
                <w:szCs w:val="21"/>
              </w:rPr>
              <w:t>产地</w:t>
            </w:r>
          </w:p>
        </w:tc>
        <w:tc>
          <w:tcPr>
            <w:tcW w:w="1150" w:type="dxa"/>
          </w:tcPr>
          <w:p w:rsidR="00FD45DA" w:rsidRDefault="00AF5594">
            <w:pPr>
              <w:jc w:val="center"/>
              <w:rPr>
                <w:color w:val="000000"/>
                <w:sz w:val="21"/>
                <w:szCs w:val="21"/>
              </w:rPr>
            </w:pPr>
            <w:r>
              <w:rPr>
                <w:rFonts w:hint="eastAsia"/>
                <w:color w:val="000000"/>
                <w:sz w:val="21"/>
                <w:szCs w:val="21"/>
              </w:rPr>
              <w:t>生产厂家</w:t>
            </w:r>
          </w:p>
        </w:tc>
        <w:tc>
          <w:tcPr>
            <w:tcW w:w="1612" w:type="dxa"/>
          </w:tcPr>
          <w:p w:rsidR="00FD45DA" w:rsidRDefault="00AF5594">
            <w:pPr>
              <w:jc w:val="center"/>
              <w:rPr>
                <w:color w:val="000000"/>
                <w:sz w:val="21"/>
                <w:szCs w:val="21"/>
              </w:rPr>
            </w:pPr>
            <w:r>
              <w:rPr>
                <w:rFonts w:hint="eastAsia"/>
                <w:color w:val="000000"/>
                <w:sz w:val="21"/>
                <w:szCs w:val="21"/>
              </w:rPr>
              <w:t>备注</w:t>
            </w:r>
          </w:p>
        </w:tc>
      </w:tr>
      <w:tr w:rsidR="00FD45DA">
        <w:trPr>
          <w:trHeight w:val="454"/>
        </w:trPr>
        <w:tc>
          <w:tcPr>
            <w:tcW w:w="668" w:type="dxa"/>
          </w:tcPr>
          <w:p w:rsidR="00FD45DA" w:rsidRDefault="00AF5594">
            <w:pPr>
              <w:jc w:val="center"/>
              <w:rPr>
                <w:color w:val="000000"/>
                <w:sz w:val="21"/>
                <w:szCs w:val="21"/>
              </w:rPr>
            </w:pPr>
            <w:r>
              <w:rPr>
                <w:color w:val="000000"/>
                <w:sz w:val="21"/>
                <w:szCs w:val="21"/>
              </w:rPr>
              <w:t>1</w:t>
            </w:r>
          </w:p>
        </w:tc>
        <w:tc>
          <w:tcPr>
            <w:tcW w:w="1709" w:type="dxa"/>
          </w:tcPr>
          <w:p w:rsidR="00FD45DA" w:rsidRDefault="00AF5594">
            <w:pPr>
              <w:jc w:val="center"/>
              <w:rPr>
                <w:color w:val="000000"/>
                <w:sz w:val="21"/>
                <w:szCs w:val="21"/>
              </w:rPr>
            </w:pPr>
            <w:r>
              <w:rPr>
                <w:rFonts w:hint="eastAsia"/>
                <w:color w:val="000000"/>
                <w:sz w:val="21"/>
                <w:szCs w:val="21"/>
              </w:rPr>
              <w:t>电磁阀</w:t>
            </w:r>
          </w:p>
        </w:tc>
        <w:tc>
          <w:tcPr>
            <w:tcW w:w="1200" w:type="dxa"/>
          </w:tcPr>
          <w:p w:rsidR="00FD45DA" w:rsidRDefault="00FD45DA">
            <w:pPr>
              <w:jc w:val="center"/>
              <w:rPr>
                <w:color w:val="000000"/>
                <w:sz w:val="21"/>
                <w:szCs w:val="21"/>
              </w:rPr>
            </w:pPr>
          </w:p>
        </w:tc>
        <w:tc>
          <w:tcPr>
            <w:tcW w:w="788" w:type="dxa"/>
          </w:tcPr>
          <w:p w:rsidR="00FD45DA" w:rsidRDefault="00AF5594">
            <w:pPr>
              <w:jc w:val="center"/>
              <w:rPr>
                <w:color w:val="000000"/>
                <w:sz w:val="21"/>
                <w:szCs w:val="21"/>
              </w:rPr>
            </w:pPr>
            <w:r>
              <w:rPr>
                <w:rFonts w:hint="eastAsia"/>
                <w:color w:val="000000"/>
                <w:sz w:val="21"/>
                <w:szCs w:val="21"/>
              </w:rPr>
              <w:t>只</w:t>
            </w:r>
          </w:p>
        </w:tc>
        <w:tc>
          <w:tcPr>
            <w:tcW w:w="737" w:type="dxa"/>
          </w:tcPr>
          <w:p w:rsidR="00FD45DA" w:rsidRDefault="00AF5594">
            <w:pPr>
              <w:jc w:val="center"/>
              <w:rPr>
                <w:color w:val="000000"/>
                <w:sz w:val="21"/>
                <w:szCs w:val="21"/>
              </w:rPr>
            </w:pPr>
            <w:r>
              <w:rPr>
                <w:color w:val="000000"/>
                <w:sz w:val="21"/>
                <w:szCs w:val="21"/>
              </w:rPr>
              <w:t>2</w:t>
            </w:r>
          </w:p>
        </w:tc>
        <w:tc>
          <w:tcPr>
            <w:tcW w:w="763" w:type="dxa"/>
          </w:tcPr>
          <w:p w:rsidR="00FD45DA" w:rsidRDefault="00FD45DA">
            <w:pPr>
              <w:jc w:val="center"/>
              <w:rPr>
                <w:color w:val="000000"/>
                <w:sz w:val="21"/>
                <w:szCs w:val="21"/>
              </w:rPr>
            </w:pPr>
          </w:p>
        </w:tc>
        <w:tc>
          <w:tcPr>
            <w:tcW w:w="1150" w:type="dxa"/>
          </w:tcPr>
          <w:p w:rsidR="00FD45DA" w:rsidRDefault="00FD45DA">
            <w:pPr>
              <w:jc w:val="center"/>
              <w:rPr>
                <w:color w:val="000000"/>
                <w:sz w:val="21"/>
                <w:szCs w:val="21"/>
              </w:rPr>
            </w:pPr>
          </w:p>
        </w:tc>
        <w:tc>
          <w:tcPr>
            <w:tcW w:w="1612" w:type="dxa"/>
          </w:tcPr>
          <w:p w:rsidR="00FD45DA" w:rsidRDefault="00FD45DA">
            <w:pPr>
              <w:jc w:val="center"/>
              <w:rPr>
                <w:color w:val="000000"/>
                <w:sz w:val="21"/>
                <w:szCs w:val="21"/>
              </w:rPr>
            </w:pPr>
          </w:p>
        </w:tc>
      </w:tr>
      <w:tr w:rsidR="00FD45DA">
        <w:trPr>
          <w:trHeight w:val="399"/>
        </w:trPr>
        <w:tc>
          <w:tcPr>
            <w:tcW w:w="668" w:type="dxa"/>
          </w:tcPr>
          <w:p w:rsidR="00FD45DA" w:rsidRDefault="00AF5594">
            <w:pPr>
              <w:jc w:val="center"/>
              <w:rPr>
                <w:color w:val="000000"/>
                <w:sz w:val="21"/>
                <w:szCs w:val="21"/>
              </w:rPr>
            </w:pPr>
            <w:r>
              <w:rPr>
                <w:color w:val="000000"/>
                <w:sz w:val="21"/>
                <w:szCs w:val="21"/>
              </w:rPr>
              <w:t>2</w:t>
            </w:r>
          </w:p>
        </w:tc>
        <w:tc>
          <w:tcPr>
            <w:tcW w:w="1709" w:type="dxa"/>
          </w:tcPr>
          <w:p w:rsidR="00FD45DA" w:rsidRDefault="00AF5594">
            <w:pPr>
              <w:jc w:val="center"/>
              <w:rPr>
                <w:color w:val="000000"/>
                <w:sz w:val="21"/>
                <w:szCs w:val="21"/>
              </w:rPr>
            </w:pPr>
            <w:r>
              <w:rPr>
                <w:rFonts w:hint="eastAsia"/>
                <w:color w:val="000000"/>
                <w:sz w:val="21"/>
                <w:szCs w:val="21"/>
              </w:rPr>
              <w:t>过滤器</w:t>
            </w:r>
          </w:p>
        </w:tc>
        <w:tc>
          <w:tcPr>
            <w:tcW w:w="1200" w:type="dxa"/>
          </w:tcPr>
          <w:p w:rsidR="00FD45DA" w:rsidRDefault="00FD45DA">
            <w:pPr>
              <w:jc w:val="center"/>
              <w:rPr>
                <w:color w:val="000000"/>
                <w:sz w:val="21"/>
                <w:szCs w:val="21"/>
              </w:rPr>
            </w:pPr>
          </w:p>
        </w:tc>
        <w:tc>
          <w:tcPr>
            <w:tcW w:w="788" w:type="dxa"/>
          </w:tcPr>
          <w:p w:rsidR="00FD45DA" w:rsidRDefault="00AF5594">
            <w:pPr>
              <w:jc w:val="center"/>
              <w:rPr>
                <w:color w:val="000000"/>
                <w:sz w:val="21"/>
                <w:szCs w:val="21"/>
              </w:rPr>
            </w:pPr>
            <w:r>
              <w:rPr>
                <w:rFonts w:hint="eastAsia"/>
                <w:color w:val="000000"/>
                <w:sz w:val="21"/>
                <w:szCs w:val="21"/>
              </w:rPr>
              <w:t>件</w:t>
            </w:r>
          </w:p>
        </w:tc>
        <w:tc>
          <w:tcPr>
            <w:tcW w:w="737" w:type="dxa"/>
          </w:tcPr>
          <w:p w:rsidR="00FD45DA" w:rsidRDefault="00AF5594">
            <w:pPr>
              <w:jc w:val="center"/>
              <w:rPr>
                <w:color w:val="000000"/>
                <w:sz w:val="21"/>
                <w:szCs w:val="21"/>
              </w:rPr>
            </w:pPr>
            <w:r>
              <w:rPr>
                <w:color w:val="000000"/>
                <w:sz w:val="21"/>
                <w:szCs w:val="21"/>
              </w:rPr>
              <w:t>2</w:t>
            </w:r>
          </w:p>
        </w:tc>
        <w:tc>
          <w:tcPr>
            <w:tcW w:w="763" w:type="dxa"/>
          </w:tcPr>
          <w:p w:rsidR="00FD45DA" w:rsidRDefault="00FD45DA">
            <w:pPr>
              <w:jc w:val="center"/>
              <w:rPr>
                <w:color w:val="000000"/>
                <w:sz w:val="21"/>
                <w:szCs w:val="21"/>
              </w:rPr>
            </w:pPr>
          </w:p>
        </w:tc>
        <w:tc>
          <w:tcPr>
            <w:tcW w:w="1150" w:type="dxa"/>
          </w:tcPr>
          <w:p w:rsidR="00FD45DA" w:rsidRDefault="00FD45DA">
            <w:pPr>
              <w:jc w:val="center"/>
              <w:rPr>
                <w:color w:val="000000"/>
                <w:sz w:val="21"/>
                <w:szCs w:val="21"/>
              </w:rPr>
            </w:pPr>
          </w:p>
        </w:tc>
        <w:tc>
          <w:tcPr>
            <w:tcW w:w="1612" w:type="dxa"/>
          </w:tcPr>
          <w:p w:rsidR="00FD45DA" w:rsidRDefault="00FD45DA">
            <w:pPr>
              <w:jc w:val="center"/>
              <w:rPr>
                <w:color w:val="000000"/>
                <w:sz w:val="21"/>
                <w:szCs w:val="21"/>
              </w:rPr>
            </w:pPr>
          </w:p>
        </w:tc>
      </w:tr>
      <w:tr w:rsidR="00FD45DA">
        <w:trPr>
          <w:trHeight w:val="454"/>
        </w:trPr>
        <w:tc>
          <w:tcPr>
            <w:tcW w:w="668" w:type="dxa"/>
          </w:tcPr>
          <w:p w:rsidR="00FD45DA" w:rsidRDefault="00AF5594">
            <w:pPr>
              <w:jc w:val="center"/>
              <w:rPr>
                <w:color w:val="000000"/>
                <w:sz w:val="21"/>
                <w:szCs w:val="21"/>
              </w:rPr>
            </w:pPr>
            <w:r>
              <w:rPr>
                <w:color w:val="000000"/>
                <w:sz w:val="21"/>
                <w:szCs w:val="21"/>
              </w:rPr>
              <w:t>3</w:t>
            </w:r>
          </w:p>
        </w:tc>
        <w:tc>
          <w:tcPr>
            <w:tcW w:w="1709" w:type="dxa"/>
          </w:tcPr>
          <w:p w:rsidR="00FD45DA" w:rsidRDefault="00AF5594">
            <w:pPr>
              <w:jc w:val="center"/>
              <w:rPr>
                <w:color w:val="000000"/>
                <w:sz w:val="21"/>
                <w:szCs w:val="21"/>
              </w:rPr>
            </w:pPr>
            <w:r>
              <w:rPr>
                <w:rFonts w:hint="eastAsia"/>
                <w:color w:val="000000"/>
                <w:sz w:val="21"/>
                <w:szCs w:val="21"/>
              </w:rPr>
              <w:t>其它</w:t>
            </w:r>
          </w:p>
        </w:tc>
        <w:tc>
          <w:tcPr>
            <w:tcW w:w="1200" w:type="dxa"/>
          </w:tcPr>
          <w:p w:rsidR="00FD45DA" w:rsidRDefault="00FD45DA">
            <w:pPr>
              <w:jc w:val="center"/>
              <w:rPr>
                <w:color w:val="000000"/>
                <w:sz w:val="21"/>
                <w:szCs w:val="21"/>
              </w:rPr>
            </w:pPr>
          </w:p>
        </w:tc>
        <w:tc>
          <w:tcPr>
            <w:tcW w:w="788" w:type="dxa"/>
          </w:tcPr>
          <w:p w:rsidR="00FD45DA" w:rsidRDefault="00FD45DA">
            <w:pPr>
              <w:jc w:val="center"/>
              <w:rPr>
                <w:color w:val="000000"/>
                <w:sz w:val="21"/>
                <w:szCs w:val="21"/>
              </w:rPr>
            </w:pPr>
          </w:p>
        </w:tc>
        <w:tc>
          <w:tcPr>
            <w:tcW w:w="737" w:type="dxa"/>
          </w:tcPr>
          <w:p w:rsidR="00FD45DA" w:rsidRDefault="00FD45DA">
            <w:pPr>
              <w:jc w:val="center"/>
              <w:rPr>
                <w:color w:val="000000"/>
                <w:sz w:val="21"/>
                <w:szCs w:val="21"/>
              </w:rPr>
            </w:pPr>
          </w:p>
        </w:tc>
        <w:tc>
          <w:tcPr>
            <w:tcW w:w="763" w:type="dxa"/>
          </w:tcPr>
          <w:p w:rsidR="00FD45DA" w:rsidRDefault="00FD45DA">
            <w:pPr>
              <w:jc w:val="center"/>
              <w:rPr>
                <w:color w:val="000000"/>
                <w:sz w:val="21"/>
                <w:szCs w:val="21"/>
              </w:rPr>
            </w:pPr>
          </w:p>
        </w:tc>
        <w:tc>
          <w:tcPr>
            <w:tcW w:w="1150" w:type="dxa"/>
          </w:tcPr>
          <w:p w:rsidR="00FD45DA" w:rsidRDefault="00FD45DA">
            <w:pPr>
              <w:jc w:val="center"/>
              <w:rPr>
                <w:color w:val="000000"/>
                <w:sz w:val="21"/>
                <w:szCs w:val="21"/>
              </w:rPr>
            </w:pPr>
          </w:p>
        </w:tc>
        <w:tc>
          <w:tcPr>
            <w:tcW w:w="1612" w:type="dxa"/>
          </w:tcPr>
          <w:p w:rsidR="00FD45DA" w:rsidRDefault="00AF5594">
            <w:pPr>
              <w:jc w:val="center"/>
              <w:rPr>
                <w:color w:val="000000"/>
                <w:sz w:val="21"/>
                <w:szCs w:val="21"/>
              </w:rPr>
            </w:pPr>
            <w:r>
              <w:rPr>
                <w:rFonts w:hint="eastAsia"/>
                <w:color w:val="000000"/>
                <w:sz w:val="21"/>
                <w:szCs w:val="21"/>
              </w:rPr>
              <w:t>投标人细化</w:t>
            </w:r>
          </w:p>
        </w:tc>
      </w:tr>
      <w:tr w:rsidR="00FD45DA">
        <w:trPr>
          <w:trHeight w:val="454"/>
        </w:trPr>
        <w:tc>
          <w:tcPr>
            <w:tcW w:w="668" w:type="dxa"/>
          </w:tcPr>
          <w:p w:rsidR="00FD45DA" w:rsidRDefault="00FD45DA">
            <w:pPr>
              <w:jc w:val="center"/>
              <w:rPr>
                <w:color w:val="000000"/>
                <w:sz w:val="21"/>
                <w:szCs w:val="21"/>
              </w:rPr>
            </w:pPr>
          </w:p>
        </w:tc>
        <w:tc>
          <w:tcPr>
            <w:tcW w:w="1709" w:type="dxa"/>
          </w:tcPr>
          <w:p w:rsidR="00FD45DA" w:rsidRDefault="00FD45DA">
            <w:pPr>
              <w:jc w:val="center"/>
              <w:rPr>
                <w:color w:val="000000"/>
                <w:sz w:val="21"/>
                <w:szCs w:val="21"/>
              </w:rPr>
            </w:pPr>
          </w:p>
        </w:tc>
        <w:tc>
          <w:tcPr>
            <w:tcW w:w="1200" w:type="dxa"/>
          </w:tcPr>
          <w:p w:rsidR="00FD45DA" w:rsidRDefault="00FD45DA">
            <w:pPr>
              <w:jc w:val="center"/>
              <w:rPr>
                <w:color w:val="000000"/>
                <w:sz w:val="21"/>
                <w:szCs w:val="21"/>
              </w:rPr>
            </w:pPr>
          </w:p>
        </w:tc>
        <w:tc>
          <w:tcPr>
            <w:tcW w:w="788" w:type="dxa"/>
          </w:tcPr>
          <w:p w:rsidR="00FD45DA" w:rsidRDefault="00FD45DA">
            <w:pPr>
              <w:jc w:val="center"/>
              <w:rPr>
                <w:color w:val="000000"/>
                <w:sz w:val="21"/>
                <w:szCs w:val="21"/>
              </w:rPr>
            </w:pPr>
          </w:p>
        </w:tc>
        <w:tc>
          <w:tcPr>
            <w:tcW w:w="737" w:type="dxa"/>
          </w:tcPr>
          <w:p w:rsidR="00FD45DA" w:rsidRDefault="00FD45DA">
            <w:pPr>
              <w:jc w:val="center"/>
              <w:rPr>
                <w:color w:val="000000"/>
                <w:sz w:val="21"/>
                <w:szCs w:val="21"/>
              </w:rPr>
            </w:pPr>
          </w:p>
        </w:tc>
        <w:tc>
          <w:tcPr>
            <w:tcW w:w="763" w:type="dxa"/>
          </w:tcPr>
          <w:p w:rsidR="00FD45DA" w:rsidRDefault="00FD45DA">
            <w:pPr>
              <w:jc w:val="center"/>
              <w:rPr>
                <w:color w:val="000000"/>
                <w:sz w:val="21"/>
                <w:szCs w:val="21"/>
              </w:rPr>
            </w:pPr>
          </w:p>
        </w:tc>
        <w:tc>
          <w:tcPr>
            <w:tcW w:w="1150" w:type="dxa"/>
          </w:tcPr>
          <w:p w:rsidR="00FD45DA" w:rsidRDefault="00FD45DA">
            <w:pPr>
              <w:jc w:val="center"/>
              <w:rPr>
                <w:color w:val="000000"/>
                <w:sz w:val="21"/>
                <w:szCs w:val="21"/>
              </w:rPr>
            </w:pPr>
          </w:p>
        </w:tc>
        <w:tc>
          <w:tcPr>
            <w:tcW w:w="1612" w:type="dxa"/>
          </w:tcPr>
          <w:p w:rsidR="00FD45DA" w:rsidRDefault="00FD45DA">
            <w:pPr>
              <w:jc w:val="center"/>
              <w:rPr>
                <w:color w:val="000000"/>
                <w:sz w:val="21"/>
                <w:szCs w:val="21"/>
              </w:rPr>
            </w:pPr>
          </w:p>
        </w:tc>
      </w:tr>
    </w:tbl>
    <w:p w:rsidR="00FD45DA" w:rsidRDefault="00AF5594">
      <w:pPr>
        <w:numPr>
          <w:ilvl w:val="1"/>
          <w:numId w:val="7"/>
        </w:numPr>
        <w:spacing w:line="500" w:lineRule="exact"/>
        <w:rPr>
          <w:rFonts w:ascii="宋体" w:hAnsi="宋体"/>
          <w:color w:val="000000"/>
        </w:rPr>
      </w:pPr>
      <w:r>
        <w:rPr>
          <w:rFonts w:ascii="宋体" w:hAnsi="宋体" w:hint="eastAsia"/>
          <w:color w:val="000000"/>
        </w:rPr>
        <w:t>生产运行（三年）备品备件（不计入投标总价）</w:t>
      </w:r>
    </w:p>
    <w:tbl>
      <w:tblPr>
        <w:tblW w:w="8790" w:type="dxa"/>
        <w:tblInd w:w="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540"/>
        <w:gridCol w:w="1800"/>
        <w:gridCol w:w="1275"/>
        <w:gridCol w:w="705"/>
        <w:gridCol w:w="540"/>
        <w:gridCol w:w="780"/>
        <w:gridCol w:w="1077"/>
        <w:gridCol w:w="948"/>
        <w:gridCol w:w="1125"/>
      </w:tblGrid>
      <w:tr w:rsidR="00FD45DA">
        <w:trPr>
          <w:trHeight w:val="454"/>
          <w:tblHeader/>
        </w:trPr>
        <w:tc>
          <w:tcPr>
            <w:tcW w:w="540" w:type="dxa"/>
          </w:tcPr>
          <w:p w:rsidR="00FD45DA" w:rsidRDefault="00AF5594">
            <w:pPr>
              <w:spacing w:line="500" w:lineRule="exact"/>
              <w:jc w:val="center"/>
              <w:rPr>
                <w:color w:val="000000"/>
                <w:sz w:val="21"/>
                <w:szCs w:val="21"/>
              </w:rPr>
            </w:pPr>
            <w:r>
              <w:rPr>
                <w:rFonts w:hint="eastAsia"/>
                <w:color w:val="000000"/>
                <w:sz w:val="21"/>
                <w:szCs w:val="21"/>
              </w:rPr>
              <w:lastRenderedPageBreak/>
              <w:t>序号</w:t>
            </w:r>
          </w:p>
        </w:tc>
        <w:tc>
          <w:tcPr>
            <w:tcW w:w="1800" w:type="dxa"/>
          </w:tcPr>
          <w:p w:rsidR="00FD45DA" w:rsidRDefault="00AF5594">
            <w:pPr>
              <w:spacing w:line="500" w:lineRule="exact"/>
              <w:jc w:val="center"/>
              <w:rPr>
                <w:color w:val="000000"/>
                <w:sz w:val="21"/>
                <w:szCs w:val="21"/>
              </w:rPr>
            </w:pPr>
            <w:r>
              <w:rPr>
                <w:rFonts w:hint="eastAsia"/>
                <w:color w:val="000000"/>
                <w:sz w:val="21"/>
                <w:szCs w:val="21"/>
              </w:rPr>
              <w:t>名称</w:t>
            </w:r>
          </w:p>
        </w:tc>
        <w:tc>
          <w:tcPr>
            <w:tcW w:w="1275" w:type="dxa"/>
          </w:tcPr>
          <w:p w:rsidR="00FD45DA" w:rsidRDefault="00AF5594">
            <w:pPr>
              <w:spacing w:line="500" w:lineRule="exact"/>
              <w:jc w:val="center"/>
              <w:rPr>
                <w:color w:val="000000"/>
                <w:sz w:val="21"/>
                <w:szCs w:val="21"/>
              </w:rPr>
            </w:pPr>
            <w:r>
              <w:rPr>
                <w:rFonts w:hint="eastAsia"/>
                <w:color w:val="000000"/>
                <w:sz w:val="21"/>
                <w:szCs w:val="21"/>
              </w:rPr>
              <w:t>规格和型号</w:t>
            </w:r>
          </w:p>
        </w:tc>
        <w:tc>
          <w:tcPr>
            <w:tcW w:w="705" w:type="dxa"/>
          </w:tcPr>
          <w:p w:rsidR="00FD45DA" w:rsidRDefault="00AF5594">
            <w:pPr>
              <w:spacing w:line="500" w:lineRule="exact"/>
              <w:jc w:val="center"/>
              <w:rPr>
                <w:color w:val="000000"/>
                <w:sz w:val="21"/>
                <w:szCs w:val="21"/>
              </w:rPr>
            </w:pPr>
            <w:r>
              <w:rPr>
                <w:rFonts w:hint="eastAsia"/>
                <w:color w:val="000000"/>
                <w:sz w:val="21"/>
                <w:szCs w:val="21"/>
              </w:rPr>
              <w:t>单位</w:t>
            </w:r>
          </w:p>
        </w:tc>
        <w:tc>
          <w:tcPr>
            <w:tcW w:w="540" w:type="dxa"/>
          </w:tcPr>
          <w:p w:rsidR="00FD45DA" w:rsidRDefault="00AF5594">
            <w:pPr>
              <w:spacing w:line="500" w:lineRule="exact"/>
              <w:jc w:val="center"/>
              <w:rPr>
                <w:color w:val="000000"/>
                <w:sz w:val="21"/>
                <w:szCs w:val="21"/>
              </w:rPr>
            </w:pPr>
            <w:r>
              <w:rPr>
                <w:rFonts w:hint="eastAsia"/>
                <w:color w:val="000000"/>
                <w:sz w:val="21"/>
                <w:szCs w:val="21"/>
              </w:rPr>
              <w:t>数量</w:t>
            </w:r>
          </w:p>
        </w:tc>
        <w:tc>
          <w:tcPr>
            <w:tcW w:w="780" w:type="dxa"/>
          </w:tcPr>
          <w:p w:rsidR="00FD45DA" w:rsidRDefault="00AF5594">
            <w:pPr>
              <w:spacing w:line="500" w:lineRule="exact"/>
              <w:jc w:val="center"/>
              <w:rPr>
                <w:color w:val="000000"/>
                <w:sz w:val="21"/>
                <w:szCs w:val="21"/>
              </w:rPr>
            </w:pPr>
            <w:r>
              <w:rPr>
                <w:rFonts w:hint="eastAsia"/>
                <w:color w:val="000000"/>
                <w:sz w:val="21"/>
                <w:szCs w:val="21"/>
              </w:rPr>
              <w:t>产地</w:t>
            </w:r>
          </w:p>
        </w:tc>
        <w:tc>
          <w:tcPr>
            <w:tcW w:w="1077" w:type="dxa"/>
          </w:tcPr>
          <w:p w:rsidR="00FD45DA" w:rsidRDefault="00AF5594">
            <w:pPr>
              <w:spacing w:line="500" w:lineRule="exact"/>
              <w:jc w:val="center"/>
              <w:rPr>
                <w:color w:val="000000"/>
                <w:sz w:val="21"/>
                <w:szCs w:val="21"/>
              </w:rPr>
            </w:pPr>
            <w:r>
              <w:rPr>
                <w:rFonts w:hint="eastAsia"/>
                <w:color w:val="000000"/>
                <w:sz w:val="21"/>
                <w:szCs w:val="21"/>
              </w:rPr>
              <w:t>生产厂家</w:t>
            </w:r>
          </w:p>
        </w:tc>
        <w:tc>
          <w:tcPr>
            <w:tcW w:w="948" w:type="dxa"/>
          </w:tcPr>
          <w:p w:rsidR="00FD45DA" w:rsidRDefault="00AF5594">
            <w:pPr>
              <w:spacing w:line="500" w:lineRule="exact"/>
              <w:jc w:val="center"/>
              <w:rPr>
                <w:color w:val="000000"/>
                <w:sz w:val="21"/>
                <w:szCs w:val="21"/>
              </w:rPr>
            </w:pPr>
            <w:r>
              <w:rPr>
                <w:rFonts w:hint="eastAsia"/>
                <w:color w:val="000000"/>
                <w:sz w:val="21"/>
                <w:szCs w:val="21"/>
              </w:rPr>
              <w:t>使用寿命</w:t>
            </w:r>
          </w:p>
        </w:tc>
        <w:tc>
          <w:tcPr>
            <w:tcW w:w="1125" w:type="dxa"/>
          </w:tcPr>
          <w:p w:rsidR="00FD45DA" w:rsidRDefault="00AF5594">
            <w:pPr>
              <w:spacing w:line="500" w:lineRule="exact"/>
              <w:jc w:val="center"/>
              <w:rPr>
                <w:color w:val="000000"/>
                <w:sz w:val="21"/>
                <w:szCs w:val="21"/>
              </w:rPr>
            </w:pPr>
            <w:r>
              <w:rPr>
                <w:rFonts w:hint="eastAsia"/>
                <w:color w:val="000000"/>
                <w:sz w:val="21"/>
                <w:szCs w:val="21"/>
              </w:rPr>
              <w:t>备注</w:t>
            </w:r>
          </w:p>
        </w:tc>
      </w:tr>
      <w:tr w:rsidR="00FD45DA">
        <w:tblPrEx>
          <w:tblCellMar>
            <w:left w:w="108" w:type="dxa"/>
            <w:right w:w="108" w:type="dxa"/>
          </w:tblCellMar>
        </w:tblPrEx>
        <w:trPr>
          <w:trHeight w:val="454"/>
        </w:trPr>
        <w:tc>
          <w:tcPr>
            <w:tcW w:w="540" w:type="dxa"/>
          </w:tcPr>
          <w:p w:rsidR="00FD45DA" w:rsidRDefault="00AF5594">
            <w:pPr>
              <w:spacing w:line="500" w:lineRule="exact"/>
              <w:jc w:val="center"/>
              <w:rPr>
                <w:color w:val="000000"/>
                <w:sz w:val="21"/>
                <w:szCs w:val="21"/>
              </w:rPr>
            </w:pPr>
            <w:r>
              <w:rPr>
                <w:color w:val="000000"/>
                <w:sz w:val="21"/>
                <w:szCs w:val="21"/>
              </w:rPr>
              <w:t>1</w:t>
            </w:r>
          </w:p>
        </w:tc>
        <w:tc>
          <w:tcPr>
            <w:tcW w:w="1800" w:type="dxa"/>
          </w:tcPr>
          <w:p w:rsidR="00FD45DA" w:rsidRDefault="00FD45DA">
            <w:pPr>
              <w:spacing w:line="500" w:lineRule="exact"/>
              <w:jc w:val="center"/>
              <w:rPr>
                <w:color w:val="000000"/>
                <w:sz w:val="21"/>
                <w:szCs w:val="21"/>
              </w:rPr>
            </w:pPr>
          </w:p>
        </w:tc>
        <w:tc>
          <w:tcPr>
            <w:tcW w:w="1275" w:type="dxa"/>
          </w:tcPr>
          <w:p w:rsidR="00FD45DA" w:rsidRDefault="00FD45DA">
            <w:pPr>
              <w:spacing w:line="500" w:lineRule="exact"/>
              <w:jc w:val="center"/>
              <w:rPr>
                <w:color w:val="000000"/>
                <w:sz w:val="21"/>
                <w:szCs w:val="21"/>
              </w:rPr>
            </w:pPr>
          </w:p>
        </w:tc>
        <w:tc>
          <w:tcPr>
            <w:tcW w:w="705" w:type="dxa"/>
          </w:tcPr>
          <w:p w:rsidR="00FD45DA" w:rsidRDefault="00FD45DA">
            <w:pPr>
              <w:spacing w:line="500" w:lineRule="exact"/>
              <w:jc w:val="center"/>
              <w:rPr>
                <w:color w:val="000000"/>
                <w:sz w:val="21"/>
                <w:szCs w:val="21"/>
              </w:rPr>
            </w:pPr>
          </w:p>
        </w:tc>
        <w:tc>
          <w:tcPr>
            <w:tcW w:w="540" w:type="dxa"/>
          </w:tcPr>
          <w:p w:rsidR="00FD45DA" w:rsidRDefault="00FD45DA">
            <w:pPr>
              <w:keepNext/>
              <w:spacing w:line="500" w:lineRule="exact"/>
              <w:jc w:val="center"/>
              <w:rPr>
                <w:color w:val="000000"/>
                <w:sz w:val="21"/>
                <w:szCs w:val="21"/>
              </w:rPr>
            </w:pPr>
          </w:p>
        </w:tc>
        <w:tc>
          <w:tcPr>
            <w:tcW w:w="780" w:type="dxa"/>
          </w:tcPr>
          <w:p w:rsidR="00FD45DA" w:rsidRDefault="00FD45DA">
            <w:pPr>
              <w:spacing w:line="500" w:lineRule="exact"/>
              <w:jc w:val="center"/>
              <w:rPr>
                <w:color w:val="000000"/>
                <w:sz w:val="21"/>
                <w:szCs w:val="21"/>
              </w:rPr>
            </w:pPr>
          </w:p>
        </w:tc>
        <w:tc>
          <w:tcPr>
            <w:tcW w:w="1077" w:type="dxa"/>
          </w:tcPr>
          <w:p w:rsidR="00FD45DA" w:rsidRDefault="00FD45DA">
            <w:pPr>
              <w:spacing w:line="500" w:lineRule="exact"/>
              <w:jc w:val="center"/>
              <w:rPr>
                <w:color w:val="000000"/>
                <w:sz w:val="21"/>
                <w:szCs w:val="21"/>
              </w:rPr>
            </w:pPr>
          </w:p>
        </w:tc>
        <w:tc>
          <w:tcPr>
            <w:tcW w:w="948" w:type="dxa"/>
          </w:tcPr>
          <w:p w:rsidR="00FD45DA" w:rsidRDefault="00FD45DA">
            <w:pPr>
              <w:spacing w:line="500" w:lineRule="exact"/>
              <w:jc w:val="center"/>
              <w:rPr>
                <w:color w:val="000000"/>
                <w:sz w:val="21"/>
                <w:szCs w:val="21"/>
              </w:rPr>
            </w:pPr>
          </w:p>
        </w:tc>
        <w:tc>
          <w:tcPr>
            <w:tcW w:w="1125" w:type="dxa"/>
          </w:tcPr>
          <w:p w:rsidR="00FD45DA" w:rsidRDefault="00FD45DA">
            <w:pPr>
              <w:spacing w:line="500" w:lineRule="exact"/>
              <w:jc w:val="center"/>
              <w:rPr>
                <w:color w:val="000000"/>
                <w:sz w:val="21"/>
                <w:szCs w:val="21"/>
              </w:rPr>
            </w:pPr>
          </w:p>
        </w:tc>
      </w:tr>
      <w:tr w:rsidR="00FD45DA">
        <w:tblPrEx>
          <w:tblCellMar>
            <w:left w:w="108" w:type="dxa"/>
            <w:right w:w="108" w:type="dxa"/>
          </w:tblCellMar>
        </w:tblPrEx>
        <w:trPr>
          <w:trHeight w:val="454"/>
        </w:trPr>
        <w:tc>
          <w:tcPr>
            <w:tcW w:w="540" w:type="dxa"/>
          </w:tcPr>
          <w:p w:rsidR="00FD45DA" w:rsidRDefault="00AF5594">
            <w:pPr>
              <w:spacing w:line="500" w:lineRule="exact"/>
              <w:jc w:val="center"/>
              <w:rPr>
                <w:color w:val="000000"/>
                <w:sz w:val="21"/>
                <w:szCs w:val="21"/>
              </w:rPr>
            </w:pPr>
            <w:r>
              <w:rPr>
                <w:color w:val="000000"/>
                <w:sz w:val="21"/>
                <w:szCs w:val="21"/>
              </w:rPr>
              <w:t>2</w:t>
            </w:r>
          </w:p>
        </w:tc>
        <w:tc>
          <w:tcPr>
            <w:tcW w:w="1800" w:type="dxa"/>
          </w:tcPr>
          <w:p w:rsidR="00FD45DA" w:rsidRDefault="00FD45DA">
            <w:pPr>
              <w:spacing w:line="500" w:lineRule="exact"/>
              <w:jc w:val="center"/>
              <w:rPr>
                <w:color w:val="000000"/>
                <w:sz w:val="21"/>
                <w:szCs w:val="21"/>
              </w:rPr>
            </w:pPr>
          </w:p>
        </w:tc>
        <w:tc>
          <w:tcPr>
            <w:tcW w:w="1275" w:type="dxa"/>
          </w:tcPr>
          <w:p w:rsidR="00FD45DA" w:rsidRDefault="00FD45DA">
            <w:pPr>
              <w:spacing w:line="500" w:lineRule="exact"/>
              <w:jc w:val="center"/>
              <w:rPr>
                <w:color w:val="000000"/>
                <w:sz w:val="21"/>
                <w:szCs w:val="21"/>
              </w:rPr>
            </w:pPr>
          </w:p>
        </w:tc>
        <w:tc>
          <w:tcPr>
            <w:tcW w:w="705" w:type="dxa"/>
          </w:tcPr>
          <w:p w:rsidR="00FD45DA" w:rsidRDefault="00FD45DA">
            <w:pPr>
              <w:spacing w:line="500" w:lineRule="exact"/>
              <w:jc w:val="center"/>
              <w:rPr>
                <w:color w:val="000000"/>
                <w:sz w:val="21"/>
                <w:szCs w:val="21"/>
              </w:rPr>
            </w:pPr>
          </w:p>
        </w:tc>
        <w:tc>
          <w:tcPr>
            <w:tcW w:w="540" w:type="dxa"/>
          </w:tcPr>
          <w:p w:rsidR="00FD45DA" w:rsidRDefault="00FD45DA">
            <w:pPr>
              <w:keepNext/>
              <w:spacing w:line="500" w:lineRule="exact"/>
              <w:jc w:val="center"/>
              <w:rPr>
                <w:color w:val="000000"/>
                <w:sz w:val="21"/>
                <w:szCs w:val="21"/>
              </w:rPr>
            </w:pPr>
          </w:p>
        </w:tc>
        <w:tc>
          <w:tcPr>
            <w:tcW w:w="780" w:type="dxa"/>
          </w:tcPr>
          <w:p w:rsidR="00FD45DA" w:rsidRDefault="00FD45DA">
            <w:pPr>
              <w:spacing w:line="500" w:lineRule="exact"/>
              <w:jc w:val="center"/>
              <w:rPr>
                <w:color w:val="000000"/>
                <w:sz w:val="21"/>
                <w:szCs w:val="21"/>
              </w:rPr>
            </w:pPr>
          </w:p>
        </w:tc>
        <w:tc>
          <w:tcPr>
            <w:tcW w:w="1077" w:type="dxa"/>
          </w:tcPr>
          <w:p w:rsidR="00FD45DA" w:rsidRDefault="00FD45DA">
            <w:pPr>
              <w:spacing w:line="500" w:lineRule="exact"/>
              <w:jc w:val="center"/>
              <w:rPr>
                <w:color w:val="000000"/>
                <w:sz w:val="21"/>
                <w:szCs w:val="21"/>
              </w:rPr>
            </w:pPr>
          </w:p>
        </w:tc>
        <w:tc>
          <w:tcPr>
            <w:tcW w:w="948" w:type="dxa"/>
          </w:tcPr>
          <w:p w:rsidR="00FD45DA" w:rsidRDefault="00FD45DA">
            <w:pPr>
              <w:spacing w:line="500" w:lineRule="exact"/>
              <w:jc w:val="center"/>
              <w:rPr>
                <w:color w:val="000000"/>
                <w:sz w:val="21"/>
                <w:szCs w:val="21"/>
              </w:rPr>
            </w:pPr>
          </w:p>
        </w:tc>
        <w:tc>
          <w:tcPr>
            <w:tcW w:w="1125" w:type="dxa"/>
          </w:tcPr>
          <w:p w:rsidR="00FD45DA" w:rsidRDefault="00FD45DA">
            <w:pPr>
              <w:spacing w:line="500" w:lineRule="exact"/>
              <w:jc w:val="center"/>
              <w:rPr>
                <w:color w:val="000000"/>
                <w:sz w:val="21"/>
                <w:szCs w:val="21"/>
              </w:rPr>
            </w:pPr>
          </w:p>
        </w:tc>
      </w:tr>
      <w:tr w:rsidR="00FD45DA">
        <w:tblPrEx>
          <w:tblCellMar>
            <w:left w:w="108" w:type="dxa"/>
            <w:right w:w="108" w:type="dxa"/>
          </w:tblCellMar>
        </w:tblPrEx>
        <w:trPr>
          <w:trHeight w:val="454"/>
        </w:trPr>
        <w:tc>
          <w:tcPr>
            <w:tcW w:w="540" w:type="dxa"/>
          </w:tcPr>
          <w:p w:rsidR="00FD45DA" w:rsidRDefault="00AF5594">
            <w:pPr>
              <w:spacing w:line="500" w:lineRule="exact"/>
              <w:jc w:val="center"/>
              <w:rPr>
                <w:color w:val="000000"/>
                <w:sz w:val="21"/>
                <w:szCs w:val="21"/>
              </w:rPr>
            </w:pPr>
            <w:r>
              <w:rPr>
                <w:color w:val="000000"/>
                <w:sz w:val="21"/>
                <w:szCs w:val="21"/>
              </w:rPr>
              <w:t>3</w:t>
            </w:r>
          </w:p>
        </w:tc>
        <w:tc>
          <w:tcPr>
            <w:tcW w:w="1800" w:type="dxa"/>
          </w:tcPr>
          <w:p w:rsidR="00FD45DA" w:rsidRDefault="00FD45DA">
            <w:pPr>
              <w:spacing w:line="500" w:lineRule="exact"/>
              <w:jc w:val="center"/>
              <w:rPr>
                <w:color w:val="000000"/>
                <w:sz w:val="21"/>
                <w:szCs w:val="21"/>
              </w:rPr>
            </w:pPr>
          </w:p>
        </w:tc>
        <w:tc>
          <w:tcPr>
            <w:tcW w:w="1275" w:type="dxa"/>
          </w:tcPr>
          <w:p w:rsidR="00FD45DA" w:rsidRDefault="00FD45DA">
            <w:pPr>
              <w:spacing w:line="500" w:lineRule="exact"/>
              <w:jc w:val="center"/>
              <w:rPr>
                <w:color w:val="000000"/>
                <w:sz w:val="21"/>
                <w:szCs w:val="21"/>
              </w:rPr>
            </w:pPr>
          </w:p>
        </w:tc>
        <w:tc>
          <w:tcPr>
            <w:tcW w:w="705" w:type="dxa"/>
          </w:tcPr>
          <w:p w:rsidR="00FD45DA" w:rsidRDefault="00FD45DA">
            <w:pPr>
              <w:spacing w:line="500" w:lineRule="exact"/>
              <w:jc w:val="center"/>
              <w:rPr>
                <w:color w:val="000000"/>
                <w:sz w:val="21"/>
                <w:szCs w:val="21"/>
              </w:rPr>
            </w:pPr>
          </w:p>
        </w:tc>
        <w:tc>
          <w:tcPr>
            <w:tcW w:w="540" w:type="dxa"/>
          </w:tcPr>
          <w:p w:rsidR="00FD45DA" w:rsidRDefault="00FD45DA">
            <w:pPr>
              <w:keepNext/>
              <w:spacing w:line="500" w:lineRule="exact"/>
              <w:jc w:val="center"/>
              <w:rPr>
                <w:color w:val="000000"/>
                <w:sz w:val="21"/>
                <w:szCs w:val="21"/>
              </w:rPr>
            </w:pPr>
          </w:p>
        </w:tc>
        <w:tc>
          <w:tcPr>
            <w:tcW w:w="780" w:type="dxa"/>
          </w:tcPr>
          <w:p w:rsidR="00FD45DA" w:rsidRDefault="00FD45DA">
            <w:pPr>
              <w:spacing w:line="500" w:lineRule="exact"/>
              <w:jc w:val="center"/>
              <w:rPr>
                <w:color w:val="000000"/>
                <w:sz w:val="21"/>
                <w:szCs w:val="21"/>
              </w:rPr>
            </w:pPr>
          </w:p>
        </w:tc>
        <w:tc>
          <w:tcPr>
            <w:tcW w:w="1077" w:type="dxa"/>
          </w:tcPr>
          <w:p w:rsidR="00FD45DA" w:rsidRDefault="00FD45DA">
            <w:pPr>
              <w:spacing w:line="500" w:lineRule="exact"/>
              <w:jc w:val="center"/>
              <w:rPr>
                <w:color w:val="000000"/>
                <w:sz w:val="21"/>
                <w:szCs w:val="21"/>
              </w:rPr>
            </w:pPr>
          </w:p>
        </w:tc>
        <w:tc>
          <w:tcPr>
            <w:tcW w:w="948" w:type="dxa"/>
          </w:tcPr>
          <w:p w:rsidR="00FD45DA" w:rsidRDefault="00FD45DA">
            <w:pPr>
              <w:spacing w:line="500" w:lineRule="exact"/>
              <w:jc w:val="center"/>
              <w:rPr>
                <w:color w:val="000000"/>
                <w:sz w:val="21"/>
                <w:szCs w:val="21"/>
              </w:rPr>
            </w:pPr>
          </w:p>
        </w:tc>
        <w:tc>
          <w:tcPr>
            <w:tcW w:w="1125" w:type="dxa"/>
          </w:tcPr>
          <w:p w:rsidR="00FD45DA" w:rsidRDefault="00FD45DA">
            <w:pPr>
              <w:spacing w:line="500" w:lineRule="exact"/>
              <w:jc w:val="center"/>
              <w:rPr>
                <w:color w:val="000000"/>
                <w:sz w:val="21"/>
                <w:szCs w:val="21"/>
              </w:rPr>
            </w:pPr>
          </w:p>
        </w:tc>
      </w:tr>
      <w:tr w:rsidR="00FD45DA">
        <w:tblPrEx>
          <w:tblCellMar>
            <w:left w:w="108" w:type="dxa"/>
            <w:right w:w="108" w:type="dxa"/>
          </w:tblCellMar>
        </w:tblPrEx>
        <w:trPr>
          <w:trHeight w:val="454"/>
        </w:trPr>
        <w:tc>
          <w:tcPr>
            <w:tcW w:w="540" w:type="dxa"/>
          </w:tcPr>
          <w:p w:rsidR="00FD45DA" w:rsidRDefault="00AF5594">
            <w:pPr>
              <w:spacing w:line="500" w:lineRule="exact"/>
              <w:jc w:val="center"/>
              <w:rPr>
                <w:color w:val="000000"/>
                <w:sz w:val="21"/>
                <w:szCs w:val="21"/>
              </w:rPr>
            </w:pPr>
            <w:r>
              <w:rPr>
                <w:color w:val="000000"/>
                <w:sz w:val="21"/>
                <w:szCs w:val="21"/>
              </w:rPr>
              <w:t>4</w:t>
            </w:r>
          </w:p>
        </w:tc>
        <w:tc>
          <w:tcPr>
            <w:tcW w:w="1800" w:type="dxa"/>
          </w:tcPr>
          <w:p w:rsidR="00FD45DA" w:rsidRDefault="00FD45DA">
            <w:pPr>
              <w:spacing w:line="500" w:lineRule="exact"/>
              <w:jc w:val="center"/>
              <w:rPr>
                <w:color w:val="000000"/>
                <w:sz w:val="21"/>
                <w:szCs w:val="21"/>
              </w:rPr>
            </w:pPr>
          </w:p>
        </w:tc>
        <w:tc>
          <w:tcPr>
            <w:tcW w:w="1275" w:type="dxa"/>
          </w:tcPr>
          <w:p w:rsidR="00FD45DA" w:rsidRDefault="00FD45DA">
            <w:pPr>
              <w:spacing w:line="500" w:lineRule="exact"/>
              <w:jc w:val="center"/>
              <w:rPr>
                <w:color w:val="000000"/>
                <w:sz w:val="21"/>
                <w:szCs w:val="21"/>
              </w:rPr>
            </w:pPr>
          </w:p>
        </w:tc>
        <w:tc>
          <w:tcPr>
            <w:tcW w:w="705" w:type="dxa"/>
          </w:tcPr>
          <w:p w:rsidR="00FD45DA" w:rsidRDefault="00FD45DA">
            <w:pPr>
              <w:spacing w:line="500" w:lineRule="exact"/>
              <w:jc w:val="center"/>
              <w:rPr>
                <w:color w:val="000000"/>
                <w:sz w:val="21"/>
                <w:szCs w:val="21"/>
              </w:rPr>
            </w:pPr>
          </w:p>
        </w:tc>
        <w:tc>
          <w:tcPr>
            <w:tcW w:w="540" w:type="dxa"/>
          </w:tcPr>
          <w:p w:rsidR="00FD45DA" w:rsidRDefault="00FD45DA">
            <w:pPr>
              <w:keepNext/>
              <w:spacing w:line="500" w:lineRule="exact"/>
              <w:jc w:val="center"/>
              <w:rPr>
                <w:color w:val="000000"/>
                <w:sz w:val="21"/>
                <w:szCs w:val="21"/>
              </w:rPr>
            </w:pPr>
          </w:p>
        </w:tc>
        <w:tc>
          <w:tcPr>
            <w:tcW w:w="780" w:type="dxa"/>
          </w:tcPr>
          <w:p w:rsidR="00FD45DA" w:rsidRDefault="00FD45DA">
            <w:pPr>
              <w:spacing w:line="500" w:lineRule="exact"/>
              <w:jc w:val="center"/>
              <w:rPr>
                <w:color w:val="000000"/>
                <w:sz w:val="21"/>
                <w:szCs w:val="21"/>
              </w:rPr>
            </w:pPr>
          </w:p>
        </w:tc>
        <w:tc>
          <w:tcPr>
            <w:tcW w:w="1077" w:type="dxa"/>
          </w:tcPr>
          <w:p w:rsidR="00FD45DA" w:rsidRDefault="00FD45DA">
            <w:pPr>
              <w:spacing w:line="500" w:lineRule="exact"/>
              <w:jc w:val="center"/>
              <w:rPr>
                <w:color w:val="000000"/>
                <w:sz w:val="21"/>
                <w:szCs w:val="21"/>
              </w:rPr>
            </w:pPr>
          </w:p>
        </w:tc>
        <w:tc>
          <w:tcPr>
            <w:tcW w:w="948" w:type="dxa"/>
          </w:tcPr>
          <w:p w:rsidR="00FD45DA" w:rsidRDefault="00FD45DA">
            <w:pPr>
              <w:spacing w:line="500" w:lineRule="exact"/>
              <w:jc w:val="center"/>
              <w:rPr>
                <w:color w:val="000000"/>
                <w:sz w:val="21"/>
                <w:szCs w:val="21"/>
              </w:rPr>
            </w:pPr>
          </w:p>
        </w:tc>
        <w:tc>
          <w:tcPr>
            <w:tcW w:w="1125" w:type="dxa"/>
          </w:tcPr>
          <w:p w:rsidR="00FD45DA" w:rsidRDefault="00FD45DA">
            <w:pPr>
              <w:spacing w:line="500" w:lineRule="exact"/>
              <w:jc w:val="center"/>
              <w:rPr>
                <w:color w:val="000000"/>
                <w:sz w:val="21"/>
                <w:szCs w:val="21"/>
              </w:rPr>
            </w:pPr>
          </w:p>
        </w:tc>
      </w:tr>
    </w:tbl>
    <w:p w:rsidR="00FD45DA" w:rsidRDefault="00AF5594">
      <w:pPr>
        <w:numPr>
          <w:ilvl w:val="1"/>
          <w:numId w:val="7"/>
        </w:numPr>
        <w:spacing w:line="500" w:lineRule="exact"/>
        <w:rPr>
          <w:rFonts w:ascii="宋体" w:hAnsi="宋体"/>
          <w:color w:val="000000"/>
        </w:rPr>
      </w:pPr>
      <w:r>
        <w:rPr>
          <w:rFonts w:ascii="宋体" w:hAnsi="宋体" w:hint="eastAsia"/>
          <w:color w:val="000000"/>
        </w:rPr>
        <w:t>进口件清单（如有）</w:t>
      </w:r>
    </w:p>
    <w:tbl>
      <w:tblPr>
        <w:tblW w:w="8790" w:type="dxa"/>
        <w:tblInd w:w="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2"/>
        <w:gridCol w:w="1736"/>
        <w:gridCol w:w="1264"/>
        <w:gridCol w:w="718"/>
        <w:gridCol w:w="1056"/>
        <w:gridCol w:w="1284"/>
        <w:gridCol w:w="1005"/>
        <w:gridCol w:w="1125"/>
      </w:tblGrid>
      <w:tr w:rsidR="00FD45DA">
        <w:trPr>
          <w:trHeight w:val="454"/>
        </w:trPr>
        <w:tc>
          <w:tcPr>
            <w:tcW w:w="602" w:type="dxa"/>
            <w:vAlign w:val="center"/>
          </w:tcPr>
          <w:p w:rsidR="00FD45DA" w:rsidRDefault="00AF5594">
            <w:pPr>
              <w:spacing w:line="500" w:lineRule="exact"/>
              <w:jc w:val="center"/>
              <w:rPr>
                <w:color w:val="000000"/>
                <w:sz w:val="21"/>
                <w:szCs w:val="21"/>
              </w:rPr>
            </w:pPr>
            <w:r>
              <w:rPr>
                <w:rFonts w:hint="eastAsia"/>
                <w:color w:val="000000"/>
                <w:sz w:val="21"/>
                <w:szCs w:val="21"/>
              </w:rPr>
              <w:t>序号</w:t>
            </w:r>
          </w:p>
        </w:tc>
        <w:tc>
          <w:tcPr>
            <w:tcW w:w="1736" w:type="dxa"/>
            <w:vAlign w:val="center"/>
          </w:tcPr>
          <w:p w:rsidR="00FD45DA" w:rsidRDefault="00AF5594">
            <w:pPr>
              <w:spacing w:line="500" w:lineRule="exact"/>
              <w:jc w:val="center"/>
              <w:rPr>
                <w:color w:val="000000"/>
                <w:sz w:val="21"/>
                <w:szCs w:val="21"/>
              </w:rPr>
            </w:pPr>
            <w:r>
              <w:rPr>
                <w:rFonts w:hint="eastAsia"/>
                <w:color w:val="000000"/>
                <w:sz w:val="21"/>
                <w:szCs w:val="21"/>
              </w:rPr>
              <w:t>名称</w:t>
            </w:r>
          </w:p>
        </w:tc>
        <w:tc>
          <w:tcPr>
            <w:tcW w:w="1264" w:type="dxa"/>
            <w:vAlign w:val="center"/>
          </w:tcPr>
          <w:p w:rsidR="00FD45DA" w:rsidRDefault="00AF5594">
            <w:pPr>
              <w:spacing w:line="500" w:lineRule="exact"/>
              <w:jc w:val="center"/>
              <w:rPr>
                <w:color w:val="000000"/>
                <w:sz w:val="21"/>
                <w:szCs w:val="21"/>
              </w:rPr>
            </w:pPr>
            <w:r>
              <w:rPr>
                <w:rFonts w:hint="eastAsia"/>
                <w:color w:val="000000"/>
                <w:sz w:val="21"/>
                <w:szCs w:val="21"/>
              </w:rPr>
              <w:t>规格和型号</w:t>
            </w:r>
          </w:p>
        </w:tc>
        <w:tc>
          <w:tcPr>
            <w:tcW w:w="718" w:type="dxa"/>
            <w:vAlign w:val="center"/>
          </w:tcPr>
          <w:p w:rsidR="00FD45DA" w:rsidRDefault="00AF5594">
            <w:pPr>
              <w:spacing w:line="500" w:lineRule="exact"/>
              <w:jc w:val="center"/>
              <w:rPr>
                <w:color w:val="000000"/>
                <w:sz w:val="21"/>
                <w:szCs w:val="21"/>
              </w:rPr>
            </w:pPr>
            <w:r>
              <w:rPr>
                <w:rFonts w:hint="eastAsia"/>
                <w:color w:val="000000"/>
                <w:sz w:val="21"/>
                <w:szCs w:val="21"/>
              </w:rPr>
              <w:t>单位</w:t>
            </w:r>
          </w:p>
        </w:tc>
        <w:tc>
          <w:tcPr>
            <w:tcW w:w="1056" w:type="dxa"/>
            <w:vAlign w:val="center"/>
          </w:tcPr>
          <w:p w:rsidR="00FD45DA" w:rsidRDefault="00AF5594">
            <w:pPr>
              <w:spacing w:line="500" w:lineRule="exact"/>
              <w:jc w:val="center"/>
              <w:rPr>
                <w:color w:val="000000"/>
                <w:sz w:val="21"/>
                <w:szCs w:val="21"/>
              </w:rPr>
            </w:pPr>
            <w:r>
              <w:rPr>
                <w:rFonts w:hint="eastAsia"/>
                <w:color w:val="000000"/>
                <w:sz w:val="21"/>
                <w:szCs w:val="21"/>
              </w:rPr>
              <w:t>数量</w:t>
            </w:r>
          </w:p>
        </w:tc>
        <w:tc>
          <w:tcPr>
            <w:tcW w:w="1284" w:type="dxa"/>
            <w:vAlign w:val="center"/>
          </w:tcPr>
          <w:p w:rsidR="00FD45DA" w:rsidRDefault="00AF5594">
            <w:pPr>
              <w:spacing w:line="500" w:lineRule="exact"/>
              <w:jc w:val="center"/>
              <w:rPr>
                <w:color w:val="000000"/>
                <w:sz w:val="21"/>
                <w:szCs w:val="21"/>
              </w:rPr>
            </w:pPr>
            <w:r>
              <w:rPr>
                <w:rFonts w:hint="eastAsia"/>
                <w:color w:val="000000"/>
                <w:sz w:val="21"/>
                <w:szCs w:val="21"/>
              </w:rPr>
              <w:t>产地</w:t>
            </w:r>
          </w:p>
        </w:tc>
        <w:tc>
          <w:tcPr>
            <w:tcW w:w="1005" w:type="dxa"/>
            <w:vAlign w:val="center"/>
          </w:tcPr>
          <w:p w:rsidR="00FD45DA" w:rsidRDefault="00AF5594">
            <w:pPr>
              <w:spacing w:line="500" w:lineRule="exact"/>
              <w:jc w:val="center"/>
              <w:rPr>
                <w:color w:val="000000"/>
                <w:sz w:val="21"/>
                <w:szCs w:val="21"/>
              </w:rPr>
            </w:pPr>
            <w:r>
              <w:rPr>
                <w:rFonts w:hint="eastAsia"/>
                <w:color w:val="000000"/>
                <w:sz w:val="21"/>
                <w:szCs w:val="21"/>
              </w:rPr>
              <w:t>生产厂家</w:t>
            </w:r>
          </w:p>
        </w:tc>
        <w:tc>
          <w:tcPr>
            <w:tcW w:w="1125" w:type="dxa"/>
            <w:vAlign w:val="center"/>
          </w:tcPr>
          <w:p w:rsidR="00FD45DA" w:rsidRDefault="00AF5594">
            <w:pPr>
              <w:spacing w:line="500" w:lineRule="exact"/>
              <w:jc w:val="center"/>
              <w:rPr>
                <w:color w:val="000000"/>
                <w:sz w:val="21"/>
                <w:szCs w:val="21"/>
              </w:rPr>
            </w:pPr>
            <w:r>
              <w:rPr>
                <w:rFonts w:hint="eastAsia"/>
                <w:color w:val="000000"/>
                <w:sz w:val="21"/>
                <w:szCs w:val="21"/>
              </w:rPr>
              <w:t>备注</w:t>
            </w:r>
          </w:p>
        </w:tc>
      </w:tr>
      <w:tr w:rsidR="00FD45DA">
        <w:trPr>
          <w:trHeight w:val="454"/>
        </w:trPr>
        <w:tc>
          <w:tcPr>
            <w:tcW w:w="602" w:type="dxa"/>
            <w:vAlign w:val="center"/>
          </w:tcPr>
          <w:p w:rsidR="00FD45DA" w:rsidRDefault="00AF5594">
            <w:pPr>
              <w:spacing w:line="500" w:lineRule="exact"/>
              <w:jc w:val="center"/>
              <w:rPr>
                <w:color w:val="000000"/>
                <w:sz w:val="21"/>
                <w:szCs w:val="21"/>
              </w:rPr>
            </w:pPr>
            <w:r>
              <w:rPr>
                <w:color w:val="000000"/>
                <w:sz w:val="21"/>
                <w:szCs w:val="21"/>
              </w:rPr>
              <w:t>1</w:t>
            </w:r>
          </w:p>
        </w:tc>
        <w:tc>
          <w:tcPr>
            <w:tcW w:w="1736" w:type="dxa"/>
            <w:vAlign w:val="center"/>
          </w:tcPr>
          <w:p w:rsidR="00FD45DA" w:rsidRDefault="00FD45DA">
            <w:pPr>
              <w:spacing w:line="500" w:lineRule="exact"/>
              <w:jc w:val="center"/>
              <w:rPr>
                <w:color w:val="000000"/>
                <w:sz w:val="21"/>
                <w:szCs w:val="21"/>
              </w:rPr>
            </w:pPr>
          </w:p>
        </w:tc>
        <w:tc>
          <w:tcPr>
            <w:tcW w:w="1264" w:type="dxa"/>
            <w:vAlign w:val="center"/>
          </w:tcPr>
          <w:p w:rsidR="00FD45DA" w:rsidRDefault="00FD45DA">
            <w:pPr>
              <w:spacing w:line="500" w:lineRule="exact"/>
              <w:jc w:val="center"/>
              <w:rPr>
                <w:color w:val="000000"/>
                <w:sz w:val="21"/>
                <w:szCs w:val="21"/>
              </w:rPr>
            </w:pPr>
          </w:p>
        </w:tc>
        <w:tc>
          <w:tcPr>
            <w:tcW w:w="718" w:type="dxa"/>
            <w:vAlign w:val="center"/>
          </w:tcPr>
          <w:p w:rsidR="00FD45DA" w:rsidRDefault="00FD45DA">
            <w:pPr>
              <w:spacing w:line="500" w:lineRule="exact"/>
              <w:jc w:val="center"/>
              <w:rPr>
                <w:color w:val="000000"/>
                <w:sz w:val="21"/>
                <w:szCs w:val="21"/>
              </w:rPr>
            </w:pPr>
          </w:p>
        </w:tc>
        <w:tc>
          <w:tcPr>
            <w:tcW w:w="1056" w:type="dxa"/>
            <w:vAlign w:val="center"/>
          </w:tcPr>
          <w:p w:rsidR="00FD45DA" w:rsidRDefault="00FD45DA">
            <w:pPr>
              <w:spacing w:line="500" w:lineRule="exact"/>
              <w:jc w:val="center"/>
              <w:rPr>
                <w:color w:val="000000"/>
                <w:sz w:val="21"/>
                <w:szCs w:val="21"/>
              </w:rPr>
            </w:pPr>
          </w:p>
        </w:tc>
        <w:tc>
          <w:tcPr>
            <w:tcW w:w="1284" w:type="dxa"/>
            <w:vAlign w:val="center"/>
          </w:tcPr>
          <w:p w:rsidR="00FD45DA" w:rsidRDefault="00FD45DA">
            <w:pPr>
              <w:spacing w:line="500" w:lineRule="exact"/>
              <w:jc w:val="center"/>
              <w:rPr>
                <w:color w:val="000000"/>
                <w:sz w:val="21"/>
                <w:szCs w:val="21"/>
              </w:rPr>
            </w:pPr>
          </w:p>
        </w:tc>
        <w:tc>
          <w:tcPr>
            <w:tcW w:w="1005" w:type="dxa"/>
            <w:vAlign w:val="center"/>
          </w:tcPr>
          <w:p w:rsidR="00FD45DA" w:rsidRDefault="00FD45DA">
            <w:pPr>
              <w:spacing w:line="500" w:lineRule="exact"/>
              <w:jc w:val="center"/>
              <w:rPr>
                <w:color w:val="000000"/>
                <w:sz w:val="21"/>
                <w:szCs w:val="21"/>
              </w:rPr>
            </w:pPr>
          </w:p>
        </w:tc>
        <w:tc>
          <w:tcPr>
            <w:tcW w:w="1125" w:type="dxa"/>
            <w:vAlign w:val="center"/>
          </w:tcPr>
          <w:p w:rsidR="00FD45DA" w:rsidRDefault="00FD45DA">
            <w:pPr>
              <w:spacing w:line="500" w:lineRule="exact"/>
              <w:jc w:val="center"/>
              <w:rPr>
                <w:color w:val="000000"/>
                <w:sz w:val="21"/>
                <w:szCs w:val="21"/>
              </w:rPr>
            </w:pPr>
          </w:p>
        </w:tc>
      </w:tr>
      <w:tr w:rsidR="00FD45DA">
        <w:trPr>
          <w:trHeight w:val="454"/>
        </w:trPr>
        <w:tc>
          <w:tcPr>
            <w:tcW w:w="602" w:type="dxa"/>
            <w:vAlign w:val="center"/>
          </w:tcPr>
          <w:p w:rsidR="00FD45DA" w:rsidRDefault="00AF5594">
            <w:pPr>
              <w:spacing w:line="500" w:lineRule="exact"/>
              <w:jc w:val="center"/>
              <w:rPr>
                <w:color w:val="000000"/>
                <w:sz w:val="21"/>
                <w:szCs w:val="21"/>
              </w:rPr>
            </w:pPr>
            <w:r>
              <w:rPr>
                <w:color w:val="000000"/>
                <w:sz w:val="21"/>
                <w:szCs w:val="21"/>
              </w:rPr>
              <w:t>2</w:t>
            </w:r>
          </w:p>
        </w:tc>
        <w:tc>
          <w:tcPr>
            <w:tcW w:w="1736" w:type="dxa"/>
            <w:vAlign w:val="center"/>
          </w:tcPr>
          <w:p w:rsidR="00FD45DA" w:rsidRDefault="00FD45DA">
            <w:pPr>
              <w:spacing w:line="500" w:lineRule="exact"/>
              <w:jc w:val="center"/>
              <w:rPr>
                <w:color w:val="000000"/>
                <w:sz w:val="21"/>
                <w:szCs w:val="21"/>
              </w:rPr>
            </w:pPr>
          </w:p>
        </w:tc>
        <w:tc>
          <w:tcPr>
            <w:tcW w:w="1264" w:type="dxa"/>
            <w:vAlign w:val="center"/>
          </w:tcPr>
          <w:p w:rsidR="00FD45DA" w:rsidRDefault="00FD45DA">
            <w:pPr>
              <w:spacing w:line="500" w:lineRule="exact"/>
              <w:jc w:val="center"/>
              <w:rPr>
                <w:color w:val="000000"/>
                <w:sz w:val="21"/>
                <w:szCs w:val="21"/>
              </w:rPr>
            </w:pPr>
          </w:p>
        </w:tc>
        <w:tc>
          <w:tcPr>
            <w:tcW w:w="718" w:type="dxa"/>
            <w:vAlign w:val="center"/>
          </w:tcPr>
          <w:p w:rsidR="00FD45DA" w:rsidRDefault="00FD45DA">
            <w:pPr>
              <w:spacing w:line="500" w:lineRule="exact"/>
              <w:jc w:val="center"/>
              <w:rPr>
                <w:color w:val="000000"/>
                <w:sz w:val="21"/>
                <w:szCs w:val="21"/>
              </w:rPr>
            </w:pPr>
          </w:p>
        </w:tc>
        <w:tc>
          <w:tcPr>
            <w:tcW w:w="1056" w:type="dxa"/>
            <w:vAlign w:val="center"/>
          </w:tcPr>
          <w:p w:rsidR="00FD45DA" w:rsidRDefault="00FD45DA">
            <w:pPr>
              <w:spacing w:line="500" w:lineRule="exact"/>
              <w:jc w:val="center"/>
              <w:rPr>
                <w:color w:val="000000"/>
                <w:sz w:val="21"/>
                <w:szCs w:val="21"/>
              </w:rPr>
            </w:pPr>
          </w:p>
        </w:tc>
        <w:tc>
          <w:tcPr>
            <w:tcW w:w="1284" w:type="dxa"/>
            <w:vAlign w:val="center"/>
          </w:tcPr>
          <w:p w:rsidR="00FD45DA" w:rsidRDefault="00FD45DA">
            <w:pPr>
              <w:spacing w:line="500" w:lineRule="exact"/>
              <w:jc w:val="center"/>
              <w:rPr>
                <w:color w:val="000000"/>
                <w:sz w:val="21"/>
                <w:szCs w:val="21"/>
              </w:rPr>
            </w:pPr>
          </w:p>
        </w:tc>
        <w:tc>
          <w:tcPr>
            <w:tcW w:w="1005" w:type="dxa"/>
            <w:vAlign w:val="center"/>
          </w:tcPr>
          <w:p w:rsidR="00FD45DA" w:rsidRDefault="00FD45DA">
            <w:pPr>
              <w:spacing w:line="500" w:lineRule="exact"/>
              <w:jc w:val="center"/>
              <w:rPr>
                <w:color w:val="000000"/>
                <w:sz w:val="21"/>
                <w:szCs w:val="21"/>
              </w:rPr>
            </w:pPr>
          </w:p>
        </w:tc>
        <w:tc>
          <w:tcPr>
            <w:tcW w:w="1125" w:type="dxa"/>
            <w:vAlign w:val="center"/>
          </w:tcPr>
          <w:p w:rsidR="00FD45DA" w:rsidRDefault="00FD45DA">
            <w:pPr>
              <w:spacing w:line="500" w:lineRule="exact"/>
              <w:jc w:val="center"/>
              <w:rPr>
                <w:color w:val="000000"/>
                <w:sz w:val="21"/>
                <w:szCs w:val="21"/>
              </w:rPr>
            </w:pPr>
          </w:p>
        </w:tc>
      </w:tr>
      <w:tr w:rsidR="00FD45DA">
        <w:trPr>
          <w:trHeight w:val="454"/>
        </w:trPr>
        <w:tc>
          <w:tcPr>
            <w:tcW w:w="602" w:type="dxa"/>
            <w:vAlign w:val="center"/>
          </w:tcPr>
          <w:p w:rsidR="00FD45DA" w:rsidRDefault="00AF5594">
            <w:pPr>
              <w:spacing w:line="500" w:lineRule="exact"/>
              <w:jc w:val="center"/>
              <w:rPr>
                <w:color w:val="000000"/>
                <w:sz w:val="21"/>
                <w:szCs w:val="21"/>
              </w:rPr>
            </w:pPr>
            <w:r>
              <w:rPr>
                <w:color w:val="000000"/>
                <w:sz w:val="21"/>
                <w:szCs w:val="21"/>
              </w:rPr>
              <w:t>3</w:t>
            </w:r>
          </w:p>
        </w:tc>
        <w:tc>
          <w:tcPr>
            <w:tcW w:w="1736" w:type="dxa"/>
            <w:vAlign w:val="center"/>
          </w:tcPr>
          <w:p w:rsidR="00FD45DA" w:rsidRDefault="00FD45DA">
            <w:pPr>
              <w:spacing w:line="500" w:lineRule="exact"/>
              <w:jc w:val="center"/>
              <w:rPr>
                <w:color w:val="000000"/>
                <w:sz w:val="21"/>
                <w:szCs w:val="21"/>
              </w:rPr>
            </w:pPr>
          </w:p>
        </w:tc>
        <w:tc>
          <w:tcPr>
            <w:tcW w:w="1264" w:type="dxa"/>
            <w:vAlign w:val="center"/>
          </w:tcPr>
          <w:p w:rsidR="00FD45DA" w:rsidRDefault="00FD45DA">
            <w:pPr>
              <w:spacing w:line="500" w:lineRule="exact"/>
              <w:jc w:val="center"/>
              <w:rPr>
                <w:color w:val="000000"/>
                <w:sz w:val="21"/>
                <w:szCs w:val="21"/>
              </w:rPr>
            </w:pPr>
          </w:p>
        </w:tc>
        <w:tc>
          <w:tcPr>
            <w:tcW w:w="718" w:type="dxa"/>
            <w:vAlign w:val="center"/>
          </w:tcPr>
          <w:p w:rsidR="00FD45DA" w:rsidRDefault="00FD45DA">
            <w:pPr>
              <w:spacing w:line="500" w:lineRule="exact"/>
              <w:jc w:val="center"/>
              <w:rPr>
                <w:color w:val="000000"/>
                <w:sz w:val="21"/>
                <w:szCs w:val="21"/>
              </w:rPr>
            </w:pPr>
          </w:p>
        </w:tc>
        <w:tc>
          <w:tcPr>
            <w:tcW w:w="1056" w:type="dxa"/>
            <w:vAlign w:val="center"/>
          </w:tcPr>
          <w:p w:rsidR="00FD45DA" w:rsidRDefault="00FD45DA">
            <w:pPr>
              <w:spacing w:line="500" w:lineRule="exact"/>
              <w:jc w:val="center"/>
              <w:rPr>
                <w:color w:val="000000"/>
                <w:sz w:val="21"/>
                <w:szCs w:val="21"/>
              </w:rPr>
            </w:pPr>
          </w:p>
        </w:tc>
        <w:tc>
          <w:tcPr>
            <w:tcW w:w="1284" w:type="dxa"/>
            <w:vAlign w:val="center"/>
          </w:tcPr>
          <w:p w:rsidR="00FD45DA" w:rsidRDefault="00FD45DA">
            <w:pPr>
              <w:spacing w:line="500" w:lineRule="exact"/>
              <w:jc w:val="center"/>
              <w:rPr>
                <w:color w:val="000000"/>
                <w:sz w:val="21"/>
                <w:szCs w:val="21"/>
              </w:rPr>
            </w:pPr>
          </w:p>
        </w:tc>
        <w:tc>
          <w:tcPr>
            <w:tcW w:w="1005" w:type="dxa"/>
            <w:vAlign w:val="center"/>
          </w:tcPr>
          <w:p w:rsidR="00FD45DA" w:rsidRDefault="00FD45DA">
            <w:pPr>
              <w:spacing w:line="500" w:lineRule="exact"/>
              <w:jc w:val="center"/>
              <w:rPr>
                <w:color w:val="000000"/>
                <w:sz w:val="21"/>
                <w:szCs w:val="21"/>
              </w:rPr>
            </w:pPr>
          </w:p>
        </w:tc>
        <w:tc>
          <w:tcPr>
            <w:tcW w:w="1125" w:type="dxa"/>
            <w:vAlign w:val="center"/>
          </w:tcPr>
          <w:p w:rsidR="00FD45DA" w:rsidRDefault="00FD45DA">
            <w:pPr>
              <w:spacing w:line="500" w:lineRule="exact"/>
              <w:jc w:val="center"/>
              <w:rPr>
                <w:color w:val="000000"/>
                <w:sz w:val="21"/>
                <w:szCs w:val="21"/>
              </w:rPr>
            </w:pPr>
          </w:p>
        </w:tc>
      </w:tr>
    </w:tbl>
    <w:p w:rsidR="00FD45DA" w:rsidRDefault="00FD45DA">
      <w:pPr>
        <w:spacing w:line="500" w:lineRule="exact"/>
        <w:ind w:firstLineChars="1900" w:firstLine="4560"/>
        <w:rPr>
          <w:rFonts w:ascii="宋体" w:hAnsi="宋体"/>
          <w:color w:val="000000"/>
        </w:rPr>
      </w:pPr>
    </w:p>
    <w:p w:rsidR="00FD45DA" w:rsidRDefault="00FD45DA">
      <w:pPr>
        <w:spacing w:line="500" w:lineRule="exact"/>
        <w:ind w:firstLineChars="1900" w:firstLine="4560"/>
        <w:rPr>
          <w:rFonts w:ascii="宋体" w:hAnsi="宋体"/>
          <w:color w:val="000000"/>
        </w:rPr>
        <w:sectPr w:rsidR="00FD45DA">
          <w:endnotePr>
            <w:numFmt w:val="decimal"/>
          </w:endnotePr>
          <w:pgSz w:w="11907" w:h="16840"/>
          <w:pgMar w:top="1418" w:right="1531" w:bottom="1418" w:left="1701" w:header="851" w:footer="851" w:gutter="0"/>
          <w:cols w:space="720"/>
          <w:docGrid w:linePitch="312"/>
        </w:sectPr>
      </w:pPr>
    </w:p>
    <w:p w:rsidR="00FD45DA" w:rsidRDefault="00AF5594">
      <w:pPr>
        <w:pStyle w:val="1"/>
        <w:rPr>
          <w:color w:val="000000"/>
          <w:sz w:val="30"/>
          <w:szCs w:val="30"/>
        </w:rPr>
      </w:pPr>
      <w:bookmarkStart w:id="38" w:name="_Toc60567004"/>
      <w:bookmarkStart w:id="39" w:name="_Toc64705877"/>
      <w:bookmarkStart w:id="40" w:name="_Toc96238084"/>
      <w:bookmarkStart w:id="41" w:name="_Toc18813692"/>
      <w:bookmarkStart w:id="42" w:name="_Toc523469088"/>
      <w:r>
        <w:rPr>
          <w:rFonts w:hint="eastAsia"/>
          <w:color w:val="000000"/>
          <w:sz w:val="30"/>
          <w:szCs w:val="30"/>
        </w:rPr>
        <w:lastRenderedPageBreak/>
        <w:t>附件</w:t>
      </w:r>
      <w:r>
        <w:rPr>
          <w:rFonts w:hint="eastAsia"/>
          <w:color w:val="000000"/>
          <w:sz w:val="30"/>
          <w:szCs w:val="30"/>
        </w:rPr>
        <w:t xml:space="preserve">3 </w:t>
      </w:r>
      <w:r>
        <w:rPr>
          <w:rFonts w:hint="eastAsia"/>
          <w:color w:val="000000"/>
          <w:sz w:val="30"/>
          <w:szCs w:val="30"/>
        </w:rPr>
        <w:t>技术</w:t>
      </w:r>
      <w:bookmarkEnd w:id="38"/>
      <w:bookmarkEnd w:id="39"/>
      <w:bookmarkEnd w:id="40"/>
      <w:bookmarkEnd w:id="41"/>
      <w:r>
        <w:rPr>
          <w:rFonts w:hint="eastAsia"/>
          <w:color w:val="000000"/>
          <w:sz w:val="30"/>
          <w:szCs w:val="30"/>
        </w:rPr>
        <w:t>资料及交付进度</w:t>
      </w:r>
      <w:bookmarkEnd w:id="42"/>
    </w:p>
    <w:p w:rsidR="00FD45DA" w:rsidRDefault="00AF5594">
      <w:pPr>
        <w:pStyle w:val="2"/>
        <w:spacing w:before="0" w:after="0" w:line="500" w:lineRule="exact"/>
        <w:rPr>
          <w:rFonts w:hAnsi="宋体"/>
          <w:color w:val="000000"/>
          <w:szCs w:val="28"/>
        </w:rPr>
      </w:pPr>
      <w:bookmarkStart w:id="43" w:name="_Toc96238086"/>
      <w:bookmarkStart w:id="44" w:name="_Toc64705879"/>
      <w:bookmarkStart w:id="45" w:name="_Toc170462609"/>
      <w:bookmarkStart w:id="46" w:name="_Toc170270583"/>
      <w:r>
        <w:rPr>
          <w:rFonts w:hAnsi="宋体" w:hint="eastAsia"/>
          <w:color w:val="000000"/>
          <w:szCs w:val="28"/>
        </w:rPr>
        <w:t xml:space="preserve">1 </w:t>
      </w:r>
      <w:r>
        <w:rPr>
          <w:rFonts w:hAnsi="宋体" w:hint="eastAsia"/>
          <w:color w:val="000000"/>
          <w:szCs w:val="28"/>
        </w:rPr>
        <w:t>资料提供总则</w:t>
      </w:r>
      <w:bookmarkEnd w:id="43"/>
      <w:bookmarkEnd w:id="44"/>
      <w:bookmarkEnd w:id="45"/>
      <w:bookmarkEnd w:id="46"/>
    </w:p>
    <w:p w:rsidR="00FD45DA" w:rsidRDefault="00AF5594">
      <w:pPr>
        <w:spacing w:line="500" w:lineRule="exact"/>
        <w:rPr>
          <w:color w:val="000000"/>
        </w:rPr>
      </w:pPr>
      <w:r>
        <w:rPr>
          <w:rFonts w:hint="eastAsia"/>
          <w:color w:val="000000"/>
        </w:rPr>
        <w:t>1</w:t>
      </w:r>
      <w:r>
        <w:rPr>
          <w:color w:val="000000"/>
        </w:rPr>
        <w:t>.1</w:t>
      </w:r>
      <w:r>
        <w:rPr>
          <w:color w:val="000000"/>
        </w:rPr>
        <w:t>投标人提供的资料应使用国家法定单位制</w:t>
      </w:r>
      <w:r>
        <w:rPr>
          <w:color w:val="000000"/>
        </w:rPr>
        <w:t xml:space="preserve"> (</w:t>
      </w:r>
      <w:r>
        <w:rPr>
          <w:color w:val="000000"/>
        </w:rPr>
        <w:t>语言为中文</w:t>
      </w:r>
      <w:r>
        <w:rPr>
          <w:color w:val="000000"/>
        </w:rPr>
        <w:t xml:space="preserve">) </w:t>
      </w:r>
      <w:r>
        <w:rPr>
          <w:color w:val="000000"/>
        </w:rPr>
        <w:t>，进口部件的外文图纸及文件应由投标人免费翻译成中文。图纸资料除提供书面文件外还应提供光盘形式电子文件。图纸应为</w:t>
      </w:r>
      <w:r>
        <w:rPr>
          <w:rFonts w:hint="eastAsia"/>
          <w:color w:val="000000"/>
        </w:rPr>
        <w:t>CAD</w:t>
      </w:r>
      <w:r>
        <w:rPr>
          <w:color w:val="000000"/>
        </w:rPr>
        <w:t>格式，文本文件应为</w:t>
      </w:r>
      <w:r>
        <w:rPr>
          <w:color w:val="000000"/>
        </w:rPr>
        <w:t>Word/Excel</w:t>
      </w:r>
      <w:r>
        <w:rPr>
          <w:color w:val="000000"/>
        </w:rPr>
        <w:t>格式。</w:t>
      </w:r>
    </w:p>
    <w:p w:rsidR="00FD45DA" w:rsidRDefault="00AF5594">
      <w:pPr>
        <w:spacing w:line="500" w:lineRule="exact"/>
        <w:rPr>
          <w:color w:val="000000"/>
        </w:rPr>
      </w:pPr>
      <w:r>
        <w:rPr>
          <w:rFonts w:hint="eastAsia"/>
          <w:color w:val="000000"/>
        </w:rPr>
        <w:t>1</w:t>
      </w:r>
      <w:r>
        <w:rPr>
          <w:color w:val="000000"/>
        </w:rPr>
        <w:t xml:space="preserve">.2 </w:t>
      </w:r>
      <w:r>
        <w:rPr>
          <w:color w:val="000000"/>
        </w:rPr>
        <w:t>资料的组织结构清晰、逻辑性强。资料内容正确、准确、一致、清晰完整，满足工程要求，不得提供缩微复印的图纸。</w:t>
      </w:r>
    </w:p>
    <w:p w:rsidR="00FD45DA" w:rsidRDefault="00AF5594">
      <w:pPr>
        <w:tabs>
          <w:tab w:val="left" w:pos="600"/>
        </w:tabs>
        <w:adjustRightInd w:val="0"/>
        <w:spacing w:line="500" w:lineRule="exact"/>
        <w:jc w:val="left"/>
        <w:textAlignment w:val="baseline"/>
        <w:rPr>
          <w:rFonts w:ascii="宋体" w:hAnsi="宋体"/>
          <w:color w:val="000000"/>
        </w:rPr>
      </w:pPr>
      <w:r>
        <w:rPr>
          <w:rFonts w:hint="eastAsia"/>
          <w:color w:val="000000"/>
        </w:rPr>
        <w:t>1.3</w:t>
      </w:r>
      <w:r>
        <w:rPr>
          <w:rFonts w:ascii="宋体" w:hAnsi="宋体" w:hint="eastAsia"/>
          <w:color w:val="000000"/>
        </w:rPr>
        <w:t>投标人资料的提交应及时、充分、正确，满足工程进度要求。合同签订</w:t>
      </w:r>
      <w:r>
        <w:rPr>
          <w:rFonts w:ascii="宋体" w:hAnsi="宋体"/>
          <w:color w:val="000000"/>
        </w:rPr>
        <w:t>后</w:t>
      </w:r>
      <w:r>
        <w:rPr>
          <w:rFonts w:ascii="宋体" w:hAnsi="宋体"/>
          <w:color w:val="000000"/>
        </w:rPr>
        <w:t xml:space="preserve"> </w:t>
      </w:r>
      <w:r>
        <w:rPr>
          <w:rFonts w:ascii="宋体" w:hAnsi="宋体" w:hint="eastAsia"/>
          <w:color w:val="000000"/>
        </w:rPr>
        <w:t>10</w:t>
      </w:r>
      <w:r>
        <w:rPr>
          <w:rFonts w:ascii="宋体" w:hAnsi="宋体"/>
          <w:color w:val="000000"/>
        </w:rPr>
        <w:t>天内给出配合工程设计的全部技术资料和交付进度清单，并经招标人确认。</w:t>
      </w:r>
    </w:p>
    <w:p w:rsidR="00FD45DA" w:rsidRDefault="00AF5594">
      <w:pPr>
        <w:tabs>
          <w:tab w:val="left" w:pos="600"/>
        </w:tabs>
        <w:adjustRightInd w:val="0"/>
        <w:spacing w:line="500" w:lineRule="exact"/>
        <w:jc w:val="left"/>
        <w:textAlignment w:val="baseline"/>
        <w:rPr>
          <w:rFonts w:ascii="宋体" w:hAnsi="宋体"/>
          <w:color w:val="000000"/>
        </w:rPr>
      </w:pPr>
      <w:r>
        <w:rPr>
          <w:rFonts w:hint="eastAsia"/>
          <w:color w:val="000000"/>
        </w:rPr>
        <w:t>1.4</w:t>
      </w:r>
      <w:r>
        <w:rPr>
          <w:rFonts w:ascii="宋体" w:hAnsi="宋体" w:hint="eastAsia"/>
          <w:color w:val="000000"/>
        </w:rPr>
        <w:t>投标人提供的技术资料分为投标阶段、配合设计阶段、设备监造检验、施工调试试运、性能试验验收和运行维护等阶段。投标人须满足以上各阶段的具体要求。</w:t>
      </w:r>
    </w:p>
    <w:p w:rsidR="00FD45DA" w:rsidRDefault="00AF5594">
      <w:pPr>
        <w:tabs>
          <w:tab w:val="left" w:pos="600"/>
        </w:tabs>
        <w:adjustRightInd w:val="0"/>
        <w:spacing w:line="500" w:lineRule="exact"/>
        <w:jc w:val="left"/>
        <w:textAlignment w:val="baseline"/>
        <w:rPr>
          <w:rFonts w:ascii="宋体" w:hAnsi="宋体"/>
          <w:color w:val="000000"/>
        </w:rPr>
      </w:pPr>
      <w:r>
        <w:rPr>
          <w:rFonts w:hint="eastAsia"/>
          <w:color w:val="000000"/>
        </w:rPr>
        <w:t>1.5</w:t>
      </w:r>
      <w:r>
        <w:rPr>
          <w:rFonts w:ascii="宋体" w:hAnsi="宋体" w:hint="eastAsia"/>
          <w:color w:val="000000"/>
        </w:rPr>
        <w:t>对于其它没有列入合同技术资料清单，却是工程所必需文件和资料，一经发现，投标人应及时免费提供。如本期工程为多台设备构成，后续设备有改进时，投标人也应及时免费提供新的技术资料。</w:t>
      </w:r>
    </w:p>
    <w:p w:rsidR="00FD45DA" w:rsidRDefault="00AF5594">
      <w:pPr>
        <w:tabs>
          <w:tab w:val="left" w:pos="600"/>
        </w:tabs>
        <w:adjustRightInd w:val="0"/>
        <w:spacing w:line="500" w:lineRule="exact"/>
        <w:jc w:val="left"/>
        <w:textAlignment w:val="baseline"/>
        <w:rPr>
          <w:rFonts w:ascii="宋体" w:hAnsi="宋体"/>
          <w:color w:val="000000"/>
        </w:rPr>
      </w:pPr>
      <w:r>
        <w:rPr>
          <w:rFonts w:ascii="宋体" w:hAnsi="宋体" w:hint="eastAsia"/>
          <w:color w:val="000000"/>
        </w:rPr>
        <w:t>1.6</w:t>
      </w:r>
      <w:r>
        <w:rPr>
          <w:rFonts w:ascii="宋体" w:hAnsi="宋体" w:hint="eastAsia"/>
          <w:color w:val="000000"/>
        </w:rPr>
        <w:t>招标人要及时提供与合同设备设计制造有关的资料。</w:t>
      </w:r>
    </w:p>
    <w:p w:rsidR="00FD45DA" w:rsidRDefault="00AF5594">
      <w:pPr>
        <w:tabs>
          <w:tab w:val="left" w:pos="600"/>
        </w:tabs>
        <w:adjustRightInd w:val="0"/>
        <w:spacing w:line="500" w:lineRule="exact"/>
        <w:jc w:val="left"/>
        <w:textAlignment w:val="baseline"/>
        <w:rPr>
          <w:rFonts w:ascii="宋体" w:hAnsi="宋体"/>
          <w:color w:val="000000"/>
        </w:rPr>
      </w:pPr>
      <w:r>
        <w:rPr>
          <w:rFonts w:ascii="宋体" w:hAnsi="宋体" w:hint="eastAsia"/>
          <w:color w:val="000000"/>
        </w:rPr>
        <w:t>1.7</w:t>
      </w:r>
      <w:r>
        <w:rPr>
          <w:rFonts w:ascii="宋体" w:hAnsi="宋体"/>
          <w:color w:val="000000"/>
        </w:rPr>
        <w:t>投标人提供的其供货范围内系统设备的技术资料数量为</w:t>
      </w:r>
      <w:r>
        <w:rPr>
          <w:rFonts w:ascii="宋体" w:hAnsi="宋体"/>
          <w:color w:val="000000"/>
        </w:rPr>
        <w:t>：</w:t>
      </w:r>
    </w:p>
    <w:p w:rsidR="00FD45DA" w:rsidRDefault="00AF5594">
      <w:pPr>
        <w:tabs>
          <w:tab w:val="left" w:pos="600"/>
        </w:tabs>
        <w:adjustRightInd w:val="0"/>
        <w:spacing w:line="500" w:lineRule="exact"/>
        <w:ind w:firstLineChars="100" w:firstLine="240"/>
        <w:jc w:val="left"/>
        <w:textAlignment w:val="baseline"/>
        <w:rPr>
          <w:rFonts w:ascii="宋体" w:hAnsi="宋体"/>
          <w:color w:val="000000"/>
        </w:rPr>
      </w:pPr>
      <w:r>
        <w:rPr>
          <w:rFonts w:ascii="宋体" w:hAnsi="宋体"/>
          <w:color w:val="000000"/>
        </w:rPr>
        <w:t>1</w:t>
      </w:r>
      <w:r>
        <w:rPr>
          <w:rFonts w:ascii="宋体" w:hAnsi="宋体"/>
          <w:color w:val="000000"/>
        </w:rPr>
        <w:t>）配合工程设计阶段的资料：</w:t>
      </w:r>
      <w:r>
        <w:rPr>
          <w:rFonts w:ascii="宋体" w:hAnsi="宋体"/>
          <w:color w:val="000000"/>
        </w:rPr>
        <w:t>5</w:t>
      </w:r>
      <w:r>
        <w:rPr>
          <w:rFonts w:ascii="宋体" w:hAnsi="宋体"/>
          <w:color w:val="000000"/>
        </w:rPr>
        <w:t>套；</w:t>
      </w:r>
    </w:p>
    <w:p w:rsidR="00FD45DA" w:rsidRDefault="00AF5594">
      <w:pPr>
        <w:tabs>
          <w:tab w:val="left" w:pos="600"/>
        </w:tabs>
        <w:adjustRightInd w:val="0"/>
        <w:spacing w:line="500" w:lineRule="exact"/>
        <w:ind w:firstLineChars="100" w:firstLine="240"/>
        <w:jc w:val="left"/>
        <w:textAlignment w:val="baseline"/>
        <w:rPr>
          <w:rFonts w:ascii="宋体" w:hAnsi="宋体"/>
          <w:color w:val="000000"/>
        </w:rPr>
      </w:pPr>
      <w:r>
        <w:rPr>
          <w:rFonts w:ascii="宋体" w:hAnsi="宋体"/>
          <w:color w:val="000000"/>
        </w:rPr>
        <w:t>2</w:t>
      </w:r>
      <w:r>
        <w:rPr>
          <w:rFonts w:ascii="宋体" w:hAnsi="宋体"/>
          <w:color w:val="000000"/>
        </w:rPr>
        <w:t>）安装、调试、运行维护阶段的资料：</w:t>
      </w:r>
      <w:r>
        <w:rPr>
          <w:rFonts w:ascii="宋体" w:hAnsi="宋体"/>
          <w:color w:val="000000"/>
        </w:rPr>
        <w:t>18</w:t>
      </w:r>
      <w:r>
        <w:rPr>
          <w:rFonts w:ascii="宋体" w:hAnsi="宋体"/>
          <w:color w:val="000000"/>
        </w:rPr>
        <w:t>套；</w:t>
      </w:r>
    </w:p>
    <w:p w:rsidR="00FD45DA" w:rsidRDefault="00AF5594">
      <w:pPr>
        <w:tabs>
          <w:tab w:val="left" w:pos="600"/>
        </w:tabs>
        <w:adjustRightInd w:val="0"/>
        <w:spacing w:line="500" w:lineRule="exact"/>
        <w:ind w:firstLineChars="100" w:firstLine="240"/>
        <w:jc w:val="left"/>
        <w:textAlignment w:val="baseline"/>
        <w:rPr>
          <w:rFonts w:ascii="宋体" w:hAnsi="宋体"/>
          <w:color w:val="000000"/>
        </w:rPr>
      </w:pPr>
      <w:r>
        <w:rPr>
          <w:rFonts w:ascii="宋体" w:hAnsi="宋体"/>
          <w:color w:val="000000"/>
        </w:rPr>
        <w:t>3</w:t>
      </w:r>
      <w:r>
        <w:rPr>
          <w:rFonts w:ascii="宋体" w:hAnsi="宋体"/>
          <w:color w:val="000000"/>
        </w:rPr>
        <w:t>）计算机文件格式的技术资料：各</w:t>
      </w:r>
      <w:r>
        <w:rPr>
          <w:rFonts w:ascii="宋体" w:hAnsi="宋体"/>
          <w:color w:val="000000"/>
        </w:rPr>
        <w:t>2</w:t>
      </w:r>
      <w:r>
        <w:rPr>
          <w:rFonts w:ascii="宋体" w:hAnsi="宋体"/>
          <w:color w:val="000000"/>
        </w:rPr>
        <w:t>套。</w:t>
      </w:r>
    </w:p>
    <w:p w:rsidR="00FD45DA" w:rsidRDefault="00AF5594">
      <w:pPr>
        <w:tabs>
          <w:tab w:val="left" w:pos="600"/>
        </w:tabs>
        <w:adjustRightInd w:val="0"/>
        <w:spacing w:line="500" w:lineRule="exact"/>
        <w:jc w:val="left"/>
        <w:textAlignment w:val="baseline"/>
        <w:rPr>
          <w:rFonts w:ascii="宋体" w:hAnsi="宋体"/>
          <w:color w:val="000000"/>
        </w:rPr>
      </w:pPr>
      <w:r>
        <w:rPr>
          <w:rFonts w:ascii="宋体" w:hAnsi="宋体"/>
          <w:color w:val="000000"/>
        </w:rPr>
        <w:t>如计算机文件格式的技术资料与书面文件有差异时，以书面文件为准。投标人提供的图纸，应采用</w:t>
      </w:r>
      <w:r>
        <w:rPr>
          <w:rFonts w:ascii="宋体" w:hAnsi="宋体" w:hint="eastAsia"/>
          <w:color w:val="000000"/>
        </w:rPr>
        <w:t>CAD</w:t>
      </w:r>
      <w:r>
        <w:rPr>
          <w:rFonts w:ascii="宋体" w:hAnsi="宋体"/>
          <w:color w:val="000000"/>
        </w:rPr>
        <w:t>的</w:t>
      </w:r>
      <w:r>
        <w:rPr>
          <w:rFonts w:ascii="宋体" w:hAnsi="宋体"/>
          <w:color w:val="000000"/>
        </w:rPr>
        <w:t>DWG</w:t>
      </w:r>
      <w:r>
        <w:rPr>
          <w:rFonts w:ascii="宋体" w:hAnsi="宋体"/>
          <w:color w:val="000000"/>
        </w:rPr>
        <w:t>格式；说明书采用</w:t>
      </w:r>
      <w:r>
        <w:rPr>
          <w:rFonts w:ascii="宋体" w:hAnsi="宋体"/>
          <w:color w:val="000000"/>
        </w:rPr>
        <w:t>DOC</w:t>
      </w:r>
      <w:r>
        <w:rPr>
          <w:rFonts w:ascii="宋体" w:hAnsi="宋体"/>
          <w:color w:val="000000"/>
        </w:rPr>
        <w:t>格式文件；清单可用</w:t>
      </w:r>
      <w:r>
        <w:rPr>
          <w:rFonts w:ascii="宋体" w:hAnsi="宋体"/>
          <w:color w:val="000000"/>
        </w:rPr>
        <w:t>XLS</w:t>
      </w:r>
      <w:r>
        <w:rPr>
          <w:rFonts w:ascii="宋体" w:hAnsi="宋体"/>
          <w:color w:val="000000"/>
        </w:rPr>
        <w:t>格式的文件。</w:t>
      </w:r>
    </w:p>
    <w:p w:rsidR="00FD45DA" w:rsidRDefault="00AF5594">
      <w:pPr>
        <w:tabs>
          <w:tab w:val="left" w:pos="600"/>
        </w:tabs>
        <w:adjustRightInd w:val="0"/>
        <w:spacing w:line="500" w:lineRule="exact"/>
        <w:jc w:val="left"/>
        <w:textAlignment w:val="baseline"/>
        <w:rPr>
          <w:rFonts w:ascii="宋体" w:hAnsi="宋体"/>
          <w:color w:val="000000"/>
        </w:rPr>
      </w:pPr>
      <w:r>
        <w:rPr>
          <w:rFonts w:ascii="宋体" w:hAnsi="宋体" w:hint="eastAsia"/>
          <w:color w:val="000000"/>
        </w:rPr>
        <w:t>1.8</w:t>
      </w:r>
      <w:r>
        <w:rPr>
          <w:rFonts w:ascii="宋体" w:hAnsi="宋体" w:hint="eastAsia"/>
          <w:color w:val="000000"/>
        </w:rPr>
        <w:t>投标人提供的所有资料（包括图纸）均应有本工程专用标识，即盖有“</w:t>
      </w:r>
      <w:r>
        <w:rPr>
          <w:rFonts w:hint="eastAsia"/>
          <w:color w:val="000000"/>
        </w:rPr>
        <w:t>浙江舟山煤电</w:t>
      </w:r>
      <w:r>
        <w:rPr>
          <w:rFonts w:hint="eastAsia"/>
          <w:color w:val="000000"/>
        </w:rPr>
        <w:t>#2WGGH</w:t>
      </w:r>
      <w:r>
        <w:rPr>
          <w:rFonts w:hint="eastAsia"/>
          <w:color w:val="000000"/>
        </w:rPr>
        <w:t>声波吹灰器</w:t>
      </w:r>
      <w:r>
        <w:rPr>
          <w:color w:val="000000"/>
        </w:rPr>
        <w:t>工程专用</w:t>
      </w:r>
      <w:r>
        <w:rPr>
          <w:rFonts w:ascii="宋体" w:hAnsi="宋体" w:hint="eastAsia"/>
          <w:color w:val="000000"/>
        </w:rPr>
        <w:t>”图章，修改版资料对修改部分应有明显的标识或标注。</w:t>
      </w:r>
    </w:p>
    <w:p w:rsidR="00FD45DA" w:rsidRDefault="00AF5594">
      <w:pPr>
        <w:tabs>
          <w:tab w:val="left" w:pos="600"/>
        </w:tabs>
        <w:adjustRightInd w:val="0"/>
        <w:spacing w:line="500" w:lineRule="exact"/>
        <w:jc w:val="left"/>
        <w:textAlignment w:val="baseline"/>
        <w:rPr>
          <w:color w:val="000000"/>
        </w:rPr>
      </w:pPr>
      <w:r>
        <w:rPr>
          <w:rFonts w:ascii="宋体" w:hAnsi="宋体" w:hint="eastAsia"/>
          <w:color w:val="000000"/>
        </w:rPr>
        <w:t>1.9</w:t>
      </w:r>
      <w:r>
        <w:rPr>
          <w:rFonts w:ascii="宋体" w:hAnsi="宋体" w:hint="eastAsia"/>
          <w:color w:val="000000"/>
        </w:rPr>
        <w:t>投标人按招标人的要求，编制所供设备的电厂标识系统编码。</w:t>
      </w:r>
    </w:p>
    <w:p w:rsidR="00FD45DA" w:rsidRDefault="00FD45DA">
      <w:pPr>
        <w:spacing w:line="500" w:lineRule="exact"/>
        <w:rPr>
          <w:rFonts w:ascii="宋体" w:hAnsi="宋体"/>
          <w:color w:val="000000"/>
        </w:rPr>
      </w:pPr>
    </w:p>
    <w:p w:rsidR="00FD45DA" w:rsidRDefault="00AF5594">
      <w:pPr>
        <w:pStyle w:val="2"/>
        <w:spacing w:before="0" w:after="0" w:line="500" w:lineRule="exact"/>
        <w:ind w:right="-32"/>
        <w:rPr>
          <w:color w:val="000000"/>
        </w:rPr>
      </w:pPr>
      <w:bookmarkStart w:id="47" w:name="_Toc96238087"/>
      <w:bookmarkStart w:id="48" w:name="_Toc170270584"/>
      <w:bookmarkStart w:id="49" w:name="_Toc64705880"/>
      <w:bookmarkStart w:id="50" w:name="_Toc513179361"/>
      <w:bookmarkStart w:id="51" w:name="_Toc170462610"/>
      <w:r>
        <w:rPr>
          <w:rFonts w:hint="eastAsia"/>
          <w:color w:val="000000"/>
        </w:rPr>
        <w:lastRenderedPageBreak/>
        <w:t xml:space="preserve">2  </w:t>
      </w:r>
      <w:r>
        <w:rPr>
          <w:rFonts w:hint="eastAsia"/>
          <w:color w:val="000000"/>
        </w:rPr>
        <w:t>资料提交的基本要求</w:t>
      </w:r>
      <w:bookmarkEnd w:id="47"/>
      <w:bookmarkEnd w:id="48"/>
      <w:bookmarkEnd w:id="49"/>
      <w:bookmarkEnd w:id="50"/>
      <w:bookmarkEnd w:id="51"/>
    </w:p>
    <w:p w:rsidR="00FD45DA" w:rsidRDefault="00AF5594">
      <w:pPr>
        <w:spacing w:line="500" w:lineRule="exact"/>
        <w:rPr>
          <w:color w:val="000000"/>
        </w:rPr>
      </w:pPr>
      <w:r>
        <w:rPr>
          <w:rFonts w:hint="eastAsia"/>
          <w:color w:val="000000"/>
        </w:rPr>
        <w:t>2</w:t>
      </w:r>
      <w:r>
        <w:rPr>
          <w:color w:val="000000"/>
        </w:rPr>
        <w:t xml:space="preserve">.1 </w:t>
      </w:r>
      <w:r>
        <w:rPr>
          <w:color w:val="000000"/>
        </w:rPr>
        <w:t>随投标书提供的</w:t>
      </w:r>
      <w:r>
        <w:rPr>
          <w:rFonts w:hint="eastAsia"/>
          <w:color w:val="000000"/>
        </w:rPr>
        <w:t>资料（包括</w:t>
      </w:r>
      <w:r>
        <w:rPr>
          <w:color w:val="000000"/>
        </w:rPr>
        <w:t>但不限于</w:t>
      </w:r>
      <w:r>
        <w:rPr>
          <w:rFonts w:hint="eastAsia"/>
          <w:color w:val="000000"/>
        </w:rPr>
        <w:t>）</w:t>
      </w:r>
      <w:r>
        <w:rPr>
          <w:color w:val="000000"/>
        </w:rPr>
        <w:t>：</w:t>
      </w:r>
    </w:p>
    <w:p w:rsidR="00FD45DA" w:rsidRDefault="00AF5594">
      <w:pPr>
        <w:spacing w:line="500" w:lineRule="exact"/>
        <w:rPr>
          <w:color w:val="000000"/>
        </w:rPr>
      </w:pPr>
      <w:r>
        <w:rPr>
          <w:rFonts w:hint="eastAsia"/>
          <w:color w:val="000000"/>
        </w:rPr>
        <w:t>2</w:t>
      </w:r>
      <w:r>
        <w:rPr>
          <w:color w:val="000000"/>
        </w:rPr>
        <w:t xml:space="preserve">.1.1 </w:t>
      </w:r>
      <w:r>
        <w:rPr>
          <w:color w:val="000000"/>
        </w:rPr>
        <w:t>声波吹灰器的外形尺寸、安装尺寸图</w:t>
      </w:r>
    </w:p>
    <w:p w:rsidR="00FD45DA" w:rsidRDefault="00AF5594">
      <w:pPr>
        <w:spacing w:line="500" w:lineRule="exact"/>
      </w:pPr>
      <w:r>
        <w:t>2</w:t>
      </w:r>
      <w:r>
        <w:t>.1.</w:t>
      </w:r>
      <w:r>
        <w:t>2</w:t>
      </w:r>
      <w:r>
        <w:t>专题说明设备结构优越性和免维护周期</w:t>
      </w:r>
      <w:r>
        <w:rPr>
          <w:rFonts w:hint="eastAsia"/>
        </w:rPr>
        <w:t>。</w:t>
      </w:r>
    </w:p>
    <w:p w:rsidR="00FD45DA" w:rsidRDefault="00AF5594">
      <w:pPr>
        <w:spacing w:line="500" w:lineRule="exact"/>
      </w:pPr>
      <w:r>
        <w:rPr>
          <w:rFonts w:hint="eastAsia"/>
        </w:rPr>
        <w:t>2</w:t>
      </w:r>
      <w:r>
        <w:t xml:space="preserve">.2  </w:t>
      </w:r>
      <w:r>
        <w:t>合同</w:t>
      </w:r>
      <w:proofErr w:type="gramStart"/>
      <w:r>
        <w:t>签定</w:t>
      </w:r>
      <w:proofErr w:type="gramEnd"/>
      <w:r>
        <w:t>后一周内</w:t>
      </w:r>
      <w:r>
        <w:t>提交的资料</w:t>
      </w:r>
      <w:r>
        <w:rPr>
          <w:rFonts w:hint="eastAsia"/>
        </w:rPr>
        <w:t>（包括</w:t>
      </w:r>
      <w:r>
        <w:t>但不限于</w:t>
      </w:r>
      <w:r>
        <w:rPr>
          <w:rFonts w:hint="eastAsia"/>
        </w:rPr>
        <w:t>）：</w:t>
      </w:r>
    </w:p>
    <w:p w:rsidR="00FD45DA" w:rsidRDefault="00AF5594">
      <w:pPr>
        <w:spacing w:line="500" w:lineRule="exact"/>
        <w:ind w:left="-2"/>
        <w:rPr>
          <w:color w:val="000000"/>
        </w:rPr>
      </w:pPr>
      <w:r>
        <w:rPr>
          <w:rFonts w:hint="eastAsia"/>
          <w:color w:val="000000"/>
        </w:rPr>
        <w:t>2</w:t>
      </w:r>
      <w:r>
        <w:rPr>
          <w:color w:val="000000"/>
        </w:rPr>
        <w:t xml:space="preserve">.2.1 </w:t>
      </w:r>
      <w:r>
        <w:rPr>
          <w:color w:val="000000"/>
        </w:rPr>
        <w:t>声波吹灰器</w:t>
      </w:r>
      <w:r>
        <w:rPr>
          <w:rFonts w:hint="eastAsia"/>
          <w:color w:val="000000"/>
        </w:rPr>
        <w:t>布置</w:t>
      </w:r>
      <w:r>
        <w:rPr>
          <w:color w:val="000000"/>
        </w:rPr>
        <w:t>系统图。</w:t>
      </w:r>
    </w:p>
    <w:p w:rsidR="00FD45DA" w:rsidRDefault="00AF5594">
      <w:pPr>
        <w:spacing w:line="500" w:lineRule="exact"/>
        <w:ind w:left="-2"/>
        <w:rPr>
          <w:color w:val="000000"/>
        </w:rPr>
      </w:pPr>
      <w:r>
        <w:rPr>
          <w:rFonts w:hint="eastAsia"/>
          <w:color w:val="000000"/>
        </w:rPr>
        <w:t>2</w:t>
      </w:r>
      <w:r>
        <w:rPr>
          <w:color w:val="000000"/>
        </w:rPr>
        <w:t xml:space="preserve">.2.2 </w:t>
      </w:r>
      <w:r>
        <w:rPr>
          <w:color w:val="000000"/>
        </w:rPr>
        <w:t>声波吹灰器组外形尺寸图，并有详细尺寸。</w:t>
      </w:r>
    </w:p>
    <w:p w:rsidR="00FD45DA" w:rsidRDefault="00AF5594">
      <w:pPr>
        <w:spacing w:line="500" w:lineRule="exact"/>
        <w:ind w:left="-2"/>
        <w:rPr>
          <w:color w:val="000000"/>
        </w:rPr>
      </w:pPr>
      <w:r>
        <w:rPr>
          <w:rFonts w:hint="eastAsia"/>
          <w:color w:val="000000"/>
        </w:rPr>
        <w:t>2</w:t>
      </w:r>
      <w:r>
        <w:rPr>
          <w:color w:val="000000"/>
        </w:rPr>
        <w:t xml:space="preserve">.2.4 </w:t>
      </w:r>
      <w:r>
        <w:rPr>
          <w:color w:val="000000"/>
        </w:rPr>
        <w:t>声波吹灰器</w:t>
      </w:r>
      <w:r>
        <w:rPr>
          <w:rFonts w:hint="eastAsia"/>
          <w:color w:val="000000"/>
        </w:rPr>
        <w:t>清灰时序图</w:t>
      </w:r>
      <w:r>
        <w:rPr>
          <w:color w:val="000000"/>
        </w:rPr>
        <w:t>。</w:t>
      </w:r>
    </w:p>
    <w:p w:rsidR="00FD45DA" w:rsidRDefault="00AF5594">
      <w:pPr>
        <w:spacing w:line="500" w:lineRule="exact"/>
        <w:ind w:left="-2"/>
        <w:rPr>
          <w:color w:val="000000"/>
        </w:rPr>
      </w:pPr>
      <w:r>
        <w:rPr>
          <w:rFonts w:hint="eastAsia"/>
          <w:color w:val="000000"/>
        </w:rPr>
        <w:t>2</w:t>
      </w:r>
      <w:r>
        <w:rPr>
          <w:color w:val="000000"/>
        </w:rPr>
        <w:t xml:space="preserve">.2.5 </w:t>
      </w:r>
      <w:r>
        <w:rPr>
          <w:color w:val="000000"/>
        </w:rPr>
        <w:t>声波吹灰器</w:t>
      </w:r>
      <w:proofErr w:type="gramStart"/>
      <w:r>
        <w:rPr>
          <w:color w:val="000000"/>
        </w:rPr>
        <w:t>组系统启</w:t>
      </w:r>
      <w:proofErr w:type="gramEnd"/>
      <w:r>
        <w:rPr>
          <w:color w:val="000000"/>
        </w:rPr>
        <w:t>、停运行</w:t>
      </w:r>
      <w:proofErr w:type="gramStart"/>
      <w:r>
        <w:rPr>
          <w:color w:val="000000"/>
        </w:rPr>
        <w:t>联锁</w:t>
      </w:r>
      <w:proofErr w:type="gramEnd"/>
      <w:r>
        <w:rPr>
          <w:color w:val="000000"/>
        </w:rPr>
        <w:t>控制要求及说明书</w:t>
      </w:r>
    </w:p>
    <w:p w:rsidR="00FD45DA" w:rsidRDefault="00AF5594">
      <w:pPr>
        <w:tabs>
          <w:tab w:val="left" w:pos="851"/>
        </w:tabs>
        <w:spacing w:line="500" w:lineRule="exact"/>
        <w:rPr>
          <w:color w:val="000000"/>
        </w:rPr>
      </w:pPr>
      <w:r>
        <w:rPr>
          <w:rFonts w:hint="eastAsia"/>
          <w:color w:val="000000"/>
        </w:rPr>
        <w:t xml:space="preserve">2.2.6 </w:t>
      </w:r>
      <w:r>
        <w:rPr>
          <w:color w:val="000000"/>
        </w:rPr>
        <w:t>投标人供货范围内控制装置和设备的原理图、接线图、安装详图及说明书。</w:t>
      </w:r>
    </w:p>
    <w:p w:rsidR="00FD45DA" w:rsidRDefault="00AF5594">
      <w:pPr>
        <w:tabs>
          <w:tab w:val="left" w:pos="851"/>
        </w:tabs>
        <w:spacing w:line="500" w:lineRule="exact"/>
        <w:rPr>
          <w:color w:val="000000"/>
        </w:rPr>
      </w:pPr>
      <w:r>
        <w:rPr>
          <w:rFonts w:hint="eastAsia"/>
          <w:color w:val="000000"/>
        </w:rPr>
        <w:t xml:space="preserve">2.2.7 </w:t>
      </w:r>
      <w:r>
        <w:rPr>
          <w:color w:val="000000"/>
        </w:rPr>
        <w:t>就地控制盘箱柜的箱（柜）面和内部设备布置图、外形尺寸和结构图、原理接线图、内部接线图和端子排出线图。</w:t>
      </w:r>
    </w:p>
    <w:p w:rsidR="00FD45DA" w:rsidRDefault="00AF5594">
      <w:pPr>
        <w:tabs>
          <w:tab w:val="left" w:pos="851"/>
        </w:tabs>
        <w:spacing w:line="500" w:lineRule="exact"/>
        <w:rPr>
          <w:color w:val="000000"/>
        </w:rPr>
      </w:pPr>
      <w:r>
        <w:rPr>
          <w:rFonts w:hint="eastAsia"/>
          <w:color w:val="000000"/>
        </w:rPr>
        <w:t xml:space="preserve">2.2.8 </w:t>
      </w:r>
      <w:r>
        <w:rPr>
          <w:color w:val="000000"/>
        </w:rPr>
        <w:t>设备清单（包括系统阀门清单、</w:t>
      </w:r>
      <w:proofErr w:type="gramStart"/>
      <w:r>
        <w:rPr>
          <w:color w:val="000000"/>
        </w:rPr>
        <w:t>仪控设备</w:t>
      </w:r>
      <w:proofErr w:type="gramEnd"/>
      <w:r>
        <w:rPr>
          <w:color w:val="000000"/>
        </w:rPr>
        <w:t>清单、说明书清单、备品备件清单、专用工具清单）</w:t>
      </w:r>
    </w:p>
    <w:p w:rsidR="00FD45DA" w:rsidRDefault="00AF5594">
      <w:pPr>
        <w:spacing w:line="500" w:lineRule="exact"/>
        <w:rPr>
          <w:color w:val="000000"/>
        </w:rPr>
      </w:pPr>
      <w:r>
        <w:rPr>
          <w:rFonts w:hint="eastAsia"/>
          <w:color w:val="000000"/>
        </w:rPr>
        <w:t>2</w:t>
      </w:r>
      <w:r>
        <w:rPr>
          <w:color w:val="000000"/>
        </w:rPr>
        <w:t xml:space="preserve">.3  </w:t>
      </w:r>
      <w:r>
        <w:rPr>
          <w:color w:val="000000"/>
        </w:rPr>
        <w:t>设备监造检验所需要的技术资料</w:t>
      </w:r>
    </w:p>
    <w:p w:rsidR="00FD45DA" w:rsidRDefault="00AF5594">
      <w:pPr>
        <w:spacing w:line="500" w:lineRule="exact"/>
        <w:rPr>
          <w:color w:val="000000"/>
        </w:rPr>
      </w:pPr>
      <w:r>
        <w:rPr>
          <w:color w:val="000000"/>
        </w:rPr>
        <w:t>投标人应提供满足合同设备监造检验</w:t>
      </w:r>
      <w:r>
        <w:rPr>
          <w:color w:val="000000"/>
        </w:rPr>
        <w:t>/</w:t>
      </w:r>
      <w:r>
        <w:rPr>
          <w:color w:val="000000"/>
        </w:rPr>
        <w:t>见证所需的全部技术资料。</w:t>
      </w:r>
    </w:p>
    <w:p w:rsidR="00FD45DA" w:rsidRDefault="00AF5594">
      <w:pPr>
        <w:spacing w:line="500" w:lineRule="exact"/>
        <w:rPr>
          <w:color w:val="000000"/>
        </w:rPr>
      </w:pPr>
      <w:r>
        <w:rPr>
          <w:rFonts w:hint="eastAsia"/>
          <w:color w:val="000000"/>
        </w:rPr>
        <w:t>2</w:t>
      </w:r>
      <w:r>
        <w:rPr>
          <w:color w:val="000000"/>
        </w:rPr>
        <w:t xml:space="preserve">.4  </w:t>
      </w:r>
      <w:r>
        <w:rPr>
          <w:color w:val="000000"/>
        </w:rPr>
        <w:t>施工、调试、试运、机组性能试验和运行维护所需的技术资料</w:t>
      </w:r>
      <w:r>
        <w:rPr>
          <w:rFonts w:hint="eastAsia"/>
          <w:color w:val="000000"/>
        </w:rPr>
        <w:t>（</w:t>
      </w:r>
      <w:r>
        <w:rPr>
          <w:color w:val="000000"/>
        </w:rPr>
        <w:t>包括但不限于</w:t>
      </w:r>
      <w:r>
        <w:rPr>
          <w:rFonts w:hint="eastAsia"/>
          <w:color w:val="000000"/>
        </w:rPr>
        <w:t>）</w:t>
      </w:r>
      <w:r>
        <w:rPr>
          <w:color w:val="000000"/>
        </w:rPr>
        <w:t>：</w:t>
      </w:r>
    </w:p>
    <w:p w:rsidR="00FD45DA" w:rsidRDefault="00AF5594">
      <w:pPr>
        <w:spacing w:line="500" w:lineRule="exact"/>
        <w:rPr>
          <w:color w:val="000000"/>
        </w:rPr>
      </w:pPr>
      <w:r>
        <w:rPr>
          <w:rFonts w:hint="eastAsia"/>
          <w:color w:val="000000"/>
        </w:rPr>
        <w:t>2</w:t>
      </w:r>
      <w:r>
        <w:rPr>
          <w:color w:val="000000"/>
        </w:rPr>
        <w:t xml:space="preserve">.4.1  </w:t>
      </w:r>
      <w:r>
        <w:rPr>
          <w:color w:val="000000"/>
        </w:rPr>
        <w:t>提供设备安装、调试和试运说明书，以及组装、拆卸时所需用的技术资料。</w:t>
      </w:r>
    </w:p>
    <w:p w:rsidR="00FD45DA" w:rsidRDefault="00AF5594">
      <w:pPr>
        <w:spacing w:line="500" w:lineRule="exact"/>
        <w:rPr>
          <w:color w:val="000000"/>
        </w:rPr>
      </w:pPr>
      <w:r>
        <w:rPr>
          <w:rFonts w:hint="eastAsia"/>
          <w:color w:val="000000"/>
        </w:rPr>
        <w:t>2</w:t>
      </w:r>
      <w:r>
        <w:rPr>
          <w:color w:val="000000"/>
        </w:rPr>
        <w:t xml:space="preserve">.4.3  </w:t>
      </w:r>
      <w:r>
        <w:rPr>
          <w:color w:val="000000"/>
        </w:rPr>
        <w:t>运行操作规定和控制数据、定期校验和</w:t>
      </w:r>
      <w:r>
        <w:rPr>
          <w:color w:val="000000"/>
        </w:rPr>
        <w:t>维护说明等。</w:t>
      </w:r>
    </w:p>
    <w:p w:rsidR="00FD45DA" w:rsidRDefault="00AF5594">
      <w:pPr>
        <w:spacing w:line="500" w:lineRule="exact"/>
        <w:rPr>
          <w:color w:val="000000"/>
        </w:rPr>
      </w:pPr>
      <w:r>
        <w:rPr>
          <w:rFonts w:hint="eastAsia"/>
          <w:color w:val="000000"/>
        </w:rPr>
        <w:t>2</w:t>
      </w:r>
      <w:r>
        <w:rPr>
          <w:color w:val="000000"/>
        </w:rPr>
        <w:t>.4.3</w:t>
      </w:r>
      <w:r>
        <w:rPr>
          <w:color w:val="000000"/>
        </w:rPr>
        <w:t>投标人应提供外购</w:t>
      </w:r>
      <w:proofErr w:type="gramStart"/>
      <w:r>
        <w:rPr>
          <w:color w:val="000000"/>
        </w:rPr>
        <w:t>件设备</w:t>
      </w:r>
      <w:proofErr w:type="gramEnd"/>
      <w:r>
        <w:rPr>
          <w:color w:val="000000"/>
        </w:rPr>
        <w:t>说明书和运行维护资料。</w:t>
      </w:r>
    </w:p>
    <w:p w:rsidR="00FD45DA" w:rsidRDefault="00AF5594">
      <w:pPr>
        <w:spacing w:line="500" w:lineRule="exact"/>
        <w:rPr>
          <w:color w:val="000000"/>
        </w:rPr>
      </w:pPr>
      <w:r>
        <w:rPr>
          <w:rFonts w:hint="eastAsia"/>
          <w:color w:val="000000"/>
        </w:rPr>
        <w:t>2</w:t>
      </w:r>
      <w:r>
        <w:rPr>
          <w:color w:val="000000"/>
        </w:rPr>
        <w:t xml:space="preserve">.5  </w:t>
      </w:r>
      <w:r>
        <w:rPr>
          <w:color w:val="000000"/>
        </w:rPr>
        <w:t>投标人须提供的其它技术资料（招标人提出具体清单，投标人细化，招标人确认）包括</w:t>
      </w:r>
      <w:proofErr w:type="gramStart"/>
      <w:r>
        <w:rPr>
          <w:color w:val="000000"/>
        </w:rPr>
        <w:t>以下但</w:t>
      </w:r>
      <w:proofErr w:type="gramEnd"/>
      <w:r>
        <w:rPr>
          <w:color w:val="000000"/>
        </w:rPr>
        <w:t>不限于：</w:t>
      </w:r>
    </w:p>
    <w:p w:rsidR="00FD45DA" w:rsidRDefault="00AF5594">
      <w:pPr>
        <w:spacing w:line="500" w:lineRule="exact"/>
        <w:rPr>
          <w:color w:val="000000"/>
        </w:rPr>
      </w:pPr>
      <w:r>
        <w:rPr>
          <w:rFonts w:hint="eastAsia"/>
          <w:color w:val="000000"/>
        </w:rPr>
        <w:t>2</w:t>
      </w:r>
      <w:r>
        <w:rPr>
          <w:color w:val="000000"/>
        </w:rPr>
        <w:t xml:space="preserve">.5.1  </w:t>
      </w:r>
      <w:r>
        <w:rPr>
          <w:color w:val="000000"/>
        </w:rPr>
        <w:t>检验记录、试验报告及质量合格证等出厂报告。</w:t>
      </w:r>
    </w:p>
    <w:p w:rsidR="00FD45DA" w:rsidRDefault="00AF5594">
      <w:pPr>
        <w:spacing w:line="500" w:lineRule="exact"/>
        <w:rPr>
          <w:color w:val="000000"/>
        </w:rPr>
      </w:pPr>
      <w:r>
        <w:rPr>
          <w:rFonts w:hint="eastAsia"/>
          <w:color w:val="000000"/>
        </w:rPr>
        <w:t>2</w:t>
      </w:r>
      <w:r>
        <w:rPr>
          <w:color w:val="000000"/>
        </w:rPr>
        <w:t xml:space="preserve">.5.2  </w:t>
      </w:r>
      <w:r>
        <w:rPr>
          <w:color w:val="000000"/>
        </w:rPr>
        <w:t>投标人提供在设计、制造时所遵循的规范、标准和规定清单。</w:t>
      </w:r>
    </w:p>
    <w:p w:rsidR="00FD45DA" w:rsidRDefault="00AF5594">
      <w:pPr>
        <w:spacing w:line="500" w:lineRule="exact"/>
        <w:rPr>
          <w:color w:val="000000"/>
        </w:rPr>
      </w:pPr>
      <w:r>
        <w:rPr>
          <w:rFonts w:hint="eastAsia"/>
          <w:color w:val="000000"/>
        </w:rPr>
        <w:t>2</w:t>
      </w:r>
      <w:r>
        <w:rPr>
          <w:color w:val="000000"/>
        </w:rPr>
        <w:t xml:space="preserve">.5.3  </w:t>
      </w:r>
      <w:r>
        <w:rPr>
          <w:color w:val="000000"/>
        </w:rPr>
        <w:t>设备和备品管理资料文件，包括设备和备品发运和装箱的详细资料</w:t>
      </w:r>
      <w:r>
        <w:rPr>
          <w:color w:val="000000"/>
        </w:rPr>
        <w:t>(</w:t>
      </w:r>
      <w:r>
        <w:rPr>
          <w:color w:val="000000"/>
        </w:rPr>
        <w:t>各种清单</w:t>
      </w:r>
      <w:r>
        <w:rPr>
          <w:color w:val="000000"/>
        </w:rPr>
        <w:t>)</w:t>
      </w:r>
      <w:r>
        <w:rPr>
          <w:rFonts w:hint="eastAsia"/>
          <w:color w:val="000000"/>
        </w:rPr>
        <w:t>，</w:t>
      </w:r>
      <w:r>
        <w:rPr>
          <w:color w:val="000000"/>
        </w:rPr>
        <w:t>设备和备品存放与保管技术要求</w:t>
      </w:r>
      <w:r>
        <w:rPr>
          <w:rFonts w:hint="eastAsia"/>
          <w:color w:val="000000"/>
        </w:rPr>
        <w:t>，</w:t>
      </w:r>
      <w:r>
        <w:rPr>
          <w:color w:val="000000"/>
        </w:rPr>
        <w:t>运输超重和超大件的明细表和外形图。</w:t>
      </w:r>
    </w:p>
    <w:p w:rsidR="00FD45DA" w:rsidRDefault="00AF5594">
      <w:pPr>
        <w:spacing w:line="500" w:lineRule="exact"/>
        <w:rPr>
          <w:color w:val="000000"/>
        </w:rPr>
      </w:pPr>
      <w:r>
        <w:rPr>
          <w:rFonts w:hint="eastAsia"/>
          <w:color w:val="000000"/>
        </w:rPr>
        <w:t>2</w:t>
      </w:r>
      <w:r>
        <w:rPr>
          <w:color w:val="000000"/>
        </w:rPr>
        <w:t xml:space="preserve">.5.4  </w:t>
      </w:r>
      <w:r>
        <w:rPr>
          <w:color w:val="000000"/>
        </w:rPr>
        <w:t>详细的产品质量文件，包括材质、材质检验、焊接、</w:t>
      </w:r>
      <w:r>
        <w:rPr>
          <w:color w:val="000000"/>
        </w:rPr>
        <w:t>热处理，加工质量</w:t>
      </w:r>
      <w:r>
        <w:rPr>
          <w:rFonts w:hint="eastAsia"/>
          <w:color w:val="000000"/>
        </w:rPr>
        <w:t>，</w:t>
      </w:r>
      <w:r>
        <w:rPr>
          <w:color w:val="000000"/>
        </w:rPr>
        <w:t>外形尺寸。性能检验等的证明。</w:t>
      </w:r>
    </w:p>
    <w:p w:rsidR="00FD45DA" w:rsidRDefault="00AF5594" w:rsidP="007F4A38">
      <w:pPr>
        <w:pStyle w:val="1"/>
        <w:rPr>
          <w:color w:val="000000"/>
          <w:sz w:val="30"/>
          <w:szCs w:val="30"/>
        </w:rPr>
      </w:pPr>
      <w:r>
        <w:rPr>
          <w:rFonts w:hAnsi="宋体"/>
          <w:color w:val="000000"/>
        </w:rPr>
        <w:br w:type="page"/>
      </w:r>
      <w:bookmarkStart w:id="52" w:name="_Toc478439473"/>
      <w:bookmarkStart w:id="53" w:name="_Toc399326517"/>
      <w:bookmarkStart w:id="54" w:name="_Hlt515349389"/>
      <w:bookmarkStart w:id="55" w:name="_Toc505746939"/>
      <w:bookmarkStart w:id="56" w:name="_Toc399318773"/>
      <w:bookmarkStart w:id="57" w:name="_Toc513014512"/>
      <w:bookmarkStart w:id="58" w:name="_Toc523469089"/>
      <w:bookmarkStart w:id="59" w:name="_Toc286159472"/>
      <w:bookmarkStart w:id="60" w:name="_Toc515785175"/>
      <w:bookmarkEnd w:id="52"/>
      <w:bookmarkEnd w:id="53"/>
      <w:bookmarkEnd w:id="54"/>
      <w:bookmarkEnd w:id="55"/>
      <w:bookmarkEnd w:id="56"/>
      <w:r>
        <w:rPr>
          <w:rFonts w:hint="eastAsia"/>
          <w:color w:val="000000"/>
          <w:sz w:val="30"/>
          <w:szCs w:val="30"/>
        </w:rPr>
        <w:lastRenderedPageBreak/>
        <w:t>附件</w:t>
      </w:r>
      <w:r>
        <w:rPr>
          <w:rFonts w:hint="eastAsia"/>
          <w:color w:val="000000"/>
          <w:sz w:val="30"/>
          <w:szCs w:val="30"/>
        </w:rPr>
        <w:t xml:space="preserve">4 </w:t>
      </w:r>
      <w:r>
        <w:rPr>
          <w:rFonts w:hint="eastAsia"/>
          <w:color w:val="000000"/>
          <w:sz w:val="30"/>
          <w:szCs w:val="30"/>
        </w:rPr>
        <w:t>设备交货进度</w:t>
      </w:r>
      <w:bookmarkEnd w:id="57"/>
      <w:bookmarkEnd w:id="58"/>
      <w:bookmarkEnd w:id="59"/>
      <w:bookmarkEnd w:id="60"/>
    </w:p>
    <w:tbl>
      <w:tblPr>
        <w:tblW w:w="86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3"/>
        <w:gridCol w:w="4458"/>
        <w:gridCol w:w="3402"/>
      </w:tblGrid>
      <w:tr w:rsidR="00FD45DA">
        <w:trPr>
          <w:cantSplit/>
          <w:trHeight w:val="751"/>
        </w:trPr>
        <w:tc>
          <w:tcPr>
            <w:tcW w:w="753" w:type="dxa"/>
            <w:vAlign w:val="center"/>
          </w:tcPr>
          <w:p w:rsidR="00FD45DA" w:rsidRDefault="00AF5594">
            <w:pPr>
              <w:spacing w:line="500" w:lineRule="exact"/>
              <w:jc w:val="center"/>
              <w:rPr>
                <w:color w:val="000000"/>
              </w:rPr>
            </w:pPr>
            <w:r>
              <w:rPr>
                <w:rFonts w:hint="eastAsia"/>
                <w:color w:val="000000"/>
              </w:rPr>
              <w:t>序</w:t>
            </w:r>
            <w:r>
              <w:rPr>
                <w:rFonts w:hint="eastAsia"/>
                <w:color w:val="000000"/>
              </w:rPr>
              <w:t>号</w:t>
            </w:r>
          </w:p>
        </w:tc>
        <w:tc>
          <w:tcPr>
            <w:tcW w:w="4458" w:type="dxa"/>
            <w:vAlign w:val="center"/>
          </w:tcPr>
          <w:p w:rsidR="00FD45DA" w:rsidRDefault="00AF5594">
            <w:pPr>
              <w:spacing w:line="500" w:lineRule="exact"/>
              <w:jc w:val="center"/>
              <w:rPr>
                <w:color w:val="000000"/>
              </w:rPr>
            </w:pPr>
            <w:r>
              <w:rPr>
                <w:rFonts w:hint="eastAsia"/>
                <w:color w:val="000000"/>
              </w:rPr>
              <w:t>设备名称</w:t>
            </w:r>
          </w:p>
        </w:tc>
        <w:tc>
          <w:tcPr>
            <w:tcW w:w="3402" w:type="dxa"/>
            <w:vAlign w:val="center"/>
          </w:tcPr>
          <w:p w:rsidR="00FD45DA" w:rsidRDefault="00AF5594">
            <w:pPr>
              <w:spacing w:line="500" w:lineRule="exact"/>
              <w:jc w:val="center"/>
              <w:rPr>
                <w:color w:val="000000"/>
              </w:rPr>
            </w:pPr>
            <w:r>
              <w:rPr>
                <w:rFonts w:hint="eastAsia"/>
                <w:color w:val="000000"/>
              </w:rPr>
              <w:t>交货日期</w:t>
            </w:r>
          </w:p>
        </w:tc>
      </w:tr>
      <w:tr w:rsidR="00FD45DA">
        <w:trPr>
          <w:trHeight w:val="400"/>
        </w:trPr>
        <w:tc>
          <w:tcPr>
            <w:tcW w:w="753" w:type="dxa"/>
            <w:vAlign w:val="center"/>
          </w:tcPr>
          <w:p w:rsidR="00FD45DA" w:rsidRDefault="00AF5594">
            <w:pPr>
              <w:spacing w:line="500" w:lineRule="exact"/>
              <w:jc w:val="center"/>
              <w:rPr>
                <w:color w:val="000000"/>
              </w:rPr>
            </w:pPr>
            <w:r>
              <w:rPr>
                <w:rFonts w:hint="eastAsia"/>
                <w:color w:val="000000"/>
              </w:rPr>
              <w:t>1</w:t>
            </w:r>
          </w:p>
        </w:tc>
        <w:tc>
          <w:tcPr>
            <w:tcW w:w="4458" w:type="dxa"/>
            <w:vAlign w:val="center"/>
          </w:tcPr>
          <w:p w:rsidR="00FD45DA" w:rsidRDefault="00AF5594">
            <w:pPr>
              <w:spacing w:line="500" w:lineRule="exact"/>
              <w:rPr>
                <w:color w:val="000000"/>
              </w:rPr>
            </w:pPr>
            <w:r>
              <w:rPr>
                <w:rFonts w:hint="eastAsia"/>
                <w:color w:val="000000"/>
              </w:rPr>
              <w:t>声波吹灰器及配套附件</w:t>
            </w:r>
          </w:p>
        </w:tc>
        <w:tc>
          <w:tcPr>
            <w:tcW w:w="3402" w:type="dxa"/>
            <w:vMerge w:val="restart"/>
            <w:vAlign w:val="center"/>
          </w:tcPr>
          <w:p w:rsidR="00FD45DA" w:rsidRDefault="00AF5594">
            <w:pPr>
              <w:spacing w:line="500" w:lineRule="exact"/>
              <w:jc w:val="center"/>
              <w:rPr>
                <w:color w:val="000000"/>
              </w:rPr>
            </w:pPr>
            <w:r>
              <w:rPr>
                <w:rFonts w:hint="eastAsia"/>
                <w:color w:val="000000"/>
              </w:rPr>
              <w:t>合同签订后一个月内供货</w:t>
            </w:r>
          </w:p>
        </w:tc>
      </w:tr>
      <w:tr w:rsidR="00FD45DA">
        <w:trPr>
          <w:trHeight w:val="400"/>
        </w:trPr>
        <w:tc>
          <w:tcPr>
            <w:tcW w:w="753" w:type="dxa"/>
            <w:vAlign w:val="center"/>
          </w:tcPr>
          <w:p w:rsidR="00FD45DA" w:rsidRDefault="00AF5594">
            <w:pPr>
              <w:spacing w:line="500" w:lineRule="exact"/>
              <w:jc w:val="center"/>
              <w:rPr>
                <w:color w:val="000000"/>
              </w:rPr>
            </w:pPr>
            <w:r>
              <w:rPr>
                <w:rFonts w:hint="eastAsia"/>
                <w:color w:val="000000"/>
              </w:rPr>
              <w:t>2</w:t>
            </w:r>
          </w:p>
        </w:tc>
        <w:tc>
          <w:tcPr>
            <w:tcW w:w="4458" w:type="dxa"/>
            <w:vAlign w:val="center"/>
          </w:tcPr>
          <w:p w:rsidR="00FD45DA" w:rsidRDefault="00AF5594">
            <w:pPr>
              <w:spacing w:line="500" w:lineRule="exact"/>
              <w:rPr>
                <w:color w:val="000000"/>
              </w:rPr>
            </w:pPr>
            <w:r>
              <w:rPr>
                <w:rFonts w:hint="eastAsia"/>
                <w:color w:val="000000"/>
              </w:rPr>
              <w:t>随机备品备件</w:t>
            </w:r>
          </w:p>
        </w:tc>
        <w:tc>
          <w:tcPr>
            <w:tcW w:w="3402" w:type="dxa"/>
            <w:vMerge/>
            <w:vAlign w:val="center"/>
          </w:tcPr>
          <w:p w:rsidR="00FD45DA" w:rsidRDefault="00FD45DA">
            <w:pPr>
              <w:spacing w:line="500" w:lineRule="exact"/>
              <w:jc w:val="center"/>
              <w:rPr>
                <w:color w:val="000000"/>
              </w:rPr>
            </w:pPr>
          </w:p>
        </w:tc>
      </w:tr>
      <w:tr w:rsidR="00FD45DA">
        <w:trPr>
          <w:trHeight w:val="400"/>
        </w:trPr>
        <w:tc>
          <w:tcPr>
            <w:tcW w:w="753" w:type="dxa"/>
            <w:vAlign w:val="center"/>
          </w:tcPr>
          <w:p w:rsidR="00FD45DA" w:rsidRDefault="00AF5594">
            <w:pPr>
              <w:spacing w:line="500" w:lineRule="exact"/>
              <w:jc w:val="center"/>
              <w:rPr>
                <w:color w:val="000000"/>
              </w:rPr>
            </w:pPr>
            <w:r>
              <w:rPr>
                <w:rFonts w:hint="eastAsia"/>
                <w:color w:val="000000"/>
              </w:rPr>
              <w:t>3</w:t>
            </w:r>
          </w:p>
        </w:tc>
        <w:tc>
          <w:tcPr>
            <w:tcW w:w="4458" w:type="dxa"/>
            <w:vAlign w:val="center"/>
          </w:tcPr>
          <w:p w:rsidR="00FD45DA" w:rsidRDefault="00AF5594">
            <w:pPr>
              <w:spacing w:line="500" w:lineRule="exact"/>
              <w:rPr>
                <w:color w:val="000000"/>
              </w:rPr>
            </w:pPr>
            <w:r>
              <w:rPr>
                <w:rFonts w:hint="eastAsia"/>
                <w:color w:val="000000"/>
              </w:rPr>
              <w:t>专用工具</w:t>
            </w:r>
          </w:p>
        </w:tc>
        <w:tc>
          <w:tcPr>
            <w:tcW w:w="3402" w:type="dxa"/>
            <w:vMerge/>
            <w:vAlign w:val="center"/>
          </w:tcPr>
          <w:p w:rsidR="00FD45DA" w:rsidRDefault="00FD45DA">
            <w:pPr>
              <w:spacing w:line="500" w:lineRule="exact"/>
              <w:jc w:val="center"/>
              <w:rPr>
                <w:color w:val="000000"/>
              </w:rPr>
            </w:pPr>
          </w:p>
        </w:tc>
      </w:tr>
    </w:tbl>
    <w:p w:rsidR="00FD45DA" w:rsidRDefault="00AF5594">
      <w:pPr>
        <w:spacing w:line="500" w:lineRule="exact"/>
        <w:rPr>
          <w:color w:val="000000"/>
        </w:rPr>
      </w:pPr>
      <w:r>
        <w:rPr>
          <w:rFonts w:hint="eastAsia"/>
          <w:color w:val="000000"/>
        </w:rPr>
        <w:t>备注：</w:t>
      </w:r>
      <w:r>
        <w:rPr>
          <w:rFonts w:hint="eastAsia"/>
          <w:color w:val="000000"/>
        </w:rPr>
        <w:tab/>
      </w:r>
    </w:p>
    <w:p w:rsidR="00FD45DA" w:rsidRDefault="00AF5594">
      <w:pPr>
        <w:spacing w:line="500" w:lineRule="exact"/>
        <w:rPr>
          <w:color w:val="000000"/>
        </w:rPr>
      </w:pPr>
      <w:r>
        <w:rPr>
          <w:rFonts w:hint="eastAsia"/>
          <w:color w:val="000000"/>
        </w:rPr>
        <w:t>1</w:t>
      </w:r>
      <w:r>
        <w:rPr>
          <w:rFonts w:hint="eastAsia"/>
          <w:color w:val="000000"/>
        </w:rPr>
        <w:t>、交货日期指该批设备到招标人指定现场的日期。</w:t>
      </w:r>
    </w:p>
    <w:p w:rsidR="00FD45DA" w:rsidRDefault="00AF5594">
      <w:pPr>
        <w:spacing w:line="500" w:lineRule="exact"/>
        <w:rPr>
          <w:color w:val="000000"/>
        </w:rPr>
      </w:pPr>
      <w:r>
        <w:rPr>
          <w:rFonts w:hint="eastAsia"/>
          <w:color w:val="000000"/>
        </w:rPr>
        <w:t>2</w:t>
      </w:r>
      <w:r>
        <w:rPr>
          <w:rFonts w:hint="eastAsia"/>
          <w:color w:val="000000"/>
        </w:rPr>
        <w:t>、设备到达现场，投标人派人到现场办理交接。</w:t>
      </w:r>
    </w:p>
    <w:p w:rsidR="00FD45DA" w:rsidRDefault="00AF5594">
      <w:pPr>
        <w:spacing w:line="500" w:lineRule="exact"/>
        <w:rPr>
          <w:color w:val="000000"/>
        </w:rPr>
      </w:pPr>
      <w:r>
        <w:rPr>
          <w:rFonts w:hint="eastAsia"/>
          <w:color w:val="000000"/>
        </w:rPr>
        <w:t>3</w:t>
      </w:r>
      <w:r>
        <w:rPr>
          <w:rFonts w:hint="eastAsia"/>
          <w:color w:val="000000"/>
        </w:rPr>
        <w:t>、</w:t>
      </w:r>
      <w:r>
        <w:rPr>
          <w:color w:val="000000"/>
        </w:rPr>
        <w:t>本交货时间为暂定计划，具体交货时间</w:t>
      </w:r>
      <w:r>
        <w:rPr>
          <w:rFonts w:hint="eastAsia"/>
          <w:color w:val="000000"/>
        </w:rPr>
        <w:t>根据</w:t>
      </w:r>
      <w:r>
        <w:rPr>
          <w:color w:val="000000"/>
        </w:rPr>
        <w:t>工程进度要求</w:t>
      </w:r>
      <w:r>
        <w:rPr>
          <w:rFonts w:hint="eastAsia"/>
          <w:color w:val="000000"/>
        </w:rPr>
        <w:t>调整</w:t>
      </w:r>
      <w:r>
        <w:rPr>
          <w:color w:val="000000"/>
        </w:rPr>
        <w:t>。</w:t>
      </w:r>
    </w:p>
    <w:p w:rsidR="00FD45DA" w:rsidRDefault="00FD45DA">
      <w:pPr>
        <w:spacing w:line="500" w:lineRule="exact"/>
        <w:rPr>
          <w:color w:val="000000"/>
        </w:rPr>
      </w:pPr>
    </w:p>
    <w:p w:rsidR="00FD45DA" w:rsidRDefault="00FD45DA">
      <w:pPr>
        <w:spacing w:line="500" w:lineRule="exact"/>
        <w:rPr>
          <w:rFonts w:ascii="宋体" w:hAnsi="宋体"/>
          <w:color w:val="000000"/>
        </w:rPr>
      </w:pPr>
    </w:p>
    <w:p w:rsidR="00FD45DA" w:rsidRDefault="00FD45DA">
      <w:pPr>
        <w:spacing w:line="500" w:lineRule="exact"/>
        <w:rPr>
          <w:rFonts w:ascii="宋体" w:hAnsi="宋体"/>
          <w:bCs/>
          <w:color w:val="000000"/>
        </w:rPr>
      </w:pPr>
    </w:p>
    <w:p w:rsidR="00FD45DA" w:rsidRDefault="00FD45DA">
      <w:pPr>
        <w:spacing w:line="500" w:lineRule="exact"/>
        <w:rPr>
          <w:rFonts w:ascii="宋体" w:hAnsi="宋体"/>
          <w:bCs/>
          <w:color w:val="000000"/>
        </w:rPr>
      </w:pPr>
    </w:p>
    <w:p w:rsidR="00FD45DA" w:rsidRDefault="00FD45DA">
      <w:pPr>
        <w:spacing w:line="500" w:lineRule="exact"/>
        <w:rPr>
          <w:rFonts w:ascii="宋体" w:hAnsi="宋体"/>
          <w:bCs/>
          <w:color w:val="000000"/>
        </w:rPr>
      </w:pPr>
    </w:p>
    <w:p w:rsidR="00FD45DA" w:rsidRDefault="00FD45DA">
      <w:pPr>
        <w:spacing w:line="500" w:lineRule="exact"/>
        <w:rPr>
          <w:rFonts w:ascii="宋体" w:hAnsi="宋体"/>
          <w:color w:val="000000"/>
        </w:rPr>
      </w:pPr>
    </w:p>
    <w:p w:rsidR="00FD45DA" w:rsidRDefault="00FD45DA">
      <w:pPr>
        <w:spacing w:line="500" w:lineRule="exact"/>
        <w:rPr>
          <w:rFonts w:ascii="宋体" w:hAnsi="宋体"/>
          <w:bCs/>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AF5594">
      <w:pPr>
        <w:pStyle w:val="1"/>
        <w:rPr>
          <w:color w:val="000000"/>
          <w:sz w:val="30"/>
          <w:szCs w:val="30"/>
        </w:rPr>
      </w:pPr>
      <w:bookmarkStart w:id="61" w:name="_Toc515785176"/>
      <w:bookmarkStart w:id="62" w:name="_Toc501817570"/>
      <w:bookmarkStart w:id="63" w:name="_Toc286159473"/>
      <w:bookmarkStart w:id="64" w:name="_Toc513014514"/>
      <w:bookmarkStart w:id="65" w:name="_Toc523469090"/>
      <w:r>
        <w:rPr>
          <w:rFonts w:hint="eastAsia"/>
          <w:color w:val="000000"/>
          <w:sz w:val="30"/>
          <w:szCs w:val="30"/>
        </w:rPr>
        <w:lastRenderedPageBreak/>
        <w:t>附件</w:t>
      </w:r>
      <w:r>
        <w:rPr>
          <w:rFonts w:hint="eastAsia"/>
          <w:color w:val="000000"/>
          <w:sz w:val="30"/>
          <w:szCs w:val="30"/>
        </w:rPr>
        <w:t xml:space="preserve">5 </w:t>
      </w:r>
      <w:r>
        <w:rPr>
          <w:rFonts w:hint="eastAsia"/>
          <w:color w:val="000000"/>
          <w:sz w:val="30"/>
          <w:szCs w:val="30"/>
        </w:rPr>
        <w:t>设备监造、检验和性能验收试验</w:t>
      </w:r>
      <w:bookmarkStart w:id="66" w:name="_Toc515785177"/>
      <w:bookmarkStart w:id="67" w:name="_Toc501817571"/>
      <w:bookmarkStart w:id="68" w:name="_Toc513014515"/>
      <w:bookmarkEnd w:id="61"/>
      <w:bookmarkEnd w:id="62"/>
      <w:bookmarkEnd w:id="63"/>
      <w:bookmarkEnd w:id="64"/>
      <w:bookmarkEnd w:id="65"/>
    </w:p>
    <w:p w:rsidR="00FD45DA" w:rsidRDefault="00AF5594">
      <w:pPr>
        <w:pStyle w:val="2"/>
        <w:snapToGrid w:val="0"/>
        <w:spacing w:before="0" w:after="0" w:line="500" w:lineRule="exact"/>
        <w:rPr>
          <w:rFonts w:hAnsi="宋体"/>
          <w:color w:val="000000"/>
        </w:rPr>
      </w:pPr>
      <w:r>
        <w:rPr>
          <w:rFonts w:hAnsi="宋体" w:hint="eastAsia"/>
          <w:color w:val="000000"/>
        </w:rPr>
        <w:t>1</w:t>
      </w:r>
      <w:r>
        <w:rPr>
          <w:rFonts w:hAnsi="宋体" w:hint="eastAsia"/>
          <w:color w:val="000000"/>
        </w:rPr>
        <w:t>概述</w:t>
      </w:r>
      <w:bookmarkEnd w:id="66"/>
      <w:bookmarkEnd w:id="67"/>
      <w:bookmarkEnd w:id="68"/>
    </w:p>
    <w:p w:rsidR="00FD45DA" w:rsidRDefault="00AF5594">
      <w:pPr>
        <w:spacing w:line="500" w:lineRule="exact"/>
        <w:rPr>
          <w:color w:val="000000"/>
        </w:rPr>
      </w:pPr>
      <w:r>
        <w:rPr>
          <w:rFonts w:hint="eastAsia"/>
          <w:color w:val="000000"/>
        </w:rPr>
        <w:t xml:space="preserve">1.1 </w:t>
      </w:r>
      <w:r>
        <w:rPr>
          <w:rFonts w:hint="eastAsia"/>
          <w:color w:val="000000"/>
        </w:rPr>
        <w:t>本附件用于合同执行期间对投标人所提供的设备</w:t>
      </w:r>
      <w:r>
        <w:rPr>
          <w:rFonts w:hint="eastAsia"/>
          <w:color w:val="000000"/>
        </w:rPr>
        <w:t>(</w:t>
      </w:r>
      <w:r>
        <w:rPr>
          <w:rFonts w:hint="eastAsia"/>
          <w:color w:val="000000"/>
        </w:rPr>
        <w:t>包括对分包外购设备</w:t>
      </w:r>
      <w:r>
        <w:rPr>
          <w:rFonts w:hint="eastAsia"/>
          <w:color w:val="000000"/>
        </w:rPr>
        <w:t>)</w:t>
      </w:r>
      <w:r>
        <w:rPr>
          <w:rFonts w:hint="eastAsia"/>
          <w:color w:val="000000"/>
        </w:rPr>
        <w:t>进行监造、检查和性能验收试验，确保投标人所提供的设备符合附件</w:t>
      </w:r>
      <w:r>
        <w:rPr>
          <w:rFonts w:hint="eastAsia"/>
          <w:color w:val="000000"/>
        </w:rPr>
        <w:t>1</w:t>
      </w:r>
      <w:r>
        <w:rPr>
          <w:rFonts w:hint="eastAsia"/>
          <w:color w:val="000000"/>
        </w:rPr>
        <w:t>规定的要求。</w:t>
      </w:r>
    </w:p>
    <w:p w:rsidR="00FD45DA" w:rsidRDefault="00AF5594">
      <w:pPr>
        <w:spacing w:line="500" w:lineRule="exact"/>
        <w:rPr>
          <w:rFonts w:ascii="宋体" w:hAnsi="宋体"/>
          <w:color w:val="000000"/>
        </w:rPr>
      </w:pPr>
      <w:r>
        <w:rPr>
          <w:rFonts w:hint="eastAsia"/>
          <w:color w:val="000000"/>
        </w:rPr>
        <w:t xml:space="preserve">1.2 </w:t>
      </w:r>
      <w:r>
        <w:rPr>
          <w:rFonts w:hint="eastAsia"/>
          <w:color w:val="000000"/>
        </w:rPr>
        <w:t>投标人应在合同生效后</w:t>
      </w:r>
      <w:r>
        <w:rPr>
          <w:rFonts w:hint="eastAsia"/>
          <w:color w:val="000000"/>
        </w:rPr>
        <w:t>15</w:t>
      </w:r>
      <w:r>
        <w:rPr>
          <w:rFonts w:hint="eastAsia"/>
          <w:color w:val="000000"/>
        </w:rPr>
        <w:t>天内，向招标人提供与本合同设备有关的监造、检查和性能验收试验标准。有关标准应符合附件</w:t>
      </w:r>
      <w:r>
        <w:rPr>
          <w:rFonts w:hint="eastAsia"/>
          <w:color w:val="000000"/>
        </w:rPr>
        <w:t>1</w:t>
      </w:r>
      <w:r>
        <w:rPr>
          <w:rFonts w:hint="eastAsia"/>
          <w:color w:val="000000"/>
        </w:rPr>
        <w:t>的规定。</w:t>
      </w:r>
    </w:p>
    <w:p w:rsidR="00FD45DA" w:rsidRDefault="00AF5594">
      <w:pPr>
        <w:pStyle w:val="2"/>
        <w:snapToGrid w:val="0"/>
        <w:spacing w:before="0" w:after="0" w:line="500" w:lineRule="exact"/>
        <w:rPr>
          <w:rFonts w:hAnsi="宋体"/>
          <w:color w:val="000000"/>
        </w:rPr>
      </w:pPr>
      <w:bookmarkStart w:id="69" w:name="_Toc513014516"/>
      <w:bookmarkStart w:id="70" w:name="_Toc515785178"/>
      <w:bookmarkStart w:id="71" w:name="_Toc501817572"/>
      <w:r>
        <w:rPr>
          <w:rFonts w:hAnsi="宋体" w:hint="eastAsia"/>
          <w:color w:val="000000"/>
        </w:rPr>
        <w:t>2</w:t>
      </w:r>
      <w:r>
        <w:rPr>
          <w:rFonts w:hAnsi="宋体" w:hint="eastAsia"/>
          <w:color w:val="000000"/>
        </w:rPr>
        <w:t>工厂检查</w:t>
      </w:r>
      <w:bookmarkEnd w:id="69"/>
      <w:bookmarkEnd w:id="70"/>
      <w:bookmarkEnd w:id="71"/>
    </w:p>
    <w:p w:rsidR="00FD45DA" w:rsidRDefault="00AF5594">
      <w:pPr>
        <w:spacing w:line="500" w:lineRule="exact"/>
        <w:rPr>
          <w:color w:val="000000"/>
        </w:rPr>
      </w:pPr>
      <w:r>
        <w:rPr>
          <w:rFonts w:hint="eastAsia"/>
          <w:color w:val="000000"/>
        </w:rPr>
        <w:t xml:space="preserve">2.1 </w:t>
      </w:r>
      <w:r>
        <w:rPr>
          <w:rFonts w:hint="eastAsia"/>
          <w:color w:val="000000"/>
        </w:rPr>
        <w:t>工厂检查是质量控制的一个重要组成部分。投标人需严格进行厂内各生产环节的检查和试验。投标人提供的合同设备须签发质量证明、检验记录和测试报告，并且作为交货时质量证明文件的组成部分。</w:t>
      </w:r>
    </w:p>
    <w:p w:rsidR="00FD45DA" w:rsidRDefault="00AF5594">
      <w:pPr>
        <w:spacing w:line="500" w:lineRule="exact"/>
        <w:rPr>
          <w:color w:val="000000"/>
        </w:rPr>
      </w:pPr>
      <w:r>
        <w:rPr>
          <w:rFonts w:hint="eastAsia"/>
          <w:color w:val="000000"/>
        </w:rPr>
        <w:t xml:space="preserve">2.2 </w:t>
      </w:r>
      <w:r>
        <w:rPr>
          <w:rFonts w:hint="eastAsia"/>
          <w:color w:val="000000"/>
        </w:rPr>
        <w:t>检查的范围包括原材料和元器件的进厂，部件的加工、组装、试验、出厂试验。</w:t>
      </w:r>
    </w:p>
    <w:p w:rsidR="00FD45DA" w:rsidRDefault="00AF5594">
      <w:pPr>
        <w:spacing w:line="500" w:lineRule="exact"/>
        <w:rPr>
          <w:color w:val="000000"/>
        </w:rPr>
      </w:pPr>
      <w:r>
        <w:rPr>
          <w:rFonts w:hint="eastAsia"/>
          <w:color w:val="000000"/>
        </w:rPr>
        <w:t xml:space="preserve">2.3 </w:t>
      </w:r>
      <w:r>
        <w:rPr>
          <w:rFonts w:hint="eastAsia"/>
          <w:color w:val="000000"/>
        </w:rPr>
        <w:t>投标人检验的结果要满足附件</w:t>
      </w:r>
      <w:r>
        <w:rPr>
          <w:rFonts w:hint="eastAsia"/>
          <w:color w:val="000000"/>
        </w:rPr>
        <w:t>1</w:t>
      </w:r>
      <w:r>
        <w:rPr>
          <w:rFonts w:hint="eastAsia"/>
          <w:color w:val="000000"/>
        </w:rPr>
        <w:t>的要求，如有不符之处或达不到标准要求，投标人要采取措施处理直至满足要求，同时向招标人提交不一致性报告。投标人发生重大质量问题时应将情况及时通知招标人。</w:t>
      </w:r>
    </w:p>
    <w:p w:rsidR="00FD45DA" w:rsidRDefault="00AF5594">
      <w:pPr>
        <w:snapToGrid w:val="0"/>
        <w:spacing w:line="500" w:lineRule="exact"/>
        <w:rPr>
          <w:rFonts w:ascii="宋体" w:hAnsi="宋体"/>
          <w:color w:val="000000"/>
        </w:rPr>
      </w:pPr>
      <w:r>
        <w:rPr>
          <w:rFonts w:hint="eastAsia"/>
          <w:color w:val="000000"/>
        </w:rPr>
        <w:t xml:space="preserve">2.4 </w:t>
      </w:r>
      <w:r>
        <w:rPr>
          <w:rFonts w:hint="eastAsia"/>
          <w:color w:val="000000"/>
        </w:rPr>
        <w:t>工厂检查的所有费用包括在合同总价中。</w:t>
      </w:r>
    </w:p>
    <w:p w:rsidR="00FD45DA" w:rsidRDefault="00AF5594">
      <w:pPr>
        <w:pStyle w:val="2"/>
        <w:snapToGrid w:val="0"/>
        <w:spacing w:before="0" w:after="0" w:line="500" w:lineRule="exact"/>
        <w:rPr>
          <w:rFonts w:hAnsi="宋体"/>
          <w:color w:val="000000"/>
          <w:sz w:val="24"/>
        </w:rPr>
      </w:pPr>
      <w:bookmarkStart w:id="72" w:name="_Toc501817573"/>
      <w:bookmarkStart w:id="73" w:name="_Toc513014517"/>
      <w:bookmarkStart w:id="74" w:name="_Toc515785179"/>
      <w:r>
        <w:rPr>
          <w:rFonts w:hAnsi="宋体"/>
          <w:color w:val="000000"/>
        </w:rPr>
        <w:t xml:space="preserve">3 </w:t>
      </w:r>
      <w:r>
        <w:rPr>
          <w:rFonts w:hAnsi="宋体" w:hint="eastAsia"/>
          <w:color w:val="000000"/>
        </w:rPr>
        <w:t>设备监造</w:t>
      </w:r>
      <w:bookmarkEnd w:id="72"/>
      <w:bookmarkEnd w:id="73"/>
      <w:bookmarkEnd w:id="74"/>
    </w:p>
    <w:p w:rsidR="00FD45DA" w:rsidRDefault="00AF5594">
      <w:pPr>
        <w:spacing w:line="500" w:lineRule="exact"/>
        <w:rPr>
          <w:color w:val="000000"/>
        </w:rPr>
      </w:pPr>
      <w:r>
        <w:rPr>
          <w:color w:val="000000"/>
        </w:rPr>
        <w:t>3.1</w:t>
      </w:r>
      <w:r>
        <w:rPr>
          <w:rFonts w:hint="eastAsia"/>
          <w:color w:val="000000"/>
        </w:rPr>
        <w:t>监造依据</w:t>
      </w:r>
    </w:p>
    <w:p w:rsidR="00FD45DA" w:rsidRDefault="00AF5594">
      <w:pPr>
        <w:spacing w:line="500" w:lineRule="exact"/>
        <w:ind w:firstLineChars="225" w:firstLine="540"/>
        <w:rPr>
          <w:color w:val="000000"/>
        </w:rPr>
      </w:pPr>
      <w:r>
        <w:rPr>
          <w:rFonts w:hint="eastAsia"/>
          <w:color w:val="000000"/>
        </w:rPr>
        <w:t>根据本合同和</w:t>
      </w:r>
      <w:r>
        <w:rPr>
          <w:rFonts w:hint="eastAsia"/>
          <w:color w:val="000000"/>
        </w:rPr>
        <w:t>DL/T586</w:t>
      </w:r>
      <w:r>
        <w:rPr>
          <w:rFonts w:hint="eastAsia"/>
          <w:color w:val="000000"/>
        </w:rPr>
        <w:t>电力设备监造技术导则、《驻大型电力设备制造厂总代表组工作条例》的规定，以及国家有关规定。</w:t>
      </w:r>
    </w:p>
    <w:p w:rsidR="00FD45DA" w:rsidRDefault="00AF5594">
      <w:pPr>
        <w:spacing w:line="500" w:lineRule="exact"/>
        <w:rPr>
          <w:color w:val="000000"/>
        </w:rPr>
      </w:pPr>
      <w:r>
        <w:rPr>
          <w:rFonts w:hint="eastAsia"/>
          <w:color w:val="000000"/>
        </w:rPr>
        <w:t xml:space="preserve">3.2 </w:t>
      </w:r>
      <w:r>
        <w:rPr>
          <w:rFonts w:hint="eastAsia"/>
          <w:color w:val="000000"/>
        </w:rPr>
        <w:t>监造方式</w:t>
      </w:r>
    </w:p>
    <w:p w:rsidR="00FD45DA" w:rsidRDefault="00AF5594">
      <w:pPr>
        <w:spacing w:line="500" w:lineRule="exact"/>
        <w:ind w:firstLineChars="225" w:firstLine="540"/>
        <w:rPr>
          <w:color w:val="000000"/>
        </w:rPr>
      </w:pPr>
      <w:r>
        <w:rPr>
          <w:rFonts w:hint="eastAsia"/>
          <w:color w:val="000000"/>
        </w:rPr>
        <w:t>文件见证、现场见证和停工待检，即</w:t>
      </w:r>
      <w:r>
        <w:rPr>
          <w:rFonts w:hint="eastAsia"/>
          <w:color w:val="000000"/>
        </w:rPr>
        <w:t>R</w:t>
      </w:r>
      <w:r>
        <w:rPr>
          <w:rFonts w:hint="eastAsia"/>
          <w:color w:val="000000"/>
        </w:rPr>
        <w:t>点、</w:t>
      </w:r>
      <w:r>
        <w:rPr>
          <w:rFonts w:hint="eastAsia"/>
          <w:color w:val="000000"/>
        </w:rPr>
        <w:t>W</w:t>
      </w:r>
      <w:r>
        <w:rPr>
          <w:rFonts w:hint="eastAsia"/>
          <w:color w:val="000000"/>
        </w:rPr>
        <w:t>点</w:t>
      </w:r>
      <w:r>
        <w:rPr>
          <w:rFonts w:hint="eastAsia"/>
          <w:color w:val="000000"/>
        </w:rPr>
        <w:t>、</w:t>
      </w:r>
      <w:r>
        <w:rPr>
          <w:rFonts w:hint="eastAsia"/>
          <w:color w:val="000000"/>
        </w:rPr>
        <w:t>H</w:t>
      </w:r>
      <w:r>
        <w:rPr>
          <w:rFonts w:hint="eastAsia"/>
          <w:color w:val="000000"/>
        </w:rPr>
        <w:t>点。每次监造内容完成后，投标人和招标人监造代表均须在见证表格上履行签字手续。投标人复印</w:t>
      </w:r>
      <w:r>
        <w:rPr>
          <w:rFonts w:hint="eastAsia"/>
          <w:color w:val="000000"/>
        </w:rPr>
        <w:t>3</w:t>
      </w:r>
      <w:r>
        <w:rPr>
          <w:rFonts w:hint="eastAsia"/>
          <w:color w:val="000000"/>
        </w:rPr>
        <w:t>份，交招标人监造代表</w:t>
      </w:r>
      <w:r>
        <w:rPr>
          <w:rFonts w:hint="eastAsia"/>
          <w:color w:val="000000"/>
        </w:rPr>
        <w:t>1</w:t>
      </w:r>
      <w:r>
        <w:rPr>
          <w:rFonts w:hint="eastAsia"/>
          <w:color w:val="000000"/>
        </w:rPr>
        <w:t>份。</w:t>
      </w:r>
    </w:p>
    <w:p w:rsidR="00FD45DA" w:rsidRDefault="00AF5594">
      <w:pPr>
        <w:spacing w:line="500" w:lineRule="exact"/>
        <w:ind w:firstLineChars="225" w:firstLine="540"/>
        <w:rPr>
          <w:color w:val="000000"/>
        </w:rPr>
      </w:pPr>
      <w:r>
        <w:rPr>
          <w:rFonts w:hint="eastAsia"/>
          <w:color w:val="000000"/>
        </w:rPr>
        <w:t>R</w:t>
      </w:r>
      <w:r>
        <w:rPr>
          <w:rFonts w:hint="eastAsia"/>
          <w:color w:val="000000"/>
        </w:rPr>
        <w:t>点：投标人只需提供检查或试验记录或报告的项目，即文件见证。</w:t>
      </w:r>
    </w:p>
    <w:p w:rsidR="00FD45DA" w:rsidRDefault="00AF5594">
      <w:pPr>
        <w:spacing w:line="500" w:lineRule="exact"/>
        <w:ind w:firstLineChars="225" w:firstLine="540"/>
        <w:rPr>
          <w:color w:val="000000"/>
        </w:rPr>
      </w:pPr>
      <w:r>
        <w:rPr>
          <w:rFonts w:hint="eastAsia"/>
          <w:color w:val="000000"/>
        </w:rPr>
        <w:t>W</w:t>
      </w:r>
      <w:r>
        <w:rPr>
          <w:rFonts w:hint="eastAsia"/>
          <w:color w:val="000000"/>
        </w:rPr>
        <w:t>点：招标人监造代表参加的检验或试验的项目，即现场见证。</w:t>
      </w:r>
    </w:p>
    <w:p w:rsidR="00FD45DA" w:rsidRDefault="00AF5594">
      <w:pPr>
        <w:spacing w:line="500" w:lineRule="exact"/>
        <w:ind w:firstLineChars="225" w:firstLine="540"/>
        <w:rPr>
          <w:color w:val="000000"/>
        </w:rPr>
      </w:pPr>
      <w:r>
        <w:rPr>
          <w:rFonts w:hint="eastAsia"/>
          <w:color w:val="000000"/>
        </w:rPr>
        <w:t>H</w:t>
      </w:r>
      <w:r>
        <w:rPr>
          <w:rFonts w:hint="eastAsia"/>
          <w:color w:val="000000"/>
        </w:rPr>
        <w:t>点：投标人在进行至该点时必须停工等待招标人监造代表参加的检验或试验的项目，即停工待检。</w:t>
      </w:r>
    </w:p>
    <w:p w:rsidR="00FD45DA" w:rsidRDefault="00AF5594">
      <w:pPr>
        <w:spacing w:line="500" w:lineRule="exact"/>
        <w:ind w:firstLineChars="225" w:firstLine="540"/>
        <w:rPr>
          <w:color w:val="000000"/>
        </w:rPr>
      </w:pPr>
      <w:r>
        <w:rPr>
          <w:rFonts w:hint="eastAsia"/>
          <w:color w:val="000000"/>
        </w:rPr>
        <w:lastRenderedPageBreak/>
        <w:t>招标人接到见证通知后，应及时派代表到投标人检验或试验的现场参加现场见证或停工待检。如果招标人代表不能按时参加，</w:t>
      </w:r>
      <w:r>
        <w:rPr>
          <w:rFonts w:hint="eastAsia"/>
          <w:color w:val="000000"/>
        </w:rPr>
        <w:t>W</w:t>
      </w:r>
      <w:r>
        <w:rPr>
          <w:rFonts w:hint="eastAsia"/>
          <w:color w:val="000000"/>
        </w:rPr>
        <w:t>点可自动转为</w:t>
      </w:r>
      <w:r>
        <w:rPr>
          <w:rFonts w:hint="eastAsia"/>
          <w:color w:val="000000"/>
        </w:rPr>
        <w:t>R</w:t>
      </w:r>
      <w:r>
        <w:rPr>
          <w:rFonts w:hint="eastAsia"/>
          <w:color w:val="000000"/>
        </w:rPr>
        <w:t>点，但</w:t>
      </w:r>
      <w:r>
        <w:rPr>
          <w:rFonts w:hint="eastAsia"/>
          <w:color w:val="000000"/>
        </w:rPr>
        <w:t>H</w:t>
      </w:r>
      <w:proofErr w:type="gramStart"/>
      <w:r>
        <w:rPr>
          <w:rFonts w:hint="eastAsia"/>
          <w:color w:val="000000"/>
        </w:rPr>
        <w:t>点如果</w:t>
      </w:r>
      <w:proofErr w:type="gramEnd"/>
      <w:r>
        <w:rPr>
          <w:rFonts w:hint="eastAsia"/>
          <w:color w:val="000000"/>
        </w:rPr>
        <w:t>没有招标人书面通知同意转为</w:t>
      </w:r>
      <w:r>
        <w:rPr>
          <w:rFonts w:hint="eastAsia"/>
          <w:color w:val="000000"/>
        </w:rPr>
        <w:t>R</w:t>
      </w:r>
      <w:r>
        <w:rPr>
          <w:rFonts w:hint="eastAsia"/>
          <w:color w:val="000000"/>
        </w:rPr>
        <w:t>点，投标人不得</w:t>
      </w:r>
      <w:r>
        <w:rPr>
          <w:rFonts w:hint="eastAsia"/>
          <w:color w:val="000000"/>
        </w:rPr>
        <w:t>自行转入下道工序，应与招标人商定更改见证时间，如果更改后，招标人仍不能按时参加，则</w:t>
      </w:r>
      <w:r>
        <w:rPr>
          <w:rFonts w:hint="eastAsia"/>
          <w:color w:val="000000"/>
        </w:rPr>
        <w:t>H</w:t>
      </w:r>
      <w:r>
        <w:rPr>
          <w:rFonts w:hint="eastAsia"/>
          <w:color w:val="000000"/>
        </w:rPr>
        <w:t>点自动转为</w:t>
      </w:r>
      <w:r>
        <w:rPr>
          <w:rFonts w:hint="eastAsia"/>
          <w:color w:val="000000"/>
        </w:rPr>
        <w:t>R</w:t>
      </w:r>
      <w:r>
        <w:rPr>
          <w:rFonts w:hint="eastAsia"/>
          <w:color w:val="000000"/>
        </w:rPr>
        <w:t>点。</w:t>
      </w:r>
    </w:p>
    <w:p w:rsidR="00FD45DA" w:rsidRDefault="00AF5594">
      <w:pPr>
        <w:spacing w:line="500" w:lineRule="exact"/>
        <w:rPr>
          <w:color w:val="000000"/>
        </w:rPr>
      </w:pPr>
      <w:r>
        <w:rPr>
          <w:color w:val="000000"/>
        </w:rPr>
        <w:t>3.3</w:t>
      </w:r>
      <w:r>
        <w:rPr>
          <w:rFonts w:hint="eastAsia"/>
          <w:color w:val="000000"/>
        </w:rPr>
        <w:t>监造内容（投标人补充填写</w:t>
      </w:r>
      <w:proofErr w:type="gramStart"/>
      <w:r>
        <w:rPr>
          <w:rFonts w:hint="eastAsia"/>
          <w:color w:val="000000"/>
        </w:rPr>
        <w:t>监造部套和</w:t>
      </w:r>
      <w:proofErr w:type="gramEnd"/>
      <w:r>
        <w:rPr>
          <w:rFonts w:hint="eastAsia"/>
          <w:color w:val="000000"/>
        </w:rPr>
        <w:t>监造内容，最终监造内容以和监造方签订的三方监造协议为准）：</w:t>
      </w:r>
    </w:p>
    <w:tbl>
      <w:tblPr>
        <w:tblW w:w="85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5"/>
        <w:gridCol w:w="3416"/>
        <w:gridCol w:w="549"/>
        <w:gridCol w:w="549"/>
        <w:gridCol w:w="549"/>
        <w:gridCol w:w="1527"/>
      </w:tblGrid>
      <w:tr w:rsidR="00FD45DA">
        <w:trPr>
          <w:jc w:val="center"/>
        </w:trPr>
        <w:tc>
          <w:tcPr>
            <w:tcW w:w="1915" w:type="dxa"/>
            <w:vMerge w:val="restart"/>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项目</w:t>
            </w:r>
          </w:p>
        </w:tc>
        <w:tc>
          <w:tcPr>
            <w:tcW w:w="3416" w:type="dxa"/>
            <w:vMerge w:val="restart"/>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内容</w:t>
            </w:r>
          </w:p>
        </w:tc>
        <w:tc>
          <w:tcPr>
            <w:tcW w:w="3174" w:type="dxa"/>
            <w:gridSpan w:val="4"/>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监造方式</w:t>
            </w:r>
          </w:p>
        </w:tc>
      </w:tr>
      <w:tr w:rsidR="00FD45DA">
        <w:trPr>
          <w:jc w:val="center"/>
        </w:trPr>
        <w:tc>
          <w:tcPr>
            <w:tcW w:w="1915" w:type="dxa"/>
            <w:vMerge/>
          </w:tcPr>
          <w:p w:rsidR="00FD45DA" w:rsidRDefault="00FD45DA">
            <w:pPr>
              <w:adjustRightInd w:val="0"/>
              <w:snapToGrid w:val="0"/>
              <w:spacing w:line="360" w:lineRule="auto"/>
              <w:rPr>
                <w:rFonts w:ascii="宋体" w:hAnsi="宋体"/>
                <w:color w:val="000000"/>
                <w:sz w:val="21"/>
                <w:szCs w:val="21"/>
              </w:rPr>
            </w:pPr>
          </w:p>
        </w:tc>
        <w:tc>
          <w:tcPr>
            <w:tcW w:w="3416" w:type="dxa"/>
            <w:vMerge/>
          </w:tcPr>
          <w:p w:rsidR="00FD45DA" w:rsidRDefault="00FD45DA">
            <w:pPr>
              <w:adjustRightInd w:val="0"/>
              <w:snapToGrid w:val="0"/>
              <w:spacing w:line="360" w:lineRule="auto"/>
              <w:rPr>
                <w:rFonts w:ascii="宋体" w:hAnsi="宋体"/>
                <w:color w:val="000000"/>
                <w:sz w:val="21"/>
                <w:szCs w:val="21"/>
              </w:rPr>
            </w:pPr>
          </w:p>
        </w:tc>
        <w:tc>
          <w:tcPr>
            <w:tcW w:w="549" w:type="dxa"/>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color w:val="000000"/>
                <w:sz w:val="21"/>
                <w:szCs w:val="21"/>
              </w:rPr>
              <w:t>H</w:t>
            </w:r>
          </w:p>
        </w:tc>
        <w:tc>
          <w:tcPr>
            <w:tcW w:w="549" w:type="dxa"/>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color w:val="000000"/>
                <w:sz w:val="21"/>
                <w:szCs w:val="21"/>
              </w:rPr>
              <w:t>W</w:t>
            </w:r>
          </w:p>
        </w:tc>
        <w:tc>
          <w:tcPr>
            <w:tcW w:w="549" w:type="dxa"/>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color w:val="000000"/>
                <w:sz w:val="21"/>
                <w:szCs w:val="21"/>
              </w:rPr>
              <w:t>R</w:t>
            </w:r>
          </w:p>
        </w:tc>
        <w:tc>
          <w:tcPr>
            <w:tcW w:w="1527" w:type="dxa"/>
            <w:vAlign w:val="center"/>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备注</w:t>
            </w: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生产设计图纸</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工厂文件</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全部设备</w:t>
            </w: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设备</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质保证书</w:t>
            </w:r>
          </w:p>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检验报告及其它相关文件</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rsidR="00FD45DA" w:rsidRDefault="00FD45DA">
            <w:pPr>
              <w:adjustRightInd w:val="0"/>
              <w:snapToGrid w:val="0"/>
              <w:spacing w:line="360" w:lineRule="auto"/>
              <w:rPr>
                <w:rFonts w:ascii="宋体" w:hAnsi="宋体"/>
                <w:color w:val="000000"/>
                <w:sz w:val="21"/>
                <w:szCs w:val="21"/>
              </w:rPr>
            </w:pP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进口设备</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报关单</w:t>
            </w:r>
            <w:r>
              <w:rPr>
                <w:rFonts w:ascii="宋体" w:hAnsi="宋体"/>
                <w:color w:val="000000"/>
                <w:sz w:val="21"/>
                <w:szCs w:val="21"/>
              </w:rPr>
              <w:t>,</w:t>
            </w:r>
            <w:r>
              <w:rPr>
                <w:rFonts w:ascii="宋体" w:hAnsi="宋体"/>
                <w:color w:val="000000"/>
                <w:sz w:val="21"/>
                <w:szCs w:val="21"/>
              </w:rPr>
              <w:t>出厂检验报告</w:t>
            </w:r>
            <w:r>
              <w:rPr>
                <w:rFonts w:ascii="宋体" w:hAnsi="宋体"/>
                <w:color w:val="000000"/>
                <w:sz w:val="21"/>
                <w:szCs w:val="21"/>
              </w:rPr>
              <w:t>,</w:t>
            </w:r>
            <w:r>
              <w:rPr>
                <w:rFonts w:ascii="宋体" w:hAnsi="宋体"/>
                <w:color w:val="000000"/>
                <w:sz w:val="21"/>
                <w:szCs w:val="21"/>
              </w:rPr>
              <w:t>质保书</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rsidR="00FD45DA" w:rsidRDefault="00FD45DA">
            <w:pPr>
              <w:adjustRightInd w:val="0"/>
              <w:snapToGrid w:val="0"/>
              <w:spacing w:line="360" w:lineRule="auto"/>
              <w:rPr>
                <w:rFonts w:ascii="宋体" w:hAnsi="宋体"/>
                <w:color w:val="000000"/>
                <w:sz w:val="21"/>
                <w:szCs w:val="21"/>
              </w:rPr>
            </w:pP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其它配套件</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检验报告及其他文件</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rsidR="00FD45DA" w:rsidRDefault="00FD45DA">
            <w:pPr>
              <w:adjustRightInd w:val="0"/>
              <w:snapToGrid w:val="0"/>
              <w:spacing w:line="360" w:lineRule="auto"/>
              <w:rPr>
                <w:rFonts w:ascii="宋体" w:hAnsi="宋体"/>
                <w:color w:val="000000"/>
                <w:sz w:val="21"/>
                <w:szCs w:val="21"/>
              </w:rPr>
            </w:pP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声波吹灰</w:t>
            </w:r>
            <w:proofErr w:type="gramStart"/>
            <w:r>
              <w:rPr>
                <w:rFonts w:ascii="宋体" w:hAnsi="宋体" w:hint="eastAsia"/>
                <w:color w:val="000000"/>
                <w:sz w:val="21"/>
                <w:szCs w:val="21"/>
              </w:rPr>
              <w:t>器主体</w:t>
            </w:r>
            <w:proofErr w:type="gramEnd"/>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生产进度</w:t>
            </w:r>
            <w:r>
              <w:rPr>
                <w:rFonts w:ascii="宋体" w:hAnsi="宋体"/>
                <w:color w:val="000000"/>
                <w:sz w:val="21"/>
                <w:szCs w:val="21"/>
              </w:rPr>
              <w:t>,</w:t>
            </w:r>
            <w:r>
              <w:rPr>
                <w:rFonts w:ascii="宋体" w:hAnsi="宋体"/>
                <w:color w:val="000000"/>
                <w:sz w:val="21"/>
                <w:szCs w:val="21"/>
              </w:rPr>
              <w:t>制造质量，材质检验</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1527" w:type="dxa"/>
          </w:tcPr>
          <w:p w:rsidR="00FD45DA" w:rsidRDefault="00FD45DA">
            <w:pPr>
              <w:adjustRightInd w:val="0"/>
              <w:snapToGrid w:val="0"/>
              <w:spacing w:line="360" w:lineRule="auto"/>
              <w:rPr>
                <w:rFonts w:ascii="宋体" w:hAnsi="宋体"/>
                <w:color w:val="000000"/>
                <w:sz w:val="21"/>
                <w:szCs w:val="21"/>
              </w:rPr>
            </w:pP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装配</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生产进度</w:t>
            </w:r>
            <w:r>
              <w:rPr>
                <w:rFonts w:ascii="宋体" w:hAnsi="宋体"/>
                <w:color w:val="000000"/>
                <w:sz w:val="21"/>
                <w:szCs w:val="21"/>
              </w:rPr>
              <w:t>,</w:t>
            </w:r>
            <w:r>
              <w:rPr>
                <w:rFonts w:ascii="宋体" w:hAnsi="宋体"/>
                <w:color w:val="000000"/>
                <w:sz w:val="21"/>
                <w:szCs w:val="21"/>
              </w:rPr>
              <w:t>装配质量</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1527" w:type="dxa"/>
          </w:tcPr>
          <w:p w:rsidR="00FD45DA" w:rsidRDefault="00FD45DA">
            <w:pPr>
              <w:adjustRightInd w:val="0"/>
              <w:snapToGrid w:val="0"/>
              <w:spacing w:line="360" w:lineRule="auto"/>
              <w:rPr>
                <w:rFonts w:ascii="宋体" w:hAnsi="宋体"/>
                <w:color w:val="000000"/>
                <w:sz w:val="21"/>
                <w:szCs w:val="21"/>
              </w:rPr>
            </w:pP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出厂验收</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结构、外观及防护等级检查</w:t>
            </w:r>
          </w:p>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铭牌正确性检验</w:t>
            </w:r>
          </w:p>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声功率级测试</w:t>
            </w:r>
          </w:p>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噪声测试</w:t>
            </w:r>
          </w:p>
        </w:tc>
        <w:tc>
          <w:tcPr>
            <w:tcW w:w="549" w:type="dxa"/>
          </w:tcPr>
          <w:p w:rsidR="00FD45DA" w:rsidRDefault="00AF5594">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549" w:type="dxa"/>
          </w:tcPr>
          <w:p w:rsidR="00FD45DA" w:rsidRDefault="00FD45DA">
            <w:pPr>
              <w:adjustRightInd w:val="0"/>
              <w:snapToGrid w:val="0"/>
              <w:spacing w:line="360" w:lineRule="auto"/>
              <w:jc w:val="center"/>
              <w:rPr>
                <w:rFonts w:ascii="宋体" w:hAnsi="宋体"/>
                <w:color w:val="000000"/>
                <w:sz w:val="21"/>
                <w:szCs w:val="21"/>
              </w:rPr>
            </w:pPr>
          </w:p>
        </w:tc>
        <w:tc>
          <w:tcPr>
            <w:tcW w:w="1527" w:type="dxa"/>
          </w:tcPr>
          <w:p w:rsidR="00FD45DA" w:rsidRDefault="00FD45DA">
            <w:pPr>
              <w:adjustRightInd w:val="0"/>
              <w:snapToGrid w:val="0"/>
              <w:spacing w:line="360" w:lineRule="auto"/>
              <w:rPr>
                <w:rFonts w:ascii="宋体" w:hAnsi="宋体"/>
                <w:color w:val="000000"/>
                <w:sz w:val="21"/>
                <w:szCs w:val="21"/>
              </w:rPr>
            </w:pPr>
          </w:p>
          <w:p w:rsidR="00FD45DA" w:rsidRDefault="00FD45DA">
            <w:pPr>
              <w:adjustRightInd w:val="0"/>
              <w:snapToGrid w:val="0"/>
              <w:spacing w:line="360" w:lineRule="auto"/>
              <w:rPr>
                <w:rFonts w:ascii="宋体" w:hAnsi="宋体"/>
                <w:color w:val="000000"/>
                <w:sz w:val="21"/>
                <w:szCs w:val="21"/>
              </w:rPr>
            </w:pPr>
          </w:p>
        </w:tc>
      </w:tr>
      <w:tr w:rsidR="00FD45DA">
        <w:trPr>
          <w:jc w:val="center"/>
        </w:trPr>
        <w:tc>
          <w:tcPr>
            <w:tcW w:w="1915"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出厂试验</w:t>
            </w:r>
          </w:p>
        </w:tc>
        <w:tc>
          <w:tcPr>
            <w:tcW w:w="3416"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产品出厂检验报告</w:t>
            </w:r>
            <w:r>
              <w:rPr>
                <w:rFonts w:ascii="宋体" w:hAnsi="宋体"/>
                <w:color w:val="000000"/>
                <w:sz w:val="21"/>
                <w:szCs w:val="21"/>
              </w:rPr>
              <w:t>,</w:t>
            </w:r>
            <w:r>
              <w:rPr>
                <w:rFonts w:ascii="宋体" w:hAnsi="宋体"/>
                <w:color w:val="000000"/>
                <w:sz w:val="21"/>
                <w:szCs w:val="21"/>
              </w:rPr>
              <w:t>合格证书</w:t>
            </w:r>
          </w:p>
        </w:tc>
        <w:tc>
          <w:tcPr>
            <w:tcW w:w="549" w:type="dxa"/>
          </w:tcPr>
          <w:p w:rsidR="00FD45DA" w:rsidRDefault="00FD45DA">
            <w:pPr>
              <w:adjustRightInd w:val="0"/>
              <w:snapToGrid w:val="0"/>
              <w:spacing w:line="360" w:lineRule="auto"/>
              <w:rPr>
                <w:rFonts w:ascii="宋体" w:hAnsi="宋体"/>
                <w:color w:val="000000"/>
                <w:sz w:val="21"/>
                <w:szCs w:val="21"/>
              </w:rPr>
            </w:pPr>
          </w:p>
        </w:tc>
        <w:tc>
          <w:tcPr>
            <w:tcW w:w="549" w:type="dxa"/>
          </w:tcPr>
          <w:p w:rsidR="00FD45DA" w:rsidRDefault="00FD45DA">
            <w:pPr>
              <w:adjustRightInd w:val="0"/>
              <w:snapToGrid w:val="0"/>
              <w:spacing w:line="360" w:lineRule="auto"/>
              <w:rPr>
                <w:rFonts w:ascii="宋体" w:hAnsi="宋体"/>
                <w:color w:val="000000"/>
                <w:sz w:val="21"/>
                <w:szCs w:val="21"/>
              </w:rPr>
            </w:pPr>
          </w:p>
        </w:tc>
        <w:tc>
          <w:tcPr>
            <w:tcW w:w="549"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w:t>
            </w:r>
          </w:p>
        </w:tc>
        <w:tc>
          <w:tcPr>
            <w:tcW w:w="1527" w:type="dxa"/>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全部设备</w:t>
            </w:r>
          </w:p>
        </w:tc>
      </w:tr>
      <w:tr w:rsidR="00FD45DA">
        <w:trPr>
          <w:jc w:val="center"/>
        </w:trPr>
        <w:tc>
          <w:tcPr>
            <w:tcW w:w="8505" w:type="dxa"/>
            <w:gridSpan w:val="6"/>
          </w:tcPr>
          <w:p w:rsidR="00FD45DA" w:rsidRDefault="00AF5594">
            <w:pPr>
              <w:adjustRightInd w:val="0"/>
              <w:snapToGrid w:val="0"/>
              <w:spacing w:line="360" w:lineRule="auto"/>
              <w:rPr>
                <w:rFonts w:ascii="宋体" w:hAnsi="宋体"/>
                <w:color w:val="000000"/>
                <w:sz w:val="21"/>
                <w:szCs w:val="21"/>
              </w:rPr>
            </w:pPr>
            <w:r>
              <w:rPr>
                <w:rFonts w:ascii="宋体" w:hAnsi="宋体" w:hint="eastAsia"/>
                <w:color w:val="000000"/>
                <w:sz w:val="21"/>
                <w:szCs w:val="21"/>
              </w:rPr>
              <w:t>注</w:t>
            </w:r>
            <w:r>
              <w:rPr>
                <w:rFonts w:ascii="宋体" w:hAnsi="宋体"/>
                <w:color w:val="000000"/>
                <w:sz w:val="21"/>
                <w:szCs w:val="21"/>
              </w:rPr>
              <w:t>:  H:</w:t>
            </w:r>
            <w:r>
              <w:rPr>
                <w:rFonts w:ascii="宋体" w:hAnsi="宋体"/>
                <w:color w:val="000000"/>
                <w:sz w:val="21"/>
                <w:szCs w:val="21"/>
              </w:rPr>
              <w:t>停工待检</w:t>
            </w:r>
            <w:r>
              <w:rPr>
                <w:rFonts w:ascii="宋体" w:hAnsi="宋体"/>
                <w:color w:val="000000"/>
                <w:sz w:val="21"/>
                <w:szCs w:val="21"/>
              </w:rPr>
              <w:t xml:space="preserve">   W:</w:t>
            </w:r>
            <w:r>
              <w:rPr>
                <w:rFonts w:ascii="宋体" w:hAnsi="宋体"/>
                <w:color w:val="000000"/>
                <w:sz w:val="21"/>
                <w:szCs w:val="21"/>
              </w:rPr>
              <w:t>现场见证</w:t>
            </w:r>
            <w:r>
              <w:rPr>
                <w:rFonts w:ascii="宋体" w:hAnsi="宋体"/>
                <w:color w:val="000000"/>
                <w:sz w:val="21"/>
                <w:szCs w:val="21"/>
              </w:rPr>
              <w:t xml:space="preserve">   R:</w:t>
            </w:r>
            <w:r>
              <w:rPr>
                <w:rFonts w:ascii="宋体" w:hAnsi="宋体"/>
                <w:color w:val="000000"/>
                <w:sz w:val="21"/>
                <w:szCs w:val="21"/>
              </w:rPr>
              <w:t>文件见证</w:t>
            </w:r>
          </w:p>
        </w:tc>
      </w:tr>
    </w:tbl>
    <w:p w:rsidR="00FD45DA" w:rsidRDefault="00FD45DA">
      <w:pPr>
        <w:spacing w:line="500" w:lineRule="exact"/>
        <w:rPr>
          <w:color w:val="000000"/>
        </w:rPr>
      </w:pPr>
    </w:p>
    <w:p w:rsidR="00FD45DA" w:rsidRDefault="00AF5594">
      <w:pPr>
        <w:spacing w:line="500" w:lineRule="exact"/>
        <w:rPr>
          <w:color w:val="000000"/>
        </w:rPr>
      </w:pPr>
      <w:r>
        <w:rPr>
          <w:rFonts w:hint="eastAsia"/>
          <w:color w:val="000000"/>
        </w:rPr>
        <w:t xml:space="preserve">3.4 </w:t>
      </w:r>
      <w:r>
        <w:rPr>
          <w:rFonts w:hint="eastAsia"/>
          <w:color w:val="000000"/>
        </w:rPr>
        <w:t>对投标人配合监造的要求</w:t>
      </w:r>
    </w:p>
    <w:p w:rsidR="00FD45DA" w:rsidRDefault="00AF5594">
      <w:pPr>
        <w:spacing w:line="500" w:lineRule="exact"/>
        <w:rPr>
          <w:color w:val="000000"/>
        </w:rPr>
      </w:pPr>
      <w:r>
        <w:rPr>
          <w:color w:val="000000"/>
        </w:rPr>
        <w:t>3</w:t>
      </w:r>
      <w:r>
        <w:rPr>
          <w:rFonts w:hint="eastAsia"/>
          <w:color w:val="000000"/>
        </w:rPr>
        <w:t>.4.</w:t>
      </w:r>
      <w:r>
        <w:rPr>
          <w:color w:val="000000"/>
        </w:rPr>
        <w:t>1</w:t>
      </w:r>
      <w:r>
        <w:rPr>
          <w:rFonts w:hint="eastAsia"/>
          <w:color w:val="000000"/>
        </w:rPr>
        <w:t>投标人有配合招标人监造的义务，并及时提供相关资料，并不由此发生任何费用。</w:t>
      </w:r>
    </w:p>
    <w:p w:rsidR="00FD45DA" w:rsidRDefault="00AF5594">
      <w:pPr>
        <w:spacing w:line="500" w:lineRule="exact"/>
        <w:rPr>
          <w:color w:val="000000"/>
        </w:rPr>
      </w:pPr>
      <w:r>
        <w:rPr>
          <w:rFonts w:hint="eastAsia"/>
          <w:color w:val="000000"/>
        </w:rPr>
        <w:t xml:space="preserve">3.4.2 </w:t>
      </w:r>
      <w:r>
        <w:rPr>
          <w:rFonts w:hint="eastAsia"/>
          <w:color w:val="000000"/>
        </w:rPr>
        <w:t>投标人应给招标人监造代表提供工作、生产方便。</w:t>
      </w:r>
    </w:p>
    <w:p w:rsidR="00FD45DA" w:rsidRDefault="00AF5594">
      <w:pPr>
        <w:spacing w:line="500" w:lineRule="exact"/>
        <w:rPr>
          <w:color w:val="000000"/>
        </w:rPr>
      </w:pPr>
      <w:r>
        <w:rPr>
          <w:color w:val="000000"/>
        </w:rPr>
        <w:t>3.4.</w:t>
      </w:r>
      <w:r>
        <w:rPr>
          <w:rFonts w:hint="eastAsia"/>
          <w:color w:val="000000"/>
        </w:rPr>
        <w:t>3</w:t>
      </w:r>
      <w:r>
        <w:rPr>
          <w:rFonts w:hint="eastAsia"/>
          <w:color w:val="000000"/>
        </w:rPr>
        <w:t>投标人应在现场见证或停工待检前</w:t>
      </w:r>
      <w:r>
        <w:rPr>
          <w:color w:val="000000"/>
        </w:rPr>
        <w:t>10</w:t>
      </w:r>
      <w:r>
        <w:rPr>
          <w:rFonts w:hint="eastAsia"/>
          <w:color w:val="000000"/>
        </w:rPr>
        <w:t>天将设备监造项目及时间通知招标人监造代表。</w:t>
      </w:r>
    </w:p>
    <w:p w:rsidR="00FD45DA" w:rsidRDefault="00AF5594">
      <w:pPr>
        <w:spacing w:line="500" w:lineRule="exact"/>
        <w:rPr>
          <w:color w:val="000000"/>
        </w:rPr>
      </w:pPr>
      <w:r>
        <w:rPr>
          <w:color w:val="000000"/>
        </w:rPr>
        <w:t>3.4.3</w:t>
      </w:r>
      <w:r>
        <w:rPr>
          <w:rFonts w:hint="eastAsia"/>
          <w:color w:val="000000"/>
        </w:rPr>
        <w:t>招标人监造代表有权查</w:t>
      </w:r>
      <w:r>
        <w:rPr>
          <w:color w:val="000000"/>
        </w:rPr>
        <w:t>(</w:t>
      </w:r>
      <w:r>
        <w:rPr>
          <w:rFonts w:hint="eastAsia"/>
          <w:color w:val="000000"/>
        </w:rPr>
        <w:t>借</w:t>
      </w:r>
      <w:r>
        <w:rPr>
          <w:color w:val="000000"/>
        </w:rPr>
        <w:t>)</w:t>
      </w:r>
      <w:proofErr w:type="gramStart"/>
      <w:r>
        <w:rPr>
          <w:rFonts w:hint="eastAsia"/>
          <w:color w:val="000000"/>
        </w:rPr>
        <w:t>阅与合同</w:t>
      </w:r>
      <w:proofErr w:type="gramEnd"/>
      <w:r>
        <w:rPr>
          <w:rFonts w:hint="eastAsia"/>
          <w:color w:val="000000"/>
        </w:rPr>
        <w:t>监造设备有关的技术资料，如招标人认为需要复印存档，投标人应提供投标人便利。</w:t>
      </w:r>
    </w:p>
    <w:p w:rsidR="00FD45DA" w:rsidRDefault="00AF5594">
      <w:pPr>
        <w:snapToGrid w:val="0"/>
        <w:spacing w:line="500" w:lineRule="exact"/>
        <w:rPr>
          <w:rFonts w:ascii="宋体" w:hAnsi="宋体"/>
          <w:color w:val="000000"/>
        </w:rPr>
      </w:pPr>
      <w:r>
        <w:rPr>
          <w:rFonts w:hint="eastAsia"/>
          <w:color w:val="000000"/>
        </w:rPr>
        <w:lastRenderedPageBreak/>
        <w:t xml:space="preserve">3.4.5 </w:t>
      </w:r>
      <w:r>
        <w:rPr>
          <w:rFonts w:hint="eastAsia"/>
          <w:color w:val="000000"/>
        </w:rPr>
        <w:t>投标人应在见证后十天内将有关检查或试验记录或报告资料提供给招标人监造代表。</w:t>
      </w:r>
    </w:p>
    <w:p w:rsidR="00FD45DA" w:rsidRDefault="00AF5594">
      <w:pPr>
        <w:pStyle w:val="2"/>
        <w:snapToGrid w:val="0"/>
        <w:spacing w:before="0" w:after="0" w:line="500" w:lineRule="exact"/>
        <w:rPr>
          <w:color w:val="000000"/>
        </w:rPr>
      </w:pPr>
      <w:bookmarkStart w:id="75" w:name="_Toc501817574"/>
      <w:bookmarkStart w:id="76" w:name="_Toc515785180"/>
      <w:bookmarkStart w:id="77" w:name="_Toc513014518"/>
      <w:r>
        <w:rPr>
          <w:rFonts w:hint="eastAsia"/>
          <w:color w:val="000000"/>
        </w:rPr>
        <w:t xml:space="preserve">4 </w:t>
      </w:r>
      <w:r>
        <w:rPr>
          <w:rFonts w:hint="eastAsia"/>
          <w:color w:val="000000"/>
        </w:rPr>
        <w:t>性能验收试验</w:t>
      </w:r>
      <w:bookmarkEnd w:id="75"/>
      <w:bookmarkEnd w:id="76"/>
      <w:bookmarkEnd w:id="77"/>
    </w:p>
    <w:p w:rsidR="00FD45DA" w:rsidRDefault="00AF5594">
      <w:pPr>
        <w:spacing w:line="500" w:lineRule="exact"/>
        <w:rPr>
          <w:color w:val="000000"/>
        </w:rPr>
      </w:pPr>
      <w:r>
        <w:rPr>
          <w:rFonts w:hint="eastAsia"/>
          <w:color w:val="000000"/>
        </w:rPr>
        <w:t xml:space="preserve">4.1 </w:t>
      </w:r>
      <w:r>
        <w:rPr>
          <w:rFonts w:hint="eastAsia"/>
          <w:color w:val="000000"/>
        </w:rPr>
        <w:t>性能验收试验的目的为了检验合同设备的所有性能是否符合附件</w:t>
      </w:r>
      <w:r>
        <w:rPr>
          <w:rFonts w:hint="eastAsia"/>
          <w:color w:val="000000"/>
        </w:rPr>
        <w:t>1</w:t>
      </w:r>
      <w:r>
        <w:rPr>
          <w:rFonts w:hint="eastAsia"/>
          <w:color w:val="000000"/>
        </w:rPr>
        <w:t>的要求。</w:t>
      </w:r>
    </w:p>
    <w:p w:rsidR="00FD45DA" w:rsidRDefault="00AF5594">
      <w:pPr>
        <w:spacing w:line="500" w:lineRule="exact"/>
        <w:rPr>
          <w:color w:val="000000"/>
        </w:rPr>
      </w:pPr>
      <w:r>
        <w:rPr>
          <w:rFonts w:hint="eastAsia"/>
          <w:color w:val="000000"/>
        </w:rPr>
        <w:t xml:space="preserve">4.2 </w:t>
      </w:r>
      <w:r>
        <w:rPr>
          <w:rFonts w:hint="eastAsia"/>
          <w:color w:val="000000"/>
        </w:rPr>
        <w:t>性能验收试验的地点由合同确定，一般为招标人现场。</w:t>
      </w:r>
    </w:p>
    <w:p w:rsidR="00FD45DA" w:rsidRDefault="00AF5594">
      <w:pPr>
        <w:spacing w:line="500" w:lineRule="exact"/>
        <w:rPr>
          <w:color w:val="000000"/>
        </w:rPr>
      </w:pPr>
      <w:r>
        <w:rPr>
          <w:rFonts w:hint="eastAsia"/>
          <w:color w:val="000000"/>
        </w:rPr>
        <w:t xml:space="preserve">4.3 </w:t>
      </w:r>
      <w:r>
        <w:rPr>
          <w:rFonts w:hint="eastAsia"/>
          <w:color w:val="000000"/>
        </w:rPr>
        <w:t>性能验收试验的时间：设备</w:t>
      </w:r>
      <w:r>
        <w:rPr>
          <w:rFonts w:hint="eastAsia"/>
        </w:rPr>
        <w:t>性能试验一般在机组投用后一个月后</w:t>
      </w:r>
      <w:r>
        <w:rPr>
          <w:rFonts w:hint="eastAsia"/>
          <w:color w:val="000000"/>
        </w:rPr>
        <w:t>进行，具体试验时间由招投标双方协商确定。</w:t>
      </w:r>
    </w:p>
    <w:p w:rsidR="00FD45DA" w:rsidRDefault="00AF5594">
      <w:pPr>
        <w:spacing w:line="500" w:lineRule="exact"/>
        <w:rPr>
          <w:color w:val="000000"/>
        </w:rPr>
      </w:pPr>
      <w:r>
        <w:rPr>
          <w:rFonts w:hint="eastAsia"/>
          <w:color w:val="000000"/>
        </w:rPr>
        <w:t>4.3</w:t>
      </w:r>
      <w:r>
        <w:rPr>
          <w:rFonts w:hint="eastAsia"/>
          <w:color w:val="000000"/>
        </w:rPr>
        <w:t>性能验收试验由招标人主持，投标人参加。试</w:t>
      </w:r>
      <w:r>
        <w:rPr>
          <w:rFonts w:hint="eastAsia"/>
          <w:color w:val="000000"/>
        </w:rPr>
        <w:t>验大纲由招标人提供，与投标人讨论后确定，具体试验内容由招投标双方共同认可的测试单位进行。如试验在现场进行，投标人按要求进行配合；如试验在工厂进行，试验所需的人力和财力等由投标人提供。</w:t>
      </w:r>
    </w:p>
    <w:p w:rsidR="00FD45DA" w:rsidRDefault="00AF5594">
      <w:pPr>
        <w:spacing w:line="500" w:lineRule="exact"/>
        <w:rPr>
          <w:color w:val="000000"/>
        </w:rPr>
      </w:pPr>
      <w:r>
        <w:rPr>
          <w:rFonts w:hint="eastAsia"/>
          <w:color w:val="000000"/>
        </w:rPr>
        <w:t>4.4</w:t>
      </w:r>
      <w:r>
        <w:rPr>
          <w:rFonts w:hint="eastAsia"/>
          <w:color w:val="000000"/>
        </w:rPr>
        <w:t>性能验收试验结果的确认</w:t>
      </w:r>
    </w:p>
    <w:p w:rsidR="00FD45DA" w:rsidRDefault="00AF5594">
      <w:pPr>
        <w:spacing w:line="500" w:lineRule="exact"/>
        <w:ind w:firstLineChars="225" w:firstLine="540"/>
        <w:rPr>
          <w:color w:val="000000"/>
        </w:rPr>
      </w:pPr>
      <w:r>
        <w:rPr>
          <w:rFonts w:hint="eastAsia"/>
          <w:color w:val="000000"/>
        </w:rPr>
        <w:t>性能验收试验报告由测试单位编写，报告结论招投标双方均应承认。如双方对试验的结果有不一致意见，双方协商解决。若需进行第二次试验，费用由提出方承担。</w:t>
      </w:r>
    </w:p>
    <w:p w:rsidR="00FD45DA" w:rsidRDefault="00AF5594">
      <w:pPr>
        <w:spacing w:line="500" w:lineRule="exact"/>
        <w:rPr>
          <w:color w:val="000000"/>
        </w:rPr>
      </w:pPr>
      <w:r>
        <w:rPr>
          <w:rFonts w:hint="eastAsia"/>
          <w:color w:val="000000"/>
        </w:rPr>
        <w:t>进行性能验收试验时，一方接到另一方试验通知而不派人参加试验，则被视为对验收试验结果的同意。</w:t>
      </w:r>
    </w:p>
    <w:p w:rsidR="00FD45DA" w:rsidRDefault="00FD45DA">
      <w:pPr>
        <w:pStyle w:val="a7"/>
        <w:snapToGrid w:val="0"/>
        <w:spacing w:line="500" w:lineRule="exact"/>
        <w:ind w:firstLineChars="200"/>
        <w:rPr>
          <w:rFonts w:hAnsi="宋体"/>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AF5594">
      <w:pPr>
        <w:pStyle w:val="1"/>
        <w:rPr>
          <w:color w:val="000000"/>
          <w:sz w:val="30"/>
          <w:szCs w:val="30"/>
        </w:rPr>
      </w:pPr>
      <w:bookmarkStart w:id="78" w:name="_Toc488922627"/>
      <w:bookmarkStart w:id="79" w:name="_Toc523469091"/>
      <w:bookmarkStart w:id="80" w:name="_Toc515697899"/>
      <w:bookmarkStart w:id="81" w:name="_Toc515332013"/>
      <w:bookmarkStart w:id="82" w:name="_Toc515622054"/>
      <w:bookmarkStart w:id="83" w:name="_Toc515708315"/>
      <w:bookmarkStart w:id="84" w:name="_Toc515705620"/>
      <w:bookmarkStart w:id="85" w:name="_Toc286159474"/>
      <w:bookmarkStart w:id="86" w:name="_Toc515785184"/>
      <w:bookmarkStart w:id="87" w:name="_Toc515727599"/>
      <w:bookmarkStart w:id="88" w:name="_Toc515335072"/>
      <w:r>
        <w:rPr>
          <w:rFonts w:hint="eastAsia"/>
          <w:color w:val="000000"/>
          <w:sz w:val="30"/>
          <w:szCs w:val="30"/>
        </w:rPr>
        <w:lastRenderedPageBreak/>
        <w:t>附件</w:t>
      </w:r>
      <w:bookmarkStart w:id="89" w:name="_Hlt515349331"/>
      <w:bookmarkEnd w:id="78"/>
      <w:bookmarkEnd w:id="89"/>
      <w:r>
        <w:rPr>
          <w:rFonts w:hint="eastAsia"/>
          <w:color w:val="000000"/>
          <w:sz w:val="30"/>
          <w:szCs w:val="30"/>
        </w:rPr>
        <w:t xml:space="preserve">6 </w:t>
      </w:r>
      <w:r>
        <w:rPr>
          <w:rFonts w:hint="eastAsia"/>
          <w:color w:val="000000"/>
          <w:sz w:val="30"/>
          <w:szCs w:val="30"/>
        </w:rPr>
        <w:t>技术服务</w:t>
      </w:r>
      <w:r>
        <w:rPr>
          <w:rFonts w:hint="eastAsia"/>
          <w:color w:val="000000"/>
          <w:sz w:val="30"/>
          <w:szCs w:val="30"/>
        </w:rPr>
        <w:t>和联络</w:t>
      </w:r>
      <w:bookmarkStart w:id="90" w:name="_Toc515705621"/>
      <w:bookmarkStart w:id="91" w:name="_Toc515727600"/>
      <w:bookmarkStart w:id="92" w:name="_Toc515785185"/>
      <w:bookmarkStart w:id="93" w:name="_Toc515697900"/>
      <w:bookmarkStart w:id="94" w:name="_Toc515708316"/>
      <w:bookmarkEnd w:id="79"/>
      <w:bookmarkEnd w:id="80"/>
      <w:bookmarkEnd w:id="81"/>
      <w:bookmarkEnd w:id="82"/>
      <w:bookmarkEnd w:id="83"/>
      <w:bookmarkEnd w:id="84"/>
      <w:bookmarkEnd w:id="85"/>
      <w:bookmarkEnd w:id="86"/>
      <w:bookmarkEnd w:id="87"/>
      <w:bookmarkEnd w:id="88"/>
    </w:p>
    <w:p w:rsidR="00FD45DA" w:rsidRDefault="00AF5594">
      <w:pPr>
        <w:pStyle w:val="a7"/>
        <w:snapToGrid w:val="0"/>
        <w:spacing w:line="500" w:lineRule="exact"/>
        <w:ind w:firstLine="0"/>
        <w:rPr>
          <w:rFonts w:hAnsi="宋体"/>
          <w:b/>
          <w:bCs/>
          <w:color w:val="000000"/>
          <w:sz w:val="28"/>
        </w:rPr>
      </w:pPr>
      <w:r>
        <w:rPr>
          <w:rFonts w:hAnsi="宋体"/>
          <w:b/>
          <w:bCs/>
          <w:color w:val="000000"/>
          <w:sz w:val="28"/>
        </w:rPr>
        <w:t>1.</w:t>
      </w:r>
      <w:r>
        <w:rPr>
          <w:rFonts w:hAnsi="宋体" w:hint="eastAsia"/>
          <w:b/>
          <w:bCs/>
          <w:color w:val="000000"/>
          <w:sz w:val="28"/>
        </w:rPr>
        <w:t xml:space="preserve"> </w:t>
      </w:r>
      <w:r>
        <w:rPr>
          <w:rFonts w:hAnsi="宋体" w:hint="eastAsia"/>
          <w:b/>
          <w:bCs/>
          <w:color w:val="000000"/>
          <w:sz w:val="28"/>
        </w:rPr>
        <w:t>投标人现场技术服务</w:t>
      </w:r>
      <w:bookmarkEnd w:id="90"/>
      <w:bookmarkEnd w:id="91"/>
      <w:bookmarkEnd w:id="92"/>
      <w:bookmarkEnd w:id="93"/>
      <w:bookmarkEnd w:id="94"/>
    </w:p>
    <w:p w:rsidR="00FD45DA" w:rsidRDefault="00AF5594">
      <w:pPr>
        <w:spacing w:line="500" w:lineRule="exact"/>
        <w:rPr>
          <w:color w:val="000000"/>
        </w:rPr>
      </w:pPr>
      <w:bookmarkStart w:id="95" w:name="_Toc515785186"/>
      <w:bookmarkStart w:id="96" w:name="_Toc515705622"/>
      <w:bookmarkStart w:id="97" w:name="_Toc515708317"/>
      <w:bookmarkStart w:id="98" w:name="_Toc515697901"/>
      <w:bookmarkStart w:id="99" w:name="_Toc515727601"/>
      <w:r>
        <w:rPr>
          <w:color w:val="000000"/>
        </w:rPr>
        <w:t>1.1</w:t>
      </w:r>
      <w:r>
        <w:rPr>
          <w:color w:val="000000"/>
        </w:rPr>
        <w:tab/>
      </w:r>
      <w:r>
        <w:rPr>
          <w:rFonts w:hint="eastAsia"/>
          <w:color w:val="000000"/>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rsidR="00FD45DA" w:rsidRDefault="00AF5594">
      <w:pPr>
        <w:pStyle w:val="a7"/>
        <w:snapToGrid w:val="0"/>
        <w:spacing w:line="500" w:lineRule="exact"/>
        <w:ind w:firstLineChars="200"/>
        <w:jc w:val="center"/>
        <w:rPr>
          <w:rFonts w:ascii="Times New Roman"/>
          <w:color w:val="000000"/>
        </w:rPr>
      </w:pPr>
      <w:r>
        <w:rPr>
          <w:rFonts w:ascii="Times New Roman" w:hint="eastAsia"/>
          <w:color w:val="000000"/>
        </w:rPr>
        <w:t>现场服务计划表（格式）</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1"/>
        <w:gridCol w:w="1823"/>
        <w:gridCol w:w="1580"/>
        <w:gridCol w:w="1458"/>
        <w:gridCol w:w="1458"/>
        <w:gridCol w:w="1215"/>
      </w:tblGrid>
      <w:tr w:rsidR="00FD45DA">
        <w:trPr>
          <w:trHeight w:val="397"/>
          <w:jc w:val="center"/>
        </w:trPr>
        <w:tc>
          <w:tcPr>
            <w:tcW w:w="971"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序号</w:t>
            </w:r>
          </w:p>
        </w:tc>
        <w:tc>
          <w:tcPr>
            <w:tcW w:w="1823"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技术服务内容</w:t>
            </w:r>
          </w:p>
        </w:tc>
        <w:tc>
          <w:tcPr>
            <w:tcW w:w="1580"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计划人月数</w:t>
            </w:r>
          </w:p>
        </w:tc>
        <w:tc>
          <w:tcPr>
            <w:tcW w:w="2916" w:type="dxa"/>
            <w:gridSpan w:val="2"/>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派出人员构成</w:t>
            </w:r>
          </w:p>
        </w:tc>
        <w:tc>
          <w:tcPr>
            <w:tcW w:w="1215" w:type="dxa"/>
            <w:vMerge w:val="restart"/>
            <w:vAlign w:val="center"/>
          </w:tcPr>
          <w:p w:rsidR="00FD45DA" w:rsidRDefault="00AF5594">
            <w:pPr>
              <w:pStyle w:val="a7"/>
              <w:snapToGrid w:val="0"/>
              <w:spacing w:line="500" w:lineRule="exact"/>
              <w:ind w:leftChars="-11" w:hangingChars="11" w:hanging="26"/>
              <w:jc w:val="center"/>
              <w:rPr>
                <w:rFonts w:ascii="Times New Roman"/>
                <w:color w:val="000000"/>
              </w:rPr>
            </w:pPr>
            <w:r>
              <w:rPr>
                <w:rFonts w:ascii="Times New Roman" w:hint="eastAsia"/>
                <w:color w:val="000000"/>
              </w:rPr>
              <w:t>备注</w:t>
            </w:r>
          </w:p>
        </w:tc>
      </w:tr>
      <w:tr w:rsidR="00FD45DA">
        <w:trPr>
          <w:jc w:val="center"/>
        </w:trPr>
        <w:tc>
          <w:tcPr>
            <w:tcW w:w="971" w:type="dxa"/>
            <w:vMerge/>
          </w:tcPr>
          <w:p w:rsidR="00FD45DA" w:rsidRDefault="00FD45DA">
            <w:pPr>
              <w:pStyle w:val="a7"/>
              <w:snapToGrid w:val="0"/>
              <w:spacing w:line="500" w:lineRule="exact"/>
              <w:ind w:firstLineChars="200"/>
              <w:rPr>
                <w:rFonts w:ascii="Times New Roman"/>
                <w:color w:val="000000"/>
              </w:rPr>
            </w:pPr>
          </w:p>
        </w:tc>
        <w:tc>
          <w:tcPr>
            <w:tcW w:w="1823" w:type="dxa"/>
            <w:vMerge/>
          </w:tcPr>
          <w:p w:rsidR="00FD45DA" w:rsidRDefault="00FD45DA">
            <w:pPr>
              <w:pStyle w:val="a7"/>
              <w:snapToGrid w:val="0"/>
              <w:spacing w:line="500" w:lineRule="exact"/>
              <w:ind w:firstLineChars="200"/>
              <w:rPr>
                <w:rFonts w:ascii="Times New Roman"/>
                <w:color w:val="000000"/>
              </w:rPr>
            </w:pPr>
          </w:p>
        </w:tc>
        <w:tc>
          <w:tcPr>
            <w:tcW w:w="1580" w:type="dxa"/>
            <w:vMerge/>
          </w:tcPr>
          <w:p w:rsidR="00FD45DA" w:rsidRDefault="00FD45DA">
            <w:pPr>
              <w:pStyle w:val="a7"/>
              <w:snapToGrid w:val="0"/>
              <w:spacing w:line="500" w:lineRule="exact"/>
              <w:ind w:firstLineChars="200"/>
              <w:rPr>
                <w:rFonts w:ascii="Times New Roman"/>
                <w:color w:val="000000"/>
              </w:rPr>
            </w:pPr>
          </w:p>
        </w:tc>
        <w:tc>
          <w:tcPr>
            <w:tcW w:w="1458"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职称</w:t>
            </w:r>
          </w:p>
        </w:tc>
        <w:tc>
          <w:tcPr>
            <w:tcW w:w="1458" w:type="dxa"/>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人数</w:t>
            </w:r>
          </w:p>
        </w:tc>
        <w:tc>
          <w:tcPr>
            <w:tcW w:w="1215" w:type="dxa"/>
            <w:vMerge/>
          </w:tcPr>
          <w:p w:rsidR="00FD45DA" w:rsidRDefault="00FD45DA">
            <w:pPr>
              <w:pStyle w:val="a7"/>
              <w:snapToGrid w:val="0"/>
              <w:spacing w:line="500" w:lineRule="exact"/>
              <w:ind w:firstLineChars="200"/>
              <w:rPr>
                <w:rFonts w:ascii="Times New Roman"/>
                <w:color w:val="000000"/>
              </w:rPr>
            </w:pPr>
          </w:p>
        </w:tc>
      </w:tr>
      <w:tr w:rsidR="00FD45DA">
        <w:trPr>
          <w:jc w:val="center"/>
        </w:trPr>
        <w:tc>
          <w:tcPr>
            <w:tcW w:w="971" w:type="dxa"/>
          </w:tcPr>
          <w:p w:rsidR="00FD45DA" w:rsidRDefault="00FD45DA">
            <w:pPr>
              <w:pStyle w:val="a7"/>
              <w:snapToGrid w:val="0"/>
              <w:spacing w:line="500" w:lineRule="exact"/>
              <w:ind w:firstLineChars="200"/>
              <w:rPr>
                <w:rFonts w:ascii="Times New Roman"/>
                <w:color w:val="000000"/>
              </w:rPr>
            </w:pPr>
          </w:p>
        </w:tc>
        <w:tc>
          <w:tcPr>
            <w:tcW w:w="1823" w:type="dxa"/>
          </w:tcPr>
          <w:p w:rsidR="00FD45DA" w:rsidRDefault="00FD45DA">
            <w:pPr>
              <w:pStyle w:val="a7"/>
              <w:snapToGrid w:val="0"/>
              <w:spacing w:line="500" w:lineRule="exact"/>
              <w:ind w:firstLineChars="200"/>
              <w:rPr>
                <w:rFonts w:ascii="Times New Roman"/>
                <w:color w:val="000000"/>
              </w:rPr>
            </w:pPr>
          </w:p>
        </w:tc>
        <w:tc>
          <w:tcPr>
            <w:tcW w:w="1580"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215" w:type="dxa"/>
          </w:tcPr>
          <w:p w:rsidR="00FD45DA" w:rsidRDefault="00FD45DA">
            <w:pPr>
              <w:pStyle w:val="a7"/>
              <w:snapToGrid w:val="0"/>
              <w:spacing w:line="500" w:lineRule="exact"/>
              <w:ind w:firstLineChars="200"/>
              <w:rPr>
                <w:rFonts w:ascii="Times New Roman"/>
                <w:color w:val="000000"/>
              </w:rPr>
            </w:pPr>
          </w:p>
        </w:tc>
      </w:tr>
      <w:tr w:rsidR="00FD45DA">
        <w:trPr>
          <w:jc w:val="center"/>
        </w:trPr>
        <w:tc>
          <w:tcPr>
            <w:tcW w:w="971" w:type="dxa"/>
          </w:tcPr>
          <w:p w:rsidR="00FD45DA" w:rsidRDefault="00FD45DA">
            <w:pPr>
              <w:pStyle w:val="a7"/>
              <w:snapToGrid w:val="0"/>
              <w:spacing w:line="500" w:lineRule="exact"/>
              <w:ind w:firstLineChars="200"/>
              <w:rPr>
                <w:rFonts w:ascii="Times New Roman"/>
                <w:color w:val="000000"/>
              </w:rPr>
            </w:pPr>
          </w:p>
        </w:tc>
        <w:tc>
          <w:tcPr>
            <w:tcW w:w="1823" w:type="dxa"/>
          </w:tcPr>
          <w:p w:rsidR="00FD45DA" w:rsidRDefault="00FD45DA">
            <w:pPr>
              <w:pStyle w:val="a7"/>
              <w:snapToGrid w:val="0"/>
              <w:spacing w:line="500" w:lineRule="exact"/>
              <w:ind w:firstLineChars="200"/>
              <w:rPr>
                <w:rFonts w:ascii="Times New Roman"/>
                <w:color w:val="000000"/>
              </w:rPr>
            </w:pPr>
          </w:p>
        </w:tc>
        <w:tc>
          <w:tcPr>
            <w:tcW w:w="1580"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215" w:type="dxa"/>
          </w:tcPr>
          <w:p w:rsidR="00FD45DA" w:rsidRDefault="00FD45DA">
            <w:pPr>
              <w:pStyle w:val="a7"/>
              <w:snapToGrid w:val="0"/>
              <w:spacing w:line="500" w:lineRule="exact"/>
              <w:ind w:firstLineChars="200"/>
              <w:rPr>
                <w:rFonts w:ascii="Times New Roman"/>
                <w:color w:val="000000"/>
              </w:rPr>
            </w:pPr>
          </w:p>
        </w:tc>
      </w:tr>
      <w:tr w:rsidR="00FD45DA">
        <w:trPr>
          <w:jc w:val="center"/>
        </w:trPr>
        <w:tc>
          <w:tcPr>
            <w:tcW w:w="971" w:type="dxa"/>
          </w:tcPr>
          <w:p w:rsidR="00FD45DA" w:rsidRDefault="00FD45DA">
            <w:pPr>
              <w:pStyle w:val="a7"/>
              <w:snapToGrid w:val="0"/>
              <w:spacing w:line="500" w:lineRule="exact"/>
              <w:ind w:firstLineChars="200"/>
              <w:rPr>
                <w:rFonts w:ascii="Times New Roman"/>
                <w:color w:val="000000"/>
              </w:rPr>
            </w:pPr>
          </w:p>
        </w:tc>
        <w:tc>
          <w:tcPr>
            <w:tcW w:w="1823" w:type="dxa"/>
          </w:tcPr>
          <w:p w:rsidR="00FD45DA" w:rsidRDefault="00FD45DA">
            <w:pPr>
              <w:pStyle w:val="a7"/>
              <w:snapToGrid w:val="0"/>
              <w:spacing w:line="500" w:lineRule="exact"/>
              <w:ind w:firstLineChars="200"/>
              <w:rPr>
                <w:rFonts w:ascii="Times New Roman"/>
                <w:color w:val="000000"/>
              </w:rPr>
            </w:pPr>
          </w:p>
        </w:tc>
        <w:tc>
          <w:tcPr>
            <w:tcW w:w="1580"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215" w:type="dxa"/>
          </w:tcPr>
          <w:p w:rsidR="00FD45DA" w:rsidRDefault="00FD45DA">
            <w:pPr>
              <w:pStyle w:val="a7"/>
              <w:snapToGrid w:val="0"/>
              <w:spacing w:line="500" w:lineRule="exact"/>
              <w:ind w:firstLineChars="200"/>
              <w:rPr>
                <w:rFonts w:ascii="Times New Roman"/>
                <w:color w:val="000000"/>
              </w:rPr>
            </w:pPr>
          </w:p>
        </w:tc>
      </w:tr>
      <w:tr w:rsidR="00FD45DA">
        <w:trPr>
          <w:jc w:val="center"/>
        </w:trPr>
        <w:tc>
          <w:tcPr>
            <w:tcW w:w="971" w:type="dxa"/>
          </w:tcPr>
          <w:p w:rsidR="00FD45DA" w:rsidRDefault="00FD45DA">
            <w:pPr>
              <w:pStyle w:val="a7"/>
              <w:snapToGrid w:val="0"/>
              <w:spacing w:line="500" w:lineRule="exact"/>
              <w:ind w:firstLineChars="200"/>
              <w:rPr>
                <w:rFonts w:ascii="Times New Roman"/>
                <w:color w:val="000000"/>
              </w:rPr>
            </w:pPr>
          </w:p>
        </w:tc>
        <w:tc>
          <w:tcPr>
            <w:tcW w:w="1823" w:type="dxa"/>
          </w:tcPr>
          <w:p w:rsidR="00FD45DA" w:rsidRDefault="00FD45DA">
            <w:pPr>
              <w:pStyle w:val="a7"/>
              <w:snapToGrid w:val="0"/>
              <w:spacing w:line="500" w:lineRule="exact"/>
              <w:ind w:firstLineChars="200"/>
              <w:rPr>
                <w:rFonts w:ascii="Times New Roman"/>
                <w:color w:val="000000"/>
              </w:rPr>
            </w:pPr>
          </w:p>
        </w:tc>
        <w:tc>
          <w:tcPr>
            <w:tcW w:w="1580"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458" w:type="dxa"/>
          </w:tcPr>
          <w:p w:rsidR="00FD45DA" w:rsidRDefault="00FD45DA">
            <w:pPr>
              <w:pStyle w:val="a7"/>
              <w:snapToGrid w:val="0"/>
              <w:spacing w:line="500" w:lineRule="exact"/>
              <w:ind w:firstLineChars="200"/>
              <w:rPr>
                <w:rFonts w:ascii="Times New Roman"/>
                <w:color w:val="000000"/>
              </w:rPr>
            </w:pPr>
          </w:p>
        </w:tc>
        <w:tc>
          <w:tcPr>
            <w:tcW w:w="1215" w:type="dxa"/>
          </w:tcPr>
          <w:p w:rsidR="00FD45DA" w:rsidRDefault="00FD45DA">
            <w:pPr>
              <w:pStyle w:val="a7"/>
              <w:snapToGrid w:val="0"/>
              <w:spacing w:line="500" w:lineRule="exact"/>
              <w:ind w:firstLineChars="200"/>
              <w:rPr>
                <w:rFonts w:ascii="Times New Roman"/>
                <w:color w:val="000000"/>
              </w:rPr>
            </w:pPr>
          </w:p>
        </w:tc>
      </w:tr>
    </w:tbl>
    <w:p w:rsidR="00FD45DA" w:rsidRDefault="00AF5594">
      <w:pPr>
        <w:spacing w:line="500" w:lineRule="exact"/>
        <w:ind w:firstLineChars="225" w:firstLine="540"/>
        <w:rPr>
          <w:color w:val="000000"/>
        </w:rPr>
      </w:pPr>
      <w:r>
        <w:rPr>
          <w:color w:val="000000"/>
        </w:rPr>
        <w:t>1.2</w:t>
      </w:r>
      <w:r>
        <w:rPr>
          <w:rFonts w:hint="eastAsia"/>
          <w:color w:val="000000"/>
        </w:rPr>
        <w:tab/>
      </w:r>
      <w:r>
        <w:rPr>
          <w:rFonts w:hint="eastAsia"/>
          <w:color w:val="000000"/>
        </w:rPr>
        <w:t>投标人现场服务人员应具有下列资格：</w:t>
      </w:r>
    </w:p>
    <w:p w:rsidR="00FD45DA" w:rsidRDefault="00AF5594">
      <w:pPr>
        <w:spacing w:line="500" w:lineRule="exact"/>
        <w:ind w:firstLineChars="225" w:firstLine="540"/>
        <w:rPr>
          <w:color w:val="000000"/>
        </w:rPr>
      </w:pPr>
      <w:r>
        <w:rPr>
          <w:color w:val="000000"/>
        </w:rPr>
        <w:t>1.2.1</w:t>
      </w:r>
      <w:r>
        <w:rPr>
          <w:color w:val="000000"/>
        </w:rPr>
        <w:tab/>
      </w:r>
      <w:r>
        <w:rPr>
          <w:rFonts w:hint="eastAsia"/>
          <w:color w:val="000000"/>
        </w:rPr>
        <w:t>遵守法纪，遵守现场的各项规章和制度；</w:t>
      </w:r>
    </w:p>
    <w:p w:rsidR="00FD45DA" w:rsidRDefault="00AF5594">
      <w:pPr>
        <w:spacing w:line="500" w:lineRule="exact"/>
        <w:ind w:firstLineChars="225" w:firstLine="540"/>
        <w:rPr>
          <w:color w:val="000000"/>
        </w:rPr>
      </w:pPr>
      <w:r>
        <w:rPr>
          <w:color w:val="000000"/>
        </w:rPr>
        <w:t>1.2.2</w:t>
      </w:r>
      <w:r>
        <w:rPr>
          <w:color w:val="000000"/>
        </w:rPr>
        <w:tab/>
      </w:r>
      <w:r>
        <w:rPr>
          <w:rFonts w:hint="eastAsia"/>
          <w:color w:val="000000"/>
        </w:rPr>
        <w:t>有较强的责任感和事业心，按时到位；</w:t>
      </w:r>
    </w:p>
    <w:p w:rsidR="00FD45DA" w:rsidRDefault="00AF5594">
      <w:pPr>
        <w:spacing w:line="500" w:lineRule="exact"/>
        <w:ind w:firstLineChars="225" w:firstLine="540"/>
        <w:rPr>
          <w:color w:val="000000"/>
        </w:rPr>
      </w:pPr>
      <w:r>
        <w:rPr>
          <w:color w:val="000000"/>
        </w:rPr>
        <w:t>1.2.3</w:t>
      </w:r>
      <w:r>
        <w:rPr>
          <w:color w:val="000000"/>
        </w:rPr>
        <w:tab/>
      </w:r>
      <w:r>
        <w:rPr>
          <w:rFonts w:hint="eastAsia"/>
          <w:color w:val="000000"/>
        </w:rPr>
        <w:t>了解合同设备的设计，熟悉其结构，有相同或相近机组的现场工作经验，能够正确地进行现场指导；</w:t>
      </w:r>
    </w:p>
    <w:p w:rsidR="00FD45DA" w:rsidRDefault="00AF5594">
      <w:pPr>
        <w:spacing w:line="500" w:lineRule="exact"/>
        <w:ind w:firstLineChars="225" w:firstLine="540"/>
        <w:rPr>
          <w:color w:val="000000"/>
        </w:rPr>
      </w:pPr>
      <w:r>
        <w:rPr>
          <w:color w:val="000000"/>
        </w:rPr>
        <w:t>1.2.4</w:t>
      </w:r>
      <w:r>
        <w:rPr>
          <w:rFonts w:hint="eastAsia"/>
          <w:color w:val="000000"/>
        </w:rPr>
        <w:tab/>
      </w:r>
      <w:r>
        <w:rPr>
          <w:rFonts w:hint="eastAsia"/>
          <w:color w:val="000000"/>
        </w:rPr>
        <w:t>身体健康，适应现场工作的条件；</w:t>
      </w:r>
    </w:p>
    <w:p w:rsidR="00FD45DA" w:rsidRDefault="00AF5594">
      <w:pPr>
        <w:spacing w:line="500" w:lineRule="exact"/>
        <w:ind w:firstLineChars="225" w:firstLine="540"/>
        <w:rPr>
          <w:color w:val="000000"/>
        </w:rPr>
      </w:pPr>
      <w:r>
        <w:rPr>
          <w:color w:val="000000"/>
        </w:rPr>
        <w:t>1.2.5</w:t>
      </w:r>
      <w:r>
        <w:rPr>
          <w:color w:val="000000"/>
        </w:rPr>
        <w:tab/>
      </w:r>
      <w:r>
        <w:rPr>
          <w:rFonts w:hint="eastAsia"/>
          <w:color w:val="000000"/>
        </w:rPr>
        <w:t>投标人须更换招标人认为不合格的投标人现场服务人员。</w:t>
      </w:r>
    </w:p>
    <w:p w:rsidR="00FD45DA" w:rsidRDefault="00AF5594">
      <w:pPr>
        <w:spacing w:line="500" w:lineRule="exact"/>
        <w:ind w:firstLineChars="225" w:firstLine="540"/>
        <w:rPr>
          <w:color w:val="000000"/>
        </w:rPr>
      </w:pPr>
      <w:r>
        <w:rPr>
          <w:color w:val="000000"/>
        </w:rPr>
        <w:t>1.3</w:t>
      </w:r>
      <w:r>
        <w:rPr>
          <w:color w:val="000000"/>
        </w:rPr>
        <w:tab/>
      </w:r>
      <w:r>
        <w:rPr>
          <w:rFonts w:hint="eastAsia"/>
          <w:color w:val="000000"/>
        </w:rPr>
        <w:t>投标人现场服务人员的职责</w:t>
      </w:r>
    </w:p>
    <w:p w:rsidR="00FD45DA" w:rsidRDefault="00AF5594">
      <w:pPr>
        <w:spacing w:line="500" w:lineRule="exact"/>
        <w:ind w:firstLineChars="225" w:firstLine="540"/>
        <w:rPr>
          <w:color w:val="000000"/>
        </w:rPr>
      </w:pPr>
      <w:r>
        <w:rPr>
          <w:color w:val="000000"/>
        </w:rPr>
        <w:t>1.3.1</w:t>
      </w:r>
      <w:r>
        <w:rPr>
          <w:color w:val="000000"/>
        </w:rPr>
        <w:tab/>
      </w:r>
      <w:r>
        <w:rPr>
          <w:rFonts w:hint="eastAsia"/>
          <w:color w:val="000000"/>
        </w:rPr>
        <w:t>投标人现场服务人员的任务主要包括设备催交、货物的开箱检验、设备质量问题的处理、指导安装和调试、参加试运和性能验收试验。</w:t>
      </w:r>
    </w:p>
    <w:p w:rsidR="00FD45DA" w:rsidRDefault="00AF5594">
      <w:pPr>
        <w:spacing w:line="500" w:lineRule="exact"/>
        <w:ind w:firstLineChars="225" w:firstLine="542"/>
      </w:pPr>
      <w:r>
        <w:rPr>
          <w:rFonts w:ascii="宋体" w:hAnsi="宋体" w:hint="eastAsia"/>
          <w:b/>
          <w:bCs/>
        </w:rPr>
        <w:t>投标人中标后一周内到现场勘查后设计，包括并不限于：</w:t>
      </w:r>
      <w:r>
        <w:rPr>
          <w:rFonts w:ascii="宋体" w:hAnsi="宋体" w:hint="eastAsia"/>
          <w:b/>
          <w:bCs/>
        </w:rPr>
        <w:t>声波吹灰器定位、声波吹灰系统压缩空气取气接口，储气罐和就地动力柜安装位置及需要招标人变更的</w:t>
      </w:r>
      <w:r>
        <w:rPr>
          <w:rFonts w:hint="eastAsia"/>
          <w:b/>
          <w:bCs/>
        </w:rPr>
        <w:t>平台、楼梯、步道和炉墙开孔所涉及的弯管、密封件、支撑件、电缆桥架、压缩空气管路固定抱箍、槽钢等外部辅件</w:t>
      </w:r>
      <w:r>
        <w:rPr>
          <w:rFonts w:ascii="宋体" w:hAnsi="宋体" w:hint="eastAsia"/>
          <w:b/>
          <w:bCs/>
        </w:rPr>
        <w:t>，并须招标人确认。</w:t>
      </w:r>
    </w:p>
    <w:p w:rsidR="00FD45DA" w:rsidRDefault="00AF5594">
      <w:pPr>
        <w:spacing w:line="500" w:lineRule="exact"/>
        <w:ind w:firstLineChars="225" w:firstLine="540"/>
        <w:rPr>
          <w:color w:val="000000"/>
        </w:rPr>
      </w:pPr>
      <w:r>
        <w:rPr>
          <w:rFonts w:hint="eastAsia"/>
          <w:color w:val="000000"/>
        </w:rPr>
        <w:lastRenderedPageBreak/>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rsidR="00FD45DA" w:rsidRDefault="00AF5594">
      <w:pPr>
        <w:pStyle w:val="a7"/>
        <w:snapToGrid w:val="0"/>
        <w:spacing w:line="500" w:lineRule="exact"/>
        <w:ind w:firstLineChars="200"/>
        <w:rPr>
          <w:rFonts w:ascii="Times New Roman"/>
          <w:color w:val="000000"/>
        </w:rPr>
      </w:pPr>
      <w:r>
        <w:rPr>
          <w:rFonts w:ascii="Times New Roman" w:hint="eastAsia"/>
          <w:color w:val="000000"/>
        </w:rPr>
        <w:t>投标人提供的安装、调试监督的工序表（投标人填写）</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039"/>
        <w:gridCol w:w="2750"/>
        <w:gridCol w:w="3207"/>
        <w:gridCol w:w="1509"/>
      </w:tblGrid>
      <w:tr w:rsidR="00FD45DA">
        <w:trPr>
          <w:jc w:val="center"/>
        </w:trPr>
        <w:tc>
          <w:tcPr>
            <w:tcW w:w="1039"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序号</w:t>
            </w:r>
          </w:p>
        </w:tc>
        <w:tc>
          <w:tcPr>
            <w:tcW w:w="2750"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工序名称</w:t>
            </w:r>
          </w:p>
        </w:tc>
        <w:tc>
          <w:tcPr>
            <w:tcW w:w="3207"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工序主要内容</w:t>
            </w:r>
          </w:p>
        </w:tc>
        <w:tc>
          <w:tcPr>
            <w:tcW w:w="1509"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备注</w:t>
            </w:r>
          </w:p>
        </w:tc>
      </w:tr>
      <w:tr w:rsidR="00FD45DA">
        <w:trPr>
          <w:jc w:val="center"/>
        </w:trPr>
        <w:tc>
          <w:tcPr>
            <w:tcW w:w="1039" w:type="dxa"/>
          </w:tcPr>
          <w:p w:rsidR="00FD45DA" w:rsidRDefault="00FD45DA">
            <w:pPr>
              <w:pStyle w:val="a7"/>
              <w:snapToGrid w:val="0"/>
              <w:spacing w:line="500" w:lineRule="exact"/>
              <w:ind w:firstLineChars="200"/>
              <w:rPr>
                <w:rFonts w:ascii="Times New Roman"/>
                <w:color w:val="000000"/>
              </w:rPr>
            </w:pPr>
          </w:p>
        </w:tc>
        <w:tc>
          <w:tcPr>
            <w:tcW w:w="2750" w:type="dxa"/>
          </w:tcPr>
          <w:p w:rsidR="00FD45DA" w:rsidRDefault="00FD45DA">
            <w:pPr>
              <w:pStyle w:val="a7"/>
              <w:snapToGrid w:val="0"/>
              <w:spacing w:line="500" w:lineRule="exact"/>
              <w:ind w:firstLineChars="200"/>
              <w:rPr>
                <w:rFonts w:ascii="Times New Roman"/>
                <w:color w:val="000000"/>
              </w:rPr>
            </w:pPr>
          </w:p>
        </w:tc>
        <w:tc>
          <w:tcPr>
            <w:tcW w:w="3207" w:type="dxa"/>
          </w:tcPr>
          <w:p w:rsidR="00FD45DA" w:rsidRDefault="00FD45DA">
            <w:pPr>
              <w:pStyle w:val="a7"/>
              <w:snapToGrid w:val="0"/>
              <w:spacing w:line="500" w:lineRule="exact"/>
              <w:ind w:firstLineChars="200"/>
              <w:rPr>
                <w:rFonts w:ascii="Times New Roman"/>
                <w:color w:val="000000"/>
              </w:rPr>
            </w:pPr>
          </w:p>
        </w:tc>
        <w:tc>
          <w:tcPr>
            <w:tcW w:w="1509" w:type="dxa"/>
          </w:tcPr>
          <w:p w:rsidR="00FD45DA" w:rsidRDefault="00FD45DA">
            <w:pPr>
              <w:pStyle w:val="a7"/>
              <w:snapToGrid w:val="0"/>
              <w:spacing w:line="500" w:lineRule="exact"/>
              <w:ind w:firstLineChars="200"/>
              <w:rPr>
                <w:rFonts w:ascii="Times New Roman"/>
                <w:color w:val="000000"/>
              </w:rPr>
            </w:pPr>
          </w:p>
        </w:tc>
      </w:tr>
      <w:tr w:rsidR="00FD45DA">
        <w:trPr>
          <w:jc w:val="center"/>
        </w:trPr>
        <w:tc>
          <w:tcPr>
            <w:tcW w:w="1039" w:type="dxa"/>
          </w:tcPr>
          <w:p w:rsidR="00FD45DA" w:rsidRDefault="00FD45DA">
            <w:pPr>
              <w:pStyle w:val="a7"/>
              <w:snapToGrid w:val="0"/>
              <w:spacing w:line="500" w:lineRule="exact"/>
              <w:ind w:firstLineChars="200"/>
              <w:rPr>
                <w:rFonts w:ascii="Times New Roman"/>
                <w:color w:val="000000"/>
              </w:rPr>
            </w:pPr>
          </w:p>
        </w:tc>
        <w:tc>
          <w:tcPr>
            <w:tcW w:w="2750" w:type="dxa"/>
          </w:tcPr>
          <w:p w:rsidR="00FD45DA" w:rsidRDefault="00FD45DA">
            <w:pPr>
              <w:pStyle w:val="a7"/>
              <w:snapToGrid w:val="0"/>
              <w:spacing w:line="500" w:lineRule="exact"/>
              <w:ind w:firstLineChars="200"/>
              <w:rPr>
                <w:rFonts w:ascii="Times New Roman"/>
                <w:color w:val="000000"/>
              </w:rPr>
            </w:pPr>
          </w:p>
        </w:tc>
        <w:tc>
          <w:tcPr>
            <w:tcW w:w="3207" w:type="dxa"/>
          </w:tcPr>
          <w:p w:rsidR="00FD45DA" w:rsidRDefault="00FD45DA">
            <w:pPr>
              <w:pStyle w:val="a7"/>
              <w:snapToGrid w:val="0"/>
              <w:spacing w:line="500" w:lineRule="exact"/>
              <w:ind w:firstLineChars="200"/>
              <w:rPr>
                <w:rFonts w:ascii="Times New Roman"/>
                <w:color w:val="000000"/>
              </w:rPr>
            </w:pPr>
          </w:p>
        </w:tc>
        <w:tc>
          <w:tcPr>
            <w:tcW w:w="1509" w:type="dxa"/>
          </w:tcPr>
          <w:p w:rsidR="00FD45DA" w:rsidRDefault="00FD45DA">
            <w:pPr>
              <w:pStyle w:val="a7"/>
              <w:snapToGrid w:val="0"/>
              <w:spacing w:line="500" w:lineRule="exact"/>
              <w:ind w:firstLineChars="200"/>
              <w:rPr>
                <w:rFonts w:ascii="Times New Roman"/>
                <w:color w:val="000000"/>
              </w:rPr>
            </w:pPr>
          </w:p>
        </w:tc>
      </w:tr>
      <w:tr w:rsidR="00FD45DA">
        <w:trPr>
          <w:jc w:val="center"/>
        </w:trPr>
        <w:tc>
          <w:tcPr>
            <w:tcW w:w="1039" w:type="dxa"/>
          </w:tcPr>
          <w:p w:rsidR="00FD45DA" w:rsidRDefault="00FD45DA">
            <w:pPr>
              <w:pStyle w:val="a7"/>
              <w:snapToGrid w:val="0"/>
              <w:spacing w:line="500" w:lineRule="exact"/>
              <w:ind w:firstLineChars="200"/>
              <w:rPr>
                <w:rFonts w:ascii="Times New Roman"/>
                <w:color w:val="000000"/>
              </w:rPr>
            </w:pPr>
          </w:p>
        </w:tc>
        <w:tc>
          <w:tcPr>
            <w:tcW w:w="2750" w:type="dxa"/>
          </w:tcPr>
          <w:p w:rsidR="00FD45DA" w:rsidRDefault="00FD45DA">
            <w:pPr>
              <w:pStyle w:val="a7"/>
              <w:snapToGrid w:val="0"/>
              <w:spacing w:line="500" w:lineRule="exact"/>
              <w:ind w:firstLineChars="200"/>
              <w:rPr>
                <w:rFonts w:ascii="Times New Roman"/>
                <w:color w:val="000000"/>
              </w:rPr>
            </w:pPr>
          </w:p>
        </w:tc>
        <w:tc>
          <w:tcPr>
            <w:tcW w:w="3207" w:type="dxa"/>
          </w:tcPr>
          <w:p w:rsidR="00FD45DA" w:rsidRDefault="00FD45DA">
            <w:pPr>
              <w:pStyle w:val="a7"/>
              <w:snapToGrid w:val="0"/>
              <w:spacing w:line="500" w:lineRule="exact"/>
              <w:ind w:firstLineChars="200"/>
              <w:rPr>
                <w:rFonts w:ascii="Times New Roman"/>
                <w:color w:val="000000"/>
              </w:rPr>
            </w:pPr>
          </w:p>
        </w:tc>
        <w:tc>
          <w:tcPr>
            <w:tcW w:w="1509" w:type="dxa"/>
          </w:tcPr>
          <w:p w:rsidR="00FD45DA" w:rsidRDefault="00FD45DA">
            <w:pPr>
              <w:pStyle w:val="a7"/>
              <w:snapToGrid w:val="0"/>
              <w:spacing w:line="500" w:lineRule="exact"/>
              <w:ind w:firstLineChars="200"/>
              <w:rPr>
                <w:rFonts w:ascii="Times New Roman"/>
                <w:color w:val="000000"/>
              </w:rPr>
            </w:pPr>
          </w:p>
        </w:tc>
      </w:tr>
    </w:tbl>
    <w:p w:rsidR="00FD45DA" w:rsidRDefault="00AF5594">
      <w:pPr>
        <w:spacing w:line="500" w:lineRule="exact"/>
        <w:ind w:firstLineChars="225" w:firstLine="540"/>
        <w:rPr>
          <w:color w:val="000000"/>
        </w:rPr>
      </w:pPr>
      <w:r>
        <w:rPr>
          <w:color w:val="000000"/>
        </w:rPr>
        <w:t>1.3.3</w:t>
      </w:r>
      <w:r>
        <w:rPr>
          <w:rFonts w:hint="eastAsia"/>
          <w:color w:val="000000"/>
        </w:rPr>
        <w:tab/>
      </w:r>
      <w:r>
        <w:rPr>
          <w:rFonts w:hint="eastAsia"/>
          <w:color w:val="000000"/>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FD45DA" w:rsidRDefault="00AF5594">
      <w:pPr>
        <w:spacing w:line="500" w:lineRule="exact"/>
        <w:ind w:firstLineChars="225" w:firstLine="540"/>
        <w:rPr>
          <w:color w:val="000000"/>
        </w:rPr>
      </w:pPr>
      <w:r>
        <w:rPr>
          <w:color w:val="000000"/>
        </w:rPr>
        <w:t>1.3.4</w:t>
      </w:r>
      <w:r>
        <w:rPr>
          <w:rFonts w:hint="eastAsia"/>
          <w:color w:val="000000"/>
        </w:rPr>
        <w:tab/>
      </w:r>
      <w:r>
        <w:rPr>
          <w:rFonts w:hint="eastAsia"/>
          <w:color w:val="000000"/>
        </w:rPr>
        <w:t>投标人对其现场服务人员的一切行为负全部责任。</w:t>
      </w:r>
    </w:p>
    <w:p w:rsidR="00FD45DA" w:rsidRDefault="00AF5594">
      <w:pPr>
        <w:spacing w:line="500" w:lineRule="exact"/>
        <w:ind w:firstLineChars="225" w:firstLine="540"/>
        <w:rPr>
          <w:color w:val="000000"/>
        </w:rPr>
      </w:pPr>
      <w:r>
        <w:rPr>
          <w:color w:val="000000"/>
        </w:rPr>
        <w:t>1.3.5</w:t>
      </w:r>
      <w:r>
        <w:rPr>
          <w:rFonts w:hint="eastAsia"/>
          <w:color w:val="000000"/>
        </w:rPr>
        <w:tab/>
      </w:r>
      <w:r>
        <w:rPr>
          <w:rFonts w:hint="eastAsia"/>
          <w:color w:val="000000"/>
        </w:rPr>
        <w:t>投标人现场服务人员的正常来去和更换应事先与招标人协商。</w:t>
      </w:r>
    </w:p>
    <w:p w:rsidR="00FD45DA" w:rsidRDefault="00AF5594">
      <w:pPr>
        <w:spacing w:line="500" w:lineRule="exact"/>
        <w:ind w:firstLineChars="225" w:firstLine="540"/>
        <w:rPr>
          <w:color w:val="000000"/>
        </w:rPr>
      </w:pPr>
      <w:r>
        <w:rPr>
          <w:color w:val="000000"/>
        </w:rPr>
        <w:t>1.4</w:t>
      </w:r>
      <w:r>
        <w:rPr>
          <w:color w:val="000000"/>
        </w:rPr>
        <w:tab/>
      </w:r>
      <w:r>
        <w:rPr>
          <w:rFonts w:hint="eastAsia"/>
          <w:color w:val="000000"/>
        </w:rPr>
        <w:t>招标人的义务</w:t>
      </w:r>
    </w:p>
    <w:p w:rsidR="00FD45DA" w:rsidRDefault="00AF5594">
      <w:pPr>
        <w:pStyle w:val="a7"/>
        <w:snapToGrid w:val="0"/>
        <w:spacing w:line="500" w:lineRule="exact"/>
        <w:rPr>
          <w:rFonts w:hAnsi="宋体"/>
          <w:b/>
          <w:bCs/>
          <w:color w:val="000000"/>
          <w:sz w:val="28"/>
        </w:rPr>
      </w:pPr>
      <w:r>
        <w:rPr>
          <w:rFonts w:hint="eastAsia"/>
          <w:color w:val="000000"/>
        </w:rPr>
        <w:t>招标人要配合投标人现场服务人员的工作。</w:t>
      </w:r>
    </w:p>
    <w:p w:rsidR="00FD45DA" w:rsidRDefault="00AF5594">
      <w:pPr>
        <w:pStyle w:val="a7"/>
        <w:snapToGrid w:val="0"/>
        <w:spacing w:line="500" w:lineRule="exact"/>
        <w:ind w:firstLine="0"/>
        <w:rPr>
          <w:rFonts w:hAnsi="宋体"/>
          <w:b/>
          <w:bCs/>
          <w:color w:val="000000"/>
          <w:sz w:val="28"/>
        </w:rPr>
      </w:pPr>
      <w:r>
        <w:rPr>
          <w:rFonts w:hAnsi="宋体"/>
          <w:b/>
          <w:bCs/>
          <w:color w:val="000000"/>
          <w:sz w:val="28"/>
        </w:rPr>
        <w:t>2.</w:t>
      </w:r>
      <w:r>
        <w:rPr>
          <w:rFonts w:hAnsi="宋体" w:hint="eastAsia"/>
          <w:b/>
          <w:bCs/>
          <w:color w:val="000000"/>
          <w:sz w:val="28"/>
        </w:rPr>
        <w:t xml:space="preserve"> </w:t>
      </w:r>
      <w:r>
        <w:rPr>
          <w:rFonts w:hAnsi="宋体" w:hint="eastAsia"/>
          <w:b/>
          <w:bCs/>
          <w:color w:val="000000"/>
          <w:sz w:val="28"/>
        </w:rPr>
        <w:t>培训</w:t>
      </w:r>
      <w:bookmarkEnd w:id="95"/>
      <w:bookmarkEnd w:id="96"/>
      <w:bookmarkEnd w:id="97"/>
      <w:bookmarkEnd w:id="98"/>
      <w:bookmarkEnd w:id="99"/>
    </w:p>
    <w:p w:rsidR="00FD45DA" w:rsidRDefault="00AF5594">
      <w:pPr>
        <w:spacing w:line="500" w:lineRule="exact"/>
        <w:ind w:firstLineChars="225" w:firstLine="540"/>
        <w:rPr>
          <w:color w:val="000000"/>
        </w:rPr>
      </w:pPr>
      <w:r>
        <w:rPr>
          <w:color w:val="000000"/>
        </w:rPr>
        <w:t>2.1</w:t>
      </w:r>
      <w:r>
        <w:rPr>
          <w:color w:val="000000"/>
        </w:rPr>
        <w:tab/>
      </w:r>
      <w:r>
        <w:rPr>
          <w:rFonts w:hint="eastAsia"/>
          <w:color w:val="000000"/>
        </w:rPr>
        <w:t>为使合同设备能正常安装、调试、运行、维护及检修，投标人有责任提供相应的技术培训。培训内容应与工程进度相一致。</w:t>
      </w:r>
    </w:p>
    <w:p w:rsidR="00FD45DA" w:rsidRDefault="00AF5594">
      <w:pPr>
        <w:spacing w:line="500" w:lineRule="exact"/>
        <w:ind w:firstLineChars="225" w:firstLine="540"/>
        <w:rPr>
          <w:color w:val="000000"/>
        </w:rPr>
      </w:pPr>
      <w:r>
        <w:rPr>
          <w:color w:val="000000"/>
        </w:rPr>
        <w:t>2.2</w:t>
      </w:r>
      <w:r>
        <w:rPr>
          <w:color w:val="000000"/>
        </w:rPr>
        <w:tab/>
      </w:r>
      <w:r>
        <w:rPr>
          <w:rFonts w:hint="eastAsia"/>
          <w:color w:val="000000"/>
        </w:rPr>
        <w:t>培训计划和内容由投标人在投标文件中列出（见格式）。</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76"/>
        <w:gridCol w:w="1453"/>
        <w:gridCol w:w="1695"/>
        <w:gridCol w:w="1332"/>
        <w:gridCol w:w="1332"/>
        <w:gridCol w:w="969"/>
        <w:gridCol w:w="848"/>
      </w:tblGrid>
      <w:tr w:rsidR="00FD45DA">
        <w:trPr>
          <w:jc w:val="center"/>
        </w:trPr>
        <w:tc>
          <w:tcPr>
            <w:tcW w:w="876"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序号</w:t>
            </w:r>
          </w:p>
        </w:tc>
        <w:tc>
          <w:tcPr>
            <w:tcW w:w="1453"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培训内容</w:t>
            </w:r>
          </w:p>
        </w:tc>
        <w:tc>
          <w:tcPr>
            <w:tcW w:w="1695"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计划人月数</w:t>
            </w:r>
          </w:p>
        </w:tc>
        <w:tc>
          <w:tcPr>
            <w:tcW w:w="2664" w:type="dxa"/>
            <w:gridSpan w:val="2"/>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培训教师构成</w:t>
            </w:r>
          </w:p>
        </w:tc>
        <w:tc>
          <w:tcPr>
            <w:tcW w:w="969"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地点</w:t>
            </w:r>
          </w:p>
        </w:tc>
        <w:tc>
          <w:tcPr>
            <w:tcW w:w="848" w:type="dxa"/>
            <w:vMerge w:val="restart"/>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备注</w:t>
            </w:r>
          </w:p>
        </w:tc>
      </w:tr>
      <w:tr w:rsidR="00FD45DA">
        <w:trPr>
          <w:jc w:val="center"/>
        </w:trPr>
        <w:tc>
          <w:tcPr>
            <w:tcW w:w="876" w:type="dxa"/>
            <w:vMerge/>
          </w:tcPr>
          <w:p w:rsidR="00FD45DA" w:rsidRDefault="00FD45DA">
            <w:pPr>
              <w:pStyle w:val="a7"/>
              <w:snapToGrid w:val="0"/>
              <w:spacing w:line="500" w:lineRule="exact"/>
              <w:ind w:firstLineChars="200"/>
              <w:rPr>
                <w:rFonts w:ascii="Times New Roman"/>
                <w:color w:val="000000"/>
              </w:rPr>
            </w:pPr>
          </w:p>
        </w:tc>
        <w:tc>
          <w:tcPr>
            <w:tcW w:w="1453" w:type="dxa"/>
            <w:vMerge/>
          </w:tcPr>
          <w:p w:rsidR="00FD45DA" w:rsidRDefault="00FD45DA">
            <w:pPr>
              <w:pStyle w:val="a7"/>
              <w:snapToGrid w:val="0"/>
              <w:spacing w:line="500" w:lineRule="exact"/>
              <w:ind w:firstLineChars="200"/>
              <w:rPr>
                <w:rFonts w:ascii="Times New Roman"/>
                <w:color w:val="000000"/>
              </w:rPr>
            </w:pPr>
          </w:p>
        </w:tc>
        <w:tc>
          <w:tcPr>
            <w:tcW w:w="1695" w:type="dxa"/>
            <w:vMerge/>
          </w:tcPr>
          <w:p w:rsidR="00FD45DA" w:rsidRDefault="00FD45DA">
            <w:pPr>
              <w:pStyle w:val="a7"/>
              <w:snapToGrid w:val="0"/>
              <w:spacing w:line="500" w:lineRule="exact"/>
              <w:ind w:firstLineChars="200"/>
              <w:rPr>
                <w:rFonts w:ascii="Times New Roman"/>
                <w:color w:val="000000"/>
              </w:rPr>
            </w:pPr>
          </w:p>
        </w:tc>
        <w:tc>
          <w:tcPr>
            <w:tcW w:w="1332"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职称</w:t>
            </w:r>
          </w:p>
        </w:tc>
        <w:tc>
          <w:tcPr>
            <w:tcW w:w="1332" w:type="dxa"/>
            <w:vAlign w:val="center"/>
          </w:tcPr>
          <w:p w:rsidR="00FD45DA" w:rsidRDefault="00AF5594">
            <w:pPr>
              <w:pStyle w:val="a7"/>
              <w:snapToGrid w:val="0"/>
              <w:spacing w:line="500" w:lineRule="exact"/>
              <w:ind w:firstLine="0"/>
              <w:jc w:val="center"/>
              <w:rPr>
                <w:rFonts w:ascii="Times New Roman"/>
                <w:color w:val="000000"/>
              </w:rPr>
            </w:pPr>
            <w:r>
              <w:rPr>
                <w:rFonts w:ascii="Times New Roman" w:hint="eastAsia"/>
                <w:color w:val="000000"/>
              </w:rPr>
              <w:t>人数</w:t>
            </w:r>
          </w:p>
        </w:tc>
        <w:tc>
          <w:tcPr>
            <w:tcW w:w="969" w:type="dxa"/>
            <w:vMerge/>
            <w:vAlign w:val="center"/>
          </w:tcPr>
          <w:p w:rsidR="00FD45DA" w:rsidRDefault="00FD45DA">
            <w:pPr>
              <w:pStyle w:val="a7"/>
              <w:snapToGrid w:val="0"/>
              <w:spacing w:line="500" w:lineRule="exact"/>
              <w:ind w:firstLineChars="200"/>
              <w:rPr>
                <w:rFonts w:ascii="Times New Roman"/>
                <w:color w:val="000000"/>
              </w:rPr>
            </w:pPr>
          </w:p>
        </w:tc>
        <w:tc>
          <w:tcPr>
            <w:tcW w:w="848" w:type="dxa"/>
            <w:vMerge/>
            <w:vAlign w:val="center"/>
          </w:tcPr>
          <w:p w:rsidR="00FD45DA" w:rsidRDefault="00FD45DA">
            <w:pPr>
              <w:pStyle w:val="a7"/>
              <w:snapToGrid w:val="0"/>
              <w:spacing w:line="500" w:lineRule="exact"/>
              <w:ind w:firstLineChars="200"/>
              <w:rPr>
                <w:rFonts w:ascii="Times New Roman"/>
                <w:color w:val="000000"/>
              </w:rPr>
            </w:pPr>
          </w:p>
        </w:tc>
      </w:tr>
      <w:tr w:rsidR="00FD45DA">
        <w:trPr>
          <w:jc w:val="center"/>
        </w:trPr>
        <w:tc>
          <w:tcPr>
            <w:tcW w:w="876" w:type="dxa"/>
          </w:tcPr>
          <w:p w:rsidR="00FD45DA" w:rsidRDefault="00FD45DA">
            <w:pPr>
              <w:pStyle w:val="a7"/>
              <w:snapToGrid w:val="0"/>
              <w:spacing w:line="500" w:lineRule="exact"/>
              <w:ind w:firstLine="0"/>
              <w:jc w:val="center"/>
              <w:rPr>
                <w:rFonts w:ascii="Times New Roman"/>
                <w:color w:val="000000"/>
              </w:rPr>
            </w:pPr>
          </w:p>
        </w:tc>
        <w:tc>
          <w:tcPr>
            <w:tcW w:w="1453" w:type="dxa"/>
          </w:tcPr>
          <w:p w:rsidR="00FD45DA" w:rsidRDefault="00FD45DA">
            <w:pPr>
              <w:pStyle w:val="a7"/>
              <w:snapToGrid w:val="0"/>
              <w:spacing w:line="500" w:lineRule="exact"/>
              <w:ind w:firstLine="0"/>
              <w:jc w:val="center"/>
              <w:rPr>
                <w:rFonts w:ascii="Times New Roman"/>
                <w:color w:val="000000"/>
              </w:rPr>
            </w:pPr>
          </w:p>
        </w:tc>
        <w:tc>
          <w:tcPr>
            <w:tcW w:w="1695" w:type="dxa"/>
          </w:tcPr>
          <w:p w:rsidR="00FD45DA" w:rsidRDefault="00FD45DA">
            <w:pPr>
              <w:pStyle w:val="a7"/>
              <w:snapToGrid w:val="0"/>
              <w:spacing w:line="500" w:lineRule="exact"/>
              <w:ind w:firstLine="0"/>
              <w:jc w:val="center"/>
              <w:rPr>
                <w:rFonts w:ascii="Times New Roman"/>
                <w:color w:val="000000"/>
              </w:rPr>
            </w:pPr>
          </w:p>
        </w:tc>
        <w:tc>
          <w:tcPr>
            <w:tcW w:w="1332" w:type="dxa"/>
            <w:vAlign w:val="center"/>
          </w:tcPr>
          <w:p w:rsidR="00FD45DA" w:rsidRDefault="00FD45DA">
            <w:pPr>
              <w:pStyle w:val="a7"/>
              <w:snapToGrid w:val="0"/>
              <w:spacing w:line="500" w:lineRule="exact"/>
              <w:ind w:firstLine="0"/>
              <w:jc w:val="center"/>
              <w:rPr>
                <w:rFonts w:ascii="Times New Roman"/>
                <w:color w:val="000000"/>
              </w:rPr>
            </w:pPr>
          </w:p>
        </w:tc>
        <w:tc>
          <w:tcPr>
            <w:tcW w:w="1332" w:type="dxa"/>
            <w:vAlign w:val="center"/>
          </w:tcPr>
          <w:p w:rsidR="00FD45DA" w:rsidRDefault="00FD45DA">
            <w:pPr>
              <w:pStyle w:val="a7"/>
              <w:snapToGrid w:val="0"/>
              <w:spacing w:line="500" w:lineRule="exact"/>
              <w:ind w:firstLine="0"/>
              <w:jc w:val="center"/>
              <w:rPr>
                <w:rFonts w:ascii="Times New Roman"/>
                <w:color w:val="000000"/>
              </w:rPr>
            </w:pPr>
          </w:p>
        </w:tc>
        <w:tc>
          <w:tcPr>
            <w:tcW w:w="969" w:type="dxa"/>
            <w:vAlign w:val="center"/>
          </w:tcPr>
          <w:p w:rsidR="00FD45DA" w:rsidRDefault="00FD45DA">
            <w:pPr>
              <w:pStyle w:val="a7"/>
              <w:snapToGrid w:val="0"/>
              <w:spacing w:line="500" w:lineRule="exact"/>
              <w:ind w:firstLine="0"/>
              <w:jc w:val="center"/>
              <w:rPr>
                <w:rFonts w:ascii="Times New Roman"/>
                <w:color w:val="000000"/>
              </w:rPr>
            </w:pPr>
          </w:p>
        </w:tc>
        <w:tc>
          <w:tcPr>
            <w:tcW w:w="848" w:type="dxa"/>
            <w:vAlign w:val="center"/>
          </w:tcPr>
          <w:p w:rsidR="00FD45DA" w:rsidRDefault="00FD45DA">
            <w:pPr>
              <w:pStyle w:val="a7"/>
              <w:snapToGrid w:val="0"/>
              <w:spacing w:line="500" w:lineRule="exact"/>
              <w:ind w:firstLine="0"/>
              <w:jc w:val="center"/>
              <w:rPr>
                <w:rFonts w:ascii="Times New Roman"/>
                <w:color w:val="000000"/>
              </w:rPr>
            </w:pPr>
          </w:p>
        </w:tc>
      </w:tr>
      <w:tr w:rsidR="00FD45DA">
        <w:trPr>
          <w:jc w:val="center"/>
        </w:trPr>
        <w:tc>
          <w:tcPr>
            <w:tcW w:w="876" w:type="dxa"/>
          </w:tcPr>
          <w:p w:rsidR="00FD45DA" w:rsidRDefault="00FD45DA">
            <w:pPr>
              <w:pStyle w:val="a7"/>
              <w:snapToGrid w:val="0"/>
              <w:spacing w:line="500" w:lineRule="exact"/>
              <w:ind w:firstLine="0"/>
              <w:jc w:val="center"/>
              <w:rPr>
                <w:rFonts w:ascii="Times New Roman"/>
                <w:color w:val="000000"/>
              </w:rPr>
            </w:pPr>
          </w:p>
        </w:tc>
        <w:tc>
          <w:tcPr>
            <w:tcW w:w="1453" w:type="dxa"/>
          </w:tcPr>
          <w:p w:rsidR="00FD45DA" w:rsidRDefault="00FD45DA">
            <w:pPr>
              <w:pStyle w:val="a7"/>
              <w:snapToGrid w:val="0"/>
              <w:spacing w:line="500" w:lineRule="exact"/>
              <w:ind w:firstLine="0"/>
              <w:jc w:val="center"/>
              <w:rPr>
                <w:rFonts w:ascii="Times New Roman"/>
                <w:color w:val="000000"/>
              </w:rPr>
            </w:pPr>
          </w:p>
        </w:tc>
        <w:tc>
          <w:tcPr>
            <w:tcW w:w="1695" w:type="dxa"/>
          </w:tcPr>
          <w:p w:rsidR="00FD45DA" w:rsidRDefault="00FD45DA">
            <w:pPr>
              <w:pStyle w:val="a7"/>
              <w:snapToGrid w:val="0"/>
              <w:spacing w:line="500" w:lineRule="exact"/>
              <w:ind w:firstLine="0"/>
              <w:jc w:val="center"/>
              <w:rPr>
                <w:rFonts w:ascii="Times New Roman"/>
                <w:color w:val="000000"/>
              </w:rPr>
            </w:pPr>
          </w:p>
        </w:tc>
        <w:tc>
          <w:tcPr>
            <w:tcW w:w="1332" w:type="dxa"/>
            <w:vAlign w:val="center"/>
          </w:tcPr>
          <w:p w:rsidR="00FD45DA" w:rsidRDefault="00FD45DA">
            <w:pPr>
              <w:pStyle w:val="a7"/>
              <w:snapToGrid w:val="0"/>
              <w:spacing w:line="500" w:lineRule="exact"/>
              <w:ind w:firstLine="0"/>
              <w:jc w:val="center"/>
              <w:rPr>
                <w:rFonts w:ascii="Times New Roman"/>
                <w:color w:val="000000"/>
              </w:rPr>
            </w:pPr>
          </w:p>
        </w:tc>
        <w:tc>
          <w:tcPr>
            <w:tcW w:w="1332" w:type="dxa"/>
            <w:vAlign w:val="center"/>
          </w:tcPr>
          <w:p w:rsidR="00FD45DA" w:rsidRDefault="00FD45DA">
            <w:pPr>
              <w:pStyle w:val="a7"/>
              <w:snapToGrid w:val="0"/>
              <w:spacing w:line="500" w:lineRule="exact"/>
              <w:ind w:firstLine="0"/>
              <w:jc w:val="center"/>
              <w:rPr>
                <w:rFonts w:ascii="Times New Roman"/>
                <w:color w:val="000000"/>
              </w:rPr>
            </w:pPr>
          </w:p>
        </w:tc>
        <w:tc>
          <w:tcPr>
            <w:tcW w:w="969" w:type="dxa"/>
            <w:vAlign w:val="center"/>
          </w:tcPr>
          <w:p w:rsidR="00FD45DA" w:rsidRDefault="00FD45DA">
            <w:pPr>
              <w:pStyle w:val="a7"/>
              <w:snapToGrid w:val="0"/>
              <w:spacing w:line="500" w:lineRule="exact"/>
              <w:ind w:firstLine="0"/>
              <w:jc w:val="center"/>
              <w:rPr>
                <w:rFonts w:ascii="Times New Roman"/>
                <w:color w:val="000000"/>
              </w:rPr>
            </w:pPr>
          </w:p>
        </w:tc>
        <w:tc>
          <w:tcPr>
            <w:tcW w:w="848" w:type="dxa"/>
            <w:vAlign w:val="center"/>
          </w:tcPr>
          <w:p w:rsidR="00FD45DA" w:rsidRDefault="00FD45DA">
            <w:pPr>
              <w:pStyle w:val="a7"/>
              <w:snapToGrid w:val="0"/>
              <w:spacing w:line="500" w:lineRule="exact"/>
              <w:ind w:firstLine="0"/>
              <w:jc w:val="center"/>
              <w:rPr>
                <w:rFonts w:ascii="Times New Roman"/>
                <w:color w:val="000000"/>
              </w:rPr>
            </w:pPr>
          </w:p>
        </w:tc>
      </w:tr>
      <w:tr w:rsidR="00FD45DA">
        <w:trPr>
          <w:jc w:val="center"/>
        </w:trPr>
        <w:tc>
          <w:tcPr>
            <w:tcW w:w="876" w:type="dxa"/>
          </w:tcPr>
          <w:p w:rsidR="00FD45DA" w:rsidRDefault="00FD45DA">
            <w:pPr>
              <w:pStyle w:val="a7"/>
              <w:snapToGrid w:val="0"/>
              <w:spacing w:line="500" w:lineRule="exact"/>
              <w:ind w:firstLine="0"/>
              <w:jc w:val="center"/>
              <w:rPr>
                <w:rFonts w:ascii="Times New Roman"/>
                <w:color w:val="000000"/>
              </w:rPr>
            </w:pPr>
          </w:p>
        </w:tc>
        <w:tc>
          <w:tcPr>
            <w:tcW w:w="1453" w:type="dxa"/>
          </w:tcPr>
          <w:p w:rsidR="00FD45DA" w:rsidRDefault="00FD45DA">
            <w:pPr>
              <w:pStyle w:val="a7"/>
              <w:snapToGrid w:val="0"/>
              <w:spacing w:line="500" w:lineRule="exact"/>
              <w:ind w:firstLine="0"/>
              <w:jc w:val="center"/>
              <w:rPr>
                <w:rFonts w:ascii="Times New Roman"/>
                <w:color w:val="000000"/>
              </w:rPr>
            </w:pPr>
          </w:p>
        </w:tc>
        <w:tc>
          <w:tcPr>
            <w:tcW w:w="1695" w:type="dxa"/>
          </w:tcPr>
          <w:p w:rsidR="00FD45DA" w:rsidRDefault="00FD45DA">
            <w:pPr>
              <w:pStyle w:val="a7"/>
              <w:snapToGrid w:val="0"/>
              <w:spacing w:line="500" w:lineRule="exact"/>
              <w:ind w:firstLine="0"/>
              <w:jc w:val="center"/>
              <w:rPr>
                <w:rFonts w:ascii="Times New Roman"/>
                <w:color w:val="000000"/>
              </w:rPr>
            </w:pPr>
          </w:p>
        </w:tc>
        <w:tc>
          <w:tcPr>
            <w:tcW w:w="1332" w:type="dxa"/>
            <w:vAlign w:val="center"/>
          </w:tcPr>
          <w:p w:rsidR="00FD45DA" w:rsidRDefault="00FD45DA">
            <w:pPr>
              <w:pStyle w:val="a7"/>
              <w:snapToGrid w:val="0"/>
              <w:spacing w:line="500" w:lineRule="exact"/>
              <w:ind w:firstLine="0"/>
              <w:jc w:val="center"/>
              <w:rPr>
                <w:rFonts w:ascii="Times New Roman"/>
                <w:color w:val="000000"/>
              </w:rPr>
            </w:pPr>
          </w:p>
        </w:tc>
        <w:tc>
          <w:tcPr>
            <w:tcW w:w="1332" w:type="dxa"/>
            <w:vAlign w:val="center"/>
          </w:tcPr>
          <w:p w:rsidR="00FD45DA" w:rsidRDefault="00FD45DA">
            <w:pPr>
              <w:pStyle w:val="a7"/>
              <w:snapToGrid w:val="0"/>
              <w:spacing w:line="500" w:lineRule="exact"/>
              <w:ind w:firstLine="0"/>
              <w:jc w:val="center"/>
              <w:rPr>
                <w:rFonts w:ascii="Times New Roman"/>
                <w:color w:val="000000"/>
              </w:rPr>
            </w:pPr>
          </w:p>
        </w:tc>
        <w:tc>
          <w:tcPr>
            <w:tcW w:w="969" w:type="dxa"/>
            <w:vAlign w:val="center"/>
          </w:tcPr>
          <w:p w:rsidR="00FD45DA" w:rsidRDefault="00FD45DA">
            <w:pPr>
              <w:pStyle w:val="a7"/>
              <w:snapToGrid w:val="0"/>
              <w:spacing w:line="500" w:lineRule="exact"/>
              <w:ind w:firstLine="0"/>
              <w:jc w:val="center"/>
              <w:rPr>
                <w:rFonts w:ascii="Times New Roman"/>
                <w:color w:val="000000"/>
              </w:rPr>
            </w:pPr>
          </w:p>
        </w:tc>
        <w:tc>
          <w:tcPr>
            <w:tcW w:w="848" w:type="dxa"/>
            <w:vAlign w:val="center"/>
          </w:tcPr>
          <w:p w:rsidR="00FD45DA" w:rsidRDefault="00FD45DA">
            <w:pPr>
              <w:pStyle w:val="a7"/>
              <w:snapToGrid w:val="0"/>
              <w:spacing w:line="500" w:lineRule="exact"/>
              <w:ind w:firstLine="0"/>
              <w:jc w:val="center"/>
              <w:rPr>
                <w:rFonts w:ascii="Times New Roman"/>
                <w:color w:val="000000"/>
              </w:rPr>
            </w:pPr>
          </w:p>
        </w:tc>
      </w:tr>
    </w:tbl>
    <w:p w:rsidR="00FD45DA" w:rsidRDefault="00AF5594">
      <w:pPr>
        <w:spacing w:line="500" w:lineRule="exact"/>
        <w:ind w:firstLineChars="225" w:firstLine="540"/>
        <w:rPr>
          <w:color w:val="000000"/>
        </w:rPr>
      </w:pPr>
      <w:r>
        <w:rPr>
          <w:color w:val="000000"/>
        </w:rPr>
        <w:t>2.3</w:t>
      </w:r>
      <w:r>
        <w:rPr>
          <w:color w:val="000000"/>
        </w:rPr>
        <w:tab/>
      </w:r>
      <w:r>
        <w:rPr>
          <w:rFonts w:hint="eastAsia"/>
          <w:color w:val="000000"/>
        </w:rPr>
        <w:t>培训的时间、人数、地点等具体内容由招投标双方商定。</w:t>
      </w:r>
    </w:p>
    <w:p w:rsidR="00FD45DA" w:rsidRDefault="00AF5594">
      <w:pPr>
        <w:pStyle w:val="a7"/>
        <w:snapToGrid w:val="0"/>
        <w:spacing w:line="500" w:lineRule="exact"/>
        <w:rPr>
          <w:rFonts w:hAnsi="宋体"/>
          <w:color w:val="000000"/>
        </w:rPr>
      </w:pPr>
      <w:r>
        <w:rPr>
          <w:color w:val="000000"/>
        </w:rPr>
        <w:t>2.4</w:t>
      </w:r>
      <w:r>
        <w:rPr>
          <w:color w:val="000000"/>
        </w:rPr>
        <w:tab/>
      </w:r>
      <w:r>
        <w:rPr>
          <w:rFonts w:hint="eastAsia"/>
          <w:color w:val="000000"/>
        </w:rPr>
        <w:t>投标人为招标人培训人员提供设备、场地、资料等培训条件，并提供</w:t>
      </w:r>
      <w:r>
        <w:rPr>
          <w:rFonts w:hint="eastAsia"/>
          <w:color w:val="000000"/>
        </w:rPr>
        <w:lastRenderedPageBreak/>
        <w:t>食宿和交通方便。</w:t>
      </w:r>
    </w:p>
    <w:p w:rsidR="00FD45DA" w:rsidRDefault="00AF5594">
      <w:pPr>
        <w:pStyle w:val="a7"/>
        <w:snapToGrid w:val="0"/>
        <w:spacing w:line="500" w:lineRule="exact"/>
        <w:ind w:firstLine="0"/>
        <w:rPr>
          <w:rFonts w:hAnsi="宋体"/>
          <w:b/>
          <w:bCs/>
          <w:color w:val="000000"/>
          <w:sz w:val="28"/>
        </w:rPr>
      </w:pPr>
      <w:bookmarkStart w:id="100" w:name="_Toc515708318"/>
      <w:bookmarkStart w:id="101" w:name="_Toc515785187"/>
      <w:bookmarkStart w:id="102" w:name="_Toc515727602"/>
      <w:bookmarkStart w:id="103" w:name="_Toc515697902"/>
      <w:bookmarkStart w:id="104" w:name="_Toc515705623"/>
      <w:r>
        <w:rPr>
          <w:rFonts w:hAnsi="宋体"/>
          <w:b/>
          <w:bCs/>
          <w:color w:val="000000"/>
          <w:sz w:val="28"/>
        </w:rPr>
        <w:t>3.</w:t>
      </w:r>
      <w:r>
        <w:rPr>
          <w:rFonts w:hAnsi="宋体" w:hint="eastAsia"/>
          <w:b/>
          <w:bCs/>
          <w:color w:val="000000"/>
          <w:sz w:val="28"/>
        </w:rPr>
        <w:t xml:space="preserve"> </w:t>
      </w:r>
      <w:r>
        <w:rPr>
          <w:rFonts w:hAnsi="宋体" w:hint="eastAsia"/>
          <w:b/>
          <w:bCs/>
          <w:color w:val="000000"/>
          <w:sz w:val="28"/>
        </w:rPr>
        <w:t>设计联络会</w:t>
      </w:r>
      <w:bookmarkStart w:id="105" w:name="_Toc488922628"/>
      <w:bookmarkStart w:id="106" w:name="_Toc515335073"/>
      <w:bookmarkStart w:id="107" w:name="_Toc515622055"/>
      <w:bookmarkStart w:id="108" w:name="_Toc515332014"/>
      <w:bookmarkStart w:id="109" w:name="_Toc515697903"/>
      <w:bookmarkEnd w:id="100"/>
      <w:bookmarkEnd w:id="101"/>
      <w:bookmarkEnd w:id="102"/>
      <w:bookmarkEnd w:id="103"/>
      <w:bookmarkEnd w:id="104"/>
    </w:p>
    <w:p w:rsidR="00FD45DA" w:rsidRDefault="00AF5594">
      <w:pPr>
        <w:spacing w:line="500" w:lineRule="exact"/>
        <w:ind w:firstLine="420"/>
        <w:rPr>
          <w:color w:val="000000"/>
        </w:rPr>
      </w:pPr>
      <w:r>
        <w:rPr>
          <w:rFonts w:hint="eastAsia"/>
          <w:color w:val="000000"/>
        </w:rPr>
        <w:t>设计联络会安排一次，会务组织及费用由投标人负责，但差旅费均各自理。有关设计联络的计划、时间、地点和内容要求由招标投标双方商定。</w:t>
      </w:r>
    </w:p>
    <w:p w:rsidR="00FD45DA" w:rsidRDefault="00AF5594">
      <w:pPr>
        <w:pStyle w:val="a7"/>
        <w:snapToGrid w:val="0"/>
        <w:spacing w:line="500" w:lineRule="exact"/>
        <w:ind w:firstLine="0"/>
        <w:rPr>
          <w:rFonts w:hAnsi="宋体"/>
          <w:b/>
          <w:bCs/>
          <w:color w:val="000000"/>
          <w:sz w:val="28"/>
        </w:rPr>
      </w:pPr>
      <w:r>
        <w:rPr>
          <w:rFonts w:hAnsi="宋体" w:hint="eastAsia"/>
          <w:b/>
          <w:bCs/>
          <w:color w:val="000000"/>
          <w:sz w:val="28"/>
        </w:rPr>
        <w:t>4</w:t>
      </w:r>
      <w:r>
        <w:rPr>
          <w:rFonts w:hAnsi="宋体"/>
          <w:b/>
          <w:bCs/>
          <w:color w:val="000000"/>
          <w:sz w:val="28"/>
        </w:rPr>
        <w:t>.</w:t>
      </w:r>
      <w:r>
        <w:rPr>
          <w:rFonts w:hAnsi="宋体" w:hint="eastAsia"/>
          <w:b/>
          <w:bCs/>
          <w:color w:val="000000"/>
          <w:sz w:val="28"/>
        </w:rPr>
        <w:t xml:space="preserve"> </w:t>
      </w:r>
      <w:r>
        <w:rPr>
          <w:rFonts w:hAnsi="宋体" w:hint="eastAsia"/>
          <w:b/>
          <w:bCs/>
          <w:color w:val="000000"/>
          <w:sz w:val="28"/>
        </w:rPr>
        <w:t>技术联络人</w:t>
      </w:r>
    </w:p>
    <w:p w:rsidR="00FD45DA" w:rsidRDefault="00AF5594">
      <w:pPr>
        <w:spacing w:line="500" w:lineRule="exact"/>
        <w:ind w:firstLine="420"/>
        <w:rPr>
          <w:color w:val="000000"/>
        </w:rPr>
      </w:pPr>
      <w:r>
        <w:rPr>
          <w:rFonts w:hint="eastAsia"/>
          <w:color w:val="000000"/>
        </w:rPr>
        <w:t>投标人应指定专人负责技术联络，具体联络方式：</w:t>
      </w:r>
    </w:p>
    <w:p w:rsidR="00FD45DA" w:rsidRDefault="00AF5594">
      <w:pPr>
        <w:spacing w:line="500" w:lineRule="exact"/>
        <w:ind w:firstLine="420"/>
        <w:rPr>
          <w:color w:val="000000"/>
        </w:rPr>
      </w:pPr>
      <w:r>
        <w:rPr>
          <w:rFonts w:hint="eastAsia"/>
          <w:color w:val="000000"/>
        </w:rPr>
        <w:t>姓名：</w:t>
      </w:r>
    </w:p>
    <w:p w:rsidR="00FD45DA" w:rsidRDefault="00AF5594">
      <w:pPr>
        <w:spacing w:line="500" w:lineRule="exact"/>
        <w:ind w:firstLine="420"/>
        <w:rPr>
          <w:color w:val="000000"/>
        </w:rPr>
      </w:pPr>
      <w:r>
        <w:rPr>
          <w:rFonts w:hint="eastAsia"/>
          <w:color w:val="000000"/>
        </w:rPr>
        <w:t>电话：</w:t>
      </w:r>
    </w:p>
    <w:p w:rsidR="00FD45DA" w:rsidRDefault="00AF5594">
      <w:pPr>
        <w:spacing w:line="500" w:lineRule="exact"/>
        <w:ind w:firstLine="420"/>
        <w:rPr>
          <w:color w:val="000000"/>
        </w:rPr>
      </w:pPr>
      <w:r>
        <w:rPr>
          <w:rFonts w:hint="eastAsia"/>
          <w:color w:val="000000"/>
        </w:rPr>
        <w:t>邮箱：</w:t>
      </w:r>
    </w:p>
    <w:p w:rsidR="00FD45DA" w:rsidRDefault="00FD45DA">
      <w:pPr>
        <w:spacing w:line="360" w:lineRule="auto"/>
        <w:rPr>
          <w:color w:val="000000"/>
        </w:rPr>
      </w:pPr>
    </w:p>
    <w:p w:rsidR="00FD45DA" w:rsidRDefault="00FD45DA">
      <w:pPr>
        <w:spacing w:line="500" w:lineRule="exact"/>
        <w:ind w:firstLine="420"/>
        <w:rPr>
          <w:rFonts w:ascii="宋体" w:hAnsi="宋体"/>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AF5594">
      <w:pPr>
        <w:pStyle w:val="1"/>
        <w:rPr>
          <w:color w:val="000000"/>
          <w:sz w:val="30"/>
          <w:szCs w:val="30"/>
        </w:rPr>
      </w:pPr>
      <w:bookmarkStart w:id="110" w:name="_Toc286159475"/>
      <w:bookmarkStart w:id="111" w:name="_Toc523469092"/>
      <w:r>
        <w:rPr>
          <w:rFonts w:hint="eastAsia"/>
          <w:color w:val="000000"/>
          <w:sz w:val="30"/>
          <w:szCs w:val="30"/>
        </w:rPr>
        <w:lastRenderedPageBreak/>
        <w:t>附件</w:t>
      </w:r>
      <w:r>
        <w:rPr>
          <w:rFonts w:hint="eastAsia"/>
          <w:color w:val="000000"/>
          <w:sz w:val="30"/>
          <w:szCs w:val="30"/>
        </w:rPr>
        <w:t>7</w:t>
      </w:r>
      <w:r>
        <w:rPr>
          <w:rFonts w:hint="eastAsia"/>
          <w:color w:val="000000"/>
          <w:sz w:val="30"/>
          <w:szCs w:val="30"/>
        </w:rPr>
        <w:t>外购</w:t>
      </w:r>
      <w:bookmarkEnd w:id="110"/>
      <w:bookmarkEnd w:id="111"/>
    </w:p>
    <w:bookmarkEnd w:id="105"/>
    <w:bookmarkEnd w:id="106"/>
    <w:bookmarkEnd w:id="107"/>
    <w:bookmarkEnd w:id="108"/>
    <w:bookmarkEnd w:id="109"/>
    <w:p w:rsidR="00FD45DA" w:rsidRDefault="00AF5594">
      <w:pPr>
        <w:spacing w:line="500" w:lineRule="exact"/>
        <w:ind w:firstLineChars="200" w:firstLine="480"/>
        <w:rPr>
          <w:bCs/>
          <w:color w:val="000000"/>
        </w:rPr>
      </w:pPr>
      <w:r>
        <w:rPr>
          <w:bCs/>
          <w:color w:val="000000"/>
        </w:rPr>
        <w:t>1</w:t>
      </w:r>
      <w:r>
        <w:rPr>
          <w:rFonts w:hint="eastAsia"/>
          <w:bCs/>
          <w:color w:val="000000"/>
        </w:rPr>
        <w:t>、投标人应根据技术要求在下列表格中填写外购情况表。</w:t>
      </w:r>
    </w:p>
    <w:p w:rsidR="00FD45DA" w:rsidRDefault="00AF5594">
      <w:pPr>
        <w:spacing w:line="460" w:lineRule="exact"/>
        <w:ind w:firstLineChars="175" w:firstLine="420"/>
        <w:jc w:val="center"/>
        <w:rPr>
          <w:color w:val="000000"/>
        </w:rPr>
      </w:pPr>
      <w:r>
        <w:rPr>
          <w:rFonts w:hint="eastAsia"/>
          <w:color w:val="000000"/>
        </w:rPr>
        <w:t>外购情况表</w:t>
      </w:r>
    </w:p>
    <w:tbl>
      <w:tblPr>
        <w:tblW w:w="88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704"/>
        <w:gridCol w:w="1206"/>
        <w:gridCol w:w="805"/>
        <w:gridCol w:w="805"/>
        <w:gridCol w:w="794"/>
        <w:gridCol w:w="862"/>
        <w:gridCol w:w="1159"/>
        <w:gridCol w:w="1608"/>
        <w:gridCol w:w="902"/>
      </w:tblGrid>
      <w:tr w:rsidR="00FD45DA">
        <w:trPr>
          <w:trHeight w:val="454"/>
        </w:trPr>
        <w:tc>
          <w:tcPr>
            <w:tcW w:w="704" w:type="dxa"/>
            <w:tcBorders>
              <w:top w:val="single" w:sz="12" w:space="0" w:color="auto"/>
              <w:left w:val="single" w:sz="12"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序号</w:t>
            </w:r>
          </w:p>
        </w:tc>
        <w:tc>
          <w:tcPr>
            <w:tcW w:w="1206"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设备</w:t>
            </w:r>
            <w:r>
              <w:rPr>
                <w:color w:val="000000"/>
                <w:sz w:val="21"/>
                <w:szCs w:val="21"/>
              </w:rPr>
              <w:t>/</w:t>
            </w:r>
            <w:r>
              <w:rPr>
                <w:rFonts w:hint="eastAsia"/>
                <w:color w:val="000000"/>
                <w:sz w:val="21"/>
                <w:szCs w:val="21"/>
              </w:rPr>
              <w:t>部件</w:t>
            </w:r>
          </w:p>
        </w:tc>
        <w:tc>
          <w:tcPr>
            <w:tcW w:w="805"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型号</w:t>
            </w:r>
          </w:p>
        </w:tc>
        <w:tc>
          <w:tcPr>
            <w:tcW w:w="805"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单位</w:t>
            </w:r>
          </w:p>
        </w:tc>
        <w:tc>
          <w:tcPr>
            <w:tcW w:w="794"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数量</w:t>
            </w:r>
          </w:p>
        </w:tc>
        <w:tc>
          <w:tcPr>
            <w:tcW w:w="862"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产地</w:t>
            </w:r>
          </w:p>
        </w:tc>
        <w:tc>
          <w:tcPr>
            <w:tcW w:w="1159"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厂家名称</w:t>
            </w:r>
          </w:p>
        </w:tc>
        <w:tc>
          <w:tcPr>
            <w:tcW w:w="1608" w:type="dxa"/>
            <w:tcBorders>
              <w:top w:val="single" w:sz="12" w:space="0" w:color="auto"/>
              <w:left w:val="single" w:sz="6" w:space="0" w:color="auto"/>
              <w:bottom w:val="single" w:sz="6" w:space="0" w:color="auto"/>
              <w:right w:val="single" w:sz="6" w:space="0" w:color="auto"/>
            </w:tcBorders>
            <w:vAlign w:val="center"/>
          </w:tcPr>
          <w:p w:rsidR="00FD45DA" w:rsidRDefault="00AF5594">
            <w:pPr>
              <w:jc w:val="center"/>
              <w:rPr>
                <w:color w:val="000000"/>
                <w:sz w:val="21"/>
                <w:szCs w:val="21"/>
              </w:rPr>
            </w:pPr>
            <w:r>
              <w:rPr>
                <w:rFonts w:hint="eastAsia"/>
                <w:color w:val="000000"/>
                <w:sz w:val="21"/>
                <w:szCs w:val="21"/>
              </w:rPr>
              <w:t>近两年同类型机组主要业绩</w:t>
            </w:r>
          </w:p>
        </w:tc>
        <w:tc>
          <w:tcPr>
            <w:tcW w:w="902" w:type="dxa"/>
            <w:tcBorders>
              <w:top w:val="single" w:sz="12" w:space="0" w:color="auto"/>
              <w:left w:val="single" w:sz="6" w:space="0" w:color="auto"/>
              <w:bottom w:val="single" w:sz="6" w:space="0" w:color="auto"/>
              <w:right w:val="single" w:sz="12" w:space="0" w:color="auto"/>
            </w:tcBorders>
            <w:vAlign w:val="center"/>
          </w:tcPr>
          <w:p w:rsidR="00FD45DA" w:rsidRDefault="00AF5594">
            <w:pPr>
              <w:jc w:val="center"/>
              <w:rPr>
                <w:color w:val="000000"/>
                <w:sz w:val="21"/>
                <w:szCs w:val="21"/>
              </w:rPr>
            </w:pPr>
            <w:r>
              <w:rPr>
                <w:rFonts w:hint="eastAsia"/>
                <w:color w:val="000000"/>
                <w:sz w:val="21"/>
                <w:szCs w:val="21"/>
              </w:rPr>
              <w:t>备注</w:t>
            </w:r>
          </w:p>
        </w:tc>
      </w:tr>
      <w:tr w:rsidR="00FD45D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D45DA" w:rsidRDefault="00FD45DA">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D45DA" w:rsidRDefault="00FD45DA">
            <w:pPr>
              <w:pStyle w:val="11"/>
              <w:tabs>
                <w:tab w:val="clear" w:pos="8820"/>
                <w:tab w:val="right" w:leader="dot" w:pos="5997"/>
              </w:tabs>
              <w:adjustRightInd/>
              <w:spacing w:line="240" w:lineRule="auto"/>
              <w:textAlignment w:val="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D45DA" w:rsidRDefault="00FD45DA">
            <w:pPr>
              <w:rPr>
                <w:color w:val="000000"/>
                <w:sz w:val="21"/>
                <w:szCs w:val="21"/>
              </w:rPr>
            </w:pPr>
          </w:p>
        </w:tc>
      </w:tr>
      <w:tr w:rsidR="00FD45D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D45DA" w:rsidRDefault="00FD45DA">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D45DA" w:rsidRDefault="00FD45DA">
            <w:pPr>
              <w:pStyle w:val="11"/>
              <w:tabs>
                <w:tab w:val="clear" w:pos="8820"/>
                <w:tab w:val="right" w:leader="dot" w:pos="5997"/>
              </w:tabs>
              <w:adjustRightInd/>
              <w:spacing w:line="240" w:lineRule="auto"/>
              <w:textAlignment w:val="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D45DA" w:rsidRDefault="00FD45DA">
            <w:pPr>
              <w:rPr>
                <w:color w:val="000000"/>
                <w:sz w:val="21"/>
                <w:szCs w:val="21"/>
              </w:rPr>
            </w:pPr>
          </w:p>
        </w:tc>
      </w:tr>
      <w:tr w:rsidR="00FD45D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D45DA" w:rsidRDefault="00FD45DA">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D45DA" w:rsidRDefault="00FD45DA">
            <w:pPr>
              <w:pStyle w:val="11"/>
              <w:tabs>
                <w:tab w:val="clear" w:pos="8820"/>
                <w:tab w:val="right" w:leader="dot" w:pos="5997"/>
              </w:tabs>
              <w:adjustRightInd/>
              <w:spacing w:line="240" w:lineRule="auto"/>
              <w:textAlignment w:val="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D45DA" w:rsidRDefault="00FD45DA">
            <w:pPr>
              <w:rPr>
                <w:color w:val="000000"/>
                <w:sz w:val="21"/>
                <w:szCs w:val="21"/>
              </w:rPr>
            </w:pPr>
          </w:p>
        </w:tc>
      </w:tr>
      <w:tr w:rsidR="00FD45D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D45DA" w:rsidRDefault="00FD45DA">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D45DA" w:rsidRDefault="00FD45DA">
            <w:pPr>
              <w:pStyle w:val="11"/>
              <w:tabs>
                <w:tab w:val="clear" w:pos="8820"/>
                <w:tab w:val="right" w:leader="dot" w:pos="5997"/>
              </w:tabs>
              <w:adjustRightInd/>
              <w:spacing w:line="240" w:lineRule="auto"/>
              <w:textAlignment w:val="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D45DA" w:rsidRDefault="00FD45DA">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D45DA" w:rsidRDefault="00FD45DA">
            <w:pPr>
              <w:rPr>
                <w:color w:val="000000"/>
                <w:sz w:val="21"/>
                <w:szCs w:val="21"/>
              </w:rPr>
            </w:pPr>
          </w:p>
        </w:tc>
      </w:tr>
      <w:tr w:rsidR="00FD45D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D45DA" w:rsidRDefault="00FD45DA">
            <w:pPr>
              <w:pStyle w:val="11"/>
              <w:tabs>
                <w:tab w:val="clear" w:pos="8820"/>
                <w:tab w:val="right" w:leader="dot" w:pos="5997"/>
              </w:tabs>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D45DA" w:rsidRDefault="00FD45DA">
            <w:pPr>
              <w:spacing w:line="360" w:lineRule="auto"/>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D45DA" w:rsidRDefault="00FD45DA">
            <w:pPr>
              <w:spacing w:line="360" w:lineRule="auto"/>
              <w:rPr>
                <w:color w:val="000000"/>
                <w:sz w:val="21"/>
                <w:szCs w:val="21"/>
              </w:rPr>
            </w:pPr>
          </w:p>
        </w:tc>
      </w:tr>
    </w:tbl>
    <w:p w:rsidR="00FD45DA" w:rsidRDefault="00FD45DA">
      <w:pPr>
        <w:spacing w:line="360" w:lineRule="auto"/>
        <w:rPr>
          <w:color w:val="000000"/>
          <w:sz w:val="21"/>
          <w:szCs w:val="21"/>
        </w:rPr>
      </w:pPr>
    </w:p>
    <w:p w:rsidR="00FD45DA" w:rsidRDefault="00FD45DA">
      <w:pPr>
        <w:spacing w:line="360" w:lineRule="auto"/>
      </w:pPr>
    </w:p>
    <w:p w:rsidR="00FD45DA" w:rsidRDefault="00AF5594">
      <w:pPr>
        <w:spacing w:line="360" w:lineRule="auto"/>
        <w:ind w:firstLine="420"/>
        <w:rPr>
          <w:rFonts w:hAnsi="宋体"/>
        </w:rPr>
      </w:pPr>
      <w:r>
        <w:rPr>
          <w:bCs/>
        </w:rPr>
        <w:t>2</w:t>
      </w:r>
      <w:r>
        <w:rPr>
          <w:rFonts w:hint="eastAsia"/>
          <w:bCs/>
        </w:rPr>
        <w:t>、对外购件的质量管理内容情况说明。</w:t>
      </w:r>
    </w:p>
    <w:p w:rsidR="00FD45DA" w:rsidRDefault="00FD45DA">
      <w:pPr>
        <w:spacing w:line="500" w:lineRule="exact"/>
        <w:ind w:firstLine="420"/>
        <w:rPr>
          <w:rFonts w:ascii="宋体" w:hAnsi="宋体"/>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AF5594">
      <w:pPr>
        <w:pStyle w:val="1"/>
        <w:rPr>
          <w:color w:val="000000"/>
          <w:sz w:val="30"/>
          <w:szCs w:val="30"/>
        </w:rPr>
      </w:pPr>
      <w:bookmarkStart w:id="112" w:name="_Toc523469093"/>
      <w:bookmarkStart w:id="113" w:name="_Toc201065489"/>
      <w:bookmarkStart w:id="114" w:name="_Toc286159476"/>
      <w:bookmarkStart w:id="115" w:name="_Toc501817581"/>
      <w:bookmarkStart w:id="116" w:name="_Toc517056034"/>
      <w:r>
        <w:rPr>
          <w:rFonts w:hint="eastAsia"/>
          <w:color w:val="000000"/>
          <w:sz w:val="30"/>
          <w:szCs w:val="30"/>
        </w:rPr>
        <w:lastRenderedPageBreak/>
        <w:t>附件</w:t>
      </w:r>
      <w:r>
        <w:rPr>
          <w:rFonts w:hint="eastAsia"/>
          <w:color w:val="000000"/>
          <w:sz w:val="30"/>
          <w:szCs w:val="30"/>
        </w:rPr>
        <w:t xml:space="preserve">8 </w:t>
      </w:r>
      <w:r>
        <w:rPr>
          <w:rFonts w:hint="eastAsia"/>
          <w:color w:val="000000"/>
          <w:sz w:val="30"/>
          <w:szCs w:val="30"/>
        </w:rPr>
        <w:t>运行维护手册</w:t>
      </w:r>
      <w:bookmarkEnd w:id="112"/>
      <w:bookmarkEnd w:id="113"/>
      <w:bookmarkEnd w:id="114"/>
    </w:p>
    <w:p w:rsidR="00FD45DA" w:rsidRDefault="00AF5594">
      <w:pPr>
        <w:spacing w:line="500" w:lineRule="exact"/>
        <w:rPr>
          <w:rFonts w:ascii="宋体" w:hAnsi="宋体"/>
          <w:color w:val="000000"/>
        </w:rPr>
      </w:pPr>
      <w:r>
        <w:rPr>
          <w:rFonts w:ascii="宋体" w:hAnsi="宋体" w:hint="eastAsia"/>
          <w:color w:val="000000"/>
        </w:rPr>
        <w:t>运行维护手册格式要求如下：</w:t>
      </w:r>
    </w:p>
    <w:p w:rsidR="00FD45DA" w:rsidRDefault="00FD45DA">
      <w:pPr>
        <w:spacing w:line="500" w:lineRule="exact"/>
        <w:rPr>
          <w:rFonts w:ascii="宋体" w:hAnsi="宋体"/>
          <w:color w:val="000000"/>
          <w:sz w:val="28"/>
        </w:rPr>
      </w:pPr>
    </w:p>
    <w:p w:rsidR="00FD45DA" w:rsidRDefault="00FD45DA">
      <w:pPr>
        <w:spacing w:line="500" w:lineRule="exact"/>
        <w:rPr>
          <w:rFonts w:ascii="宋体" w:hAnsi="宋体"/>
          <w:color w:val="000000"/>
          <w:sz w:val="28"/>
        </w:rPr>
      </w:pPr>
    </w:p>
    <w:p w:rsidR="00FD45DA" w:rsidRDefault="00AF5594">
      <w:pPr>
        <w:spacing w:line="500" w:lineRule="exact"/>
        <w:jc w:val="center"/>
        <w:rPr>
          <w:rFonts w:ascii="宋体" w:hAnsi="宋体"/>
          <w:b/>
          <w:color w:val="000000"/>
          <w:sz w:val="44"/>
        </w:rPr>
      </w:pPr>
      <w:r>
        <w:rPr>
          <w:rFonts w:ascii="宋体" w:hAnsi="宋体" w:hint="eastAsia"/>
          <w:b/>
          <w:color w:val="000000"/>
          <w:sz w:val="44"/>
        </w:rPr>
        <w:t>*****</w:t>
      </w:r>
      <w:r>
        <w:rPr>
          <w:rFonts w:ascii="宋体" w:hAnsi="宋体" w:hint="eastAsia"/>
          <w:b/>
          <w:color w:val="000000"/>
          <w:sz w:val="44"/>
        </w:rPr>
        <w:t>工程</w:t>
      </w:r>
    </w:p>
    <w:p w:rsidR="00FD45DA" w:rsidRDefault="00FD45DA">
      <w:pPr>
        <w:pStyle w:val="Af8"/>
        <w:spacing w:line="500" w:lineRule="exact"/>
        <w:jc w:val="left"/>
        <w:rPr>
          <w:rFonts w:hAnsi="宋体"/>
          <w:color w:val="000000"/>
          <w:kern w:val="2"/>
        </w:rPr>
      </w:pPr>
    </w:p>
    <w:p w:rsidR="00FD45DA" w:rsidRDefault="00AF5594">
      <w:pPr>
        <w:spacing w:line="500" w:lineRule="exact"/>
        <w:jc w:val="center"/>
        <w:rPr>
          <w:rFonts w:ascii="宋体" w:hAnsi="宋体"/>
          <w:b/>
          <w:color w:val="000000"/>
          <w:sz w:val="36"/>
        </w:rPr>
      </w:pPr>
      <w:r>
        <w:rPr>
          <w:rFonts w:ascii="宋体" w:hAnsi="宋体" w:hint="eastAsia"/>
          <w:b/>
          <w:color w:val="000000"/>
          <w:sz w:val="36"/>
        </w:rPr>
        <w:t>声波吹灰器设备</w:t>
      </w:r>
    </w:p>
    <w:p w:rsidR="00FD45DA" w:rsidRDefault="00FD45DA">
      <w:pPr>
        <w:spacing w:line="500" w:lineRule="exact"/>
        <w:jc w:val="center"/>
        <w:rPr>
          <w:rFonts w:ascii="宋体" w:hAnsi="宋体"/>
          <w:b/>
          <w:color w:val="000000"/>
          <w:sz w:val="32"/>
        </w:rPr>
      </w:pPr>
    </w:p>
    <w:p w:rsidR="00FD45DA" w:rsidRDefault="00FD45DA">
      <w:pPr>
        <w:spacing w:line="500" w:lineRule="exact"/>
        <w:jc w:val="center"/>
        <w:rPr>
          <w:rFonts w:ascii="宋体" w:hAnsi="宋体"/>
          <w:b/>
          <w:color w:val="000000"/>
          <w:sz w:val="32"/>
        </w:rPr>
      </w:pPr>
    </w:p>
    <w:p w:rsidR="00FD45DA" w:rsidRDefault="00AF5594">
      <w:pPr>
        <w:spacing w:line="500" w:lineRule="exact"/>
        <w:jc w:val="center"/>
        <w:rPr>
          <w:rFonts w:ascii="宋体" w:hAnsi="宋体"/>
          <w:b/>
          <w:color w:val="000000"/>
          <w:sz w:val="32"/>
        </w:rPr>
      </w:pPr>
      <w:r>
        <w:rPr>
          <w:rFonts w:ascii="宋体" w:hAnsi="宋体" w:hint="eastAsia"/>
          <w:b/>
          <w:color w:val="000000"/>
          <w:sz w:val="32"/>
        </w:rPr>
        <w:t>运行维护</w:t>
      </w:r>
    </w:p>
    <w:p w:rsidR="00FD45DA" w:rsidRDefault="00FD45DA">
      <w:pPr>
        <w:spacing w:line="500" w:lineRule="exact"/>
        <w:jc w:val="center"/>
        <w:rPr>
          <w:rFonts w:ascii="宋体" w:hAnsi="宋体"/>
          <w:b/>
          <w:color w:val="000000"/>
          <w:sz w:val="32"/>
        </w:rPr>
      </w:pPr>
    </w:p>
    <w:p w:rsidR="00FD45DA" w:rsidRDefault="00AF5594">
      <w:pPr>
        <w:spacing w:line="500" w:lineRule="exact"/>
        <w:jc w:val="center"/>
        <w:rPr>
          <w:rFonts w:ascii="宋体" w:hAnsi="宋体"/>
          <w:b/>
          <w:color w:val="000000"/>
          <w:sz w:val="32"/>
        </w:rPr>
      </w:pPr>
      <w:r>
        <w:rPr>
          <w:rFonts w:ascii="宋体" w:hAnsi="宋体" w:hint="eastAsia"/>
          <w:b/>
          <w:color w:val="000000"/>
          <w:sz w:val="32"/>
        </w:rPr>
        <w:t>手</w:t>
      </w:r>
    </w:p>
    <w:p w:rsidR="00FD45DA" w:rsidRDefault="00FD45DA">
      <w:pPr>
        <w:spacing w:line="500" w:lineRule="exact"/>
        <w:jc w:val="center"/>
        <w:rPr>
          <w:rFonts w:ascii="宋体" w:hAnsi="宋体"/>
          <w:b/>
          <w:color w:val="000000"/>
          <w:sz w:val="32"/>
        </w:rPr>
      </w:pPr>
    </w:p>
    <w:p w:rsidR="00FD45DA" w:rsidRDefault="00AF5594">
      <w:pPr>
        <w:spacing w:line="500" w:lineRule="exact"/>
        <w:jc w:val="center"/>
        <w:rPr>
          <w:rFonts w:ascii="宋体" w:hAnsi="宋体"/>
          <w:b/>
          <w:color w:val="000000"/>
          <w:sz w:val="32"/>
        </w:rPr>
      </w:pPr>
      <w:proofErr w:type="gramStart"/>
      <w:r>
        <w:rPr>
          <w:rFonts w:ascii="宋体" w:hAnsi="宋体" w:hint="eastAsia"/>
          <w:b/>
          <w:color w:val="000000"/>
          <w:sz w:val="32"/>
        </w:rPr>
        <w:t>册</w:t>
      </w:r>
      <w:proofErr w:type="gramEnd"/>
    </w:p>
    <w:p w:rsidR="00FD45DA" w:rsidRDefault="00FD45DA">
      <w:pPr>
        <w:spacing w:line="500" w:lineRule="exact"/>
        <w:jc w:val="center"/>
        <w:rPr>
          <w:rFonts w:ascii="宋体" w:hAnsi="宋体"/>
          <w:b/>
          <w:color w:val="000000"/>
        </w:rPr>
      </w:pPr>
    </w:p>
    <w:p w:rsidR="00FD45DA" w:rsidRDefault="00AF5594">
      <w:pPr>
        <w:spacing w:line="500" w:lineRule="exact"/>
        <w:rPr>
          <w:rFonts w:ascii="宋体" w:hAnsi="宋体"/>
          <w:color w:val="000000"/>
        </w:rPr>
      </w:pPr>
      <w:r>
        <w:rPr>
          <w:rFonts w:ascii="宋体" w:hAnsi="宋体" w:hint="eastAsia"/>
          <w:color w:val="000000"/>
        </w:rPr>
        <w:t>要求：一式</w:t>
      </w:r>
      <w:r>
        <w:rPr>
          <w:rFonts w:ascii="宋体" w:hAnsi="宋体"/>
          <w:color w:val="000000"/>
        </w:rPr>
        <w:t>10</w:t>
      </w:r>
      <w:r>
        <w:rPr>
          <w:rFonts w:ascii="宋体" w:hAnsi="宋体" w:hint="eastAsia"/>
          <w:color w:val="000000"/>
        </w:rPr>
        <w:t>套</w:t>
      </w:r>
    </w:p>
    <w:p w:rsidR="00FD45DA" w:rsidRDefault="00AF5594">
      <w:pPr>
        <w:spacing w:line="500" w:lineRule="exact"/>
        <w:rPr>
          <w:rFonts w:ascii="宋体" w:hAnsi="宋体"/>
          <w:color w:val="000000"/>
        </w:rPr>
      </w:pPr>
      <w:r>
        <w:rPr>
          <w:rFonts w:ascii="宋体" w:hAnsi="宋体" w:hint="eastAsia"/>
          <w:color w:val="000000"/>
        </w:rPr>
        <w:t>纸张：</w:t>
      </w:r>
      <w:r>
        <w:rPr>
          <w:rFonts w:ascii="宋体" w:hAnsi="宋体"/>
          <w:color w:val="000000"/>
        </w:rPr>
        <w:t>A4</w:t>
      </w:r>
    </w:p>
    <w:p w:rsidR="00FD45DA" w:rsidRDefault="00AF5594">
      <w:pPr>
        <w:spacing w:line="500" w:lineRule="exact"/>
        <w:rPr>
          <w:rFonts w:ascii="宋体" w:hAnsi="宋体"/>
          <w:color w:val="000000"/>
        </w:rPr>
      </w:pPr>
      <w:r>
        <w:rPr>
          <w:rFonts w:ascii="宋体" w:hAnsi="宋体" w:hint="eastAsia"/>
          <w:color w:val="000000"/>
        </w:rPr>
        <w:t>字体：宋体，小四号</w:t>
      </w:r>
    </w:p>
    <w:p w:rsidR="00FD45DA" w:rsidRDefault="00AF5594">
      <w:pPr>
        <w:spacing w:line="500" w:lineRule="exact"/>
        <w:rPr>
          <w:rFonts w:ascii="宋体" w:hAnsi="宋体"/>
          <w:color w:val="000000"/>
        </w:rPr>
      </w:pPr>
      <w:r>
        <w:rPr>
          <w:rFonts w:ascii="宋体" w:hAnsi="宋体" w:hint="eastAsia"/>
          <w:color w:val="000000"/>
        </w:rPr>
        <w:t>行间距：</w:t>
      </w:r>
      <w:r>
        <w:rPr>
          <w:rFonts w:ascii="宋体" w:hAnsi="宋体"/>
          <w:color w:val="000000"/>
        </w:rPr>
        <w:t>1.5</w:t>
      </w:r>
      <w:r>
        <w:rPr>
          <w:rFonts w:ascii="宋体" w:hAnsi="宋体" w:hint="eastAsia"/>
          <w:color w:val="000000"/>
        </w:rPr>
        <w:t>倍</w:t>
      </w:r>
    </w:p>
    <w:p w:rsidR="00FD45DA" w:rsidRDefault="00AF5594">
      <w:pPr>
        <w:spacing w:line="500" w:lineRule="exact"/>
        <w:rPr>
          <w:rFonts w:ascii="宋体" w:hAnsi="宋体"/>
          <w:color w:val="000000"/>
        </w:rPr>
      </w:pPr>
      <w:r>
        <w:rPr>
          <w:rFonts w:ascii="宋体" w:hAnsi="宋体" w:hint="eastAsia"/>
          <w:color w:val="000000"/>
        </w:rPr>
        <w:t>页边距（</w:t>
      </w:r>
      <w:r>
        <w:rPr>
          <w:rFonts w:ascii="宋体" w:hAnsi="宋体"/>
          <w:color w:val="000000"/>
        </w:rPr>
        <w:t>mm</w:t>
      </w:r>
      <w:r>
        <w:rPr>
          <w:rFonts w:ascii="宋体" w:hAnsi="宋体" w:hint="eastAsia"/>
          <w:color w:val="000000"/>
        </w:rPr>
        <w:t>）：左</w:t>
      </w:r>
      <w:r>
        <w:rPr>
          <w:rFonts w:ascii="宋体" w:hAnsi="宋体"/>
          <w:color w:val="000000"/>
        </w:rPr>
        <w:t xml:space="preserve">-30  </w:t>
      </w:r>
      <w:r>
        <w:rPr>
          <w:rFonts w:ascii="宋体" w:hAnsi="宋体" w:hint="eastAsia"/>
          <w:color w:val="000000"/>
        </w:rPr>
        <w:t>右</w:t>
      </w:r>
      <w:r>
        <w:rPr>
          <w:rFonts w:ascii="宋体" w:hAnsi="宋体"/>
          <w:color w:val="000000"/>
        </w:rPr>
        <w:t xml:space="preserve">-25  </w:t>
      </w:r>
      <w:r>
        <w:rPr>
          <w:rFonts w:ascii="宋体" w:hAnsi="宋体" w:hint="eastAsia"/>
          <w:color w:val="000000"/>
        </w:rPr>
        <w:t>上</w:t>
      </w:r>
      <w:r>
        <w:rPr>
          <w:rFonts w:ascii="宋体" w:hAnsi="宋体"/>
          <w:color w:val="000000"/>
        </w:rPr>
        <w:t xml:space="preserve">-30  </w:t>
      </w:r>
      <w:r>
        <w:rPr>
          <w:rFonts w:ascii="宋体" w:hAnsi="宋体" w:hint="eastAsia"/>
          <w:color w:val="000000"/>
        </w:rPr>
        <w:t>下</w:t>
      </w:r>
      <w:r>
        <w:rPr>
          <w:rFonts w:ascii="宋体" w:hAnsi="宋体"/>
          <w:color w:val="000000"/>
        </w:rPr>
        <w:t>-40</w:t>
      </w:r>
    </w:p>
    <w:p w:rsidR="00FD45DA" w:rsidRDefault="00AF5594">
      <w:pPr>
        <w:spacing w:line="500" w:lineRule="exact"/>
        <w:rPr>
          <w:rFonts w:ascii="宋体" w:hAnsi="宋体"/>
          <w:color w:val="000000"/>
        </w:rPr>
      </w:pPr>
      <w:r>
        <w:rPr>
          <w:rFonts w:ascii="宋体" w:hAnsi="宋体" w:hint="eastAsia"/>
          <w:color w:val="000000"/>
        </w:rPr>
        <w:t>页眉：</w:t>
      </w:r>
      <w:r>
        <w:rPr>
          <w:rFonts w:ascii="宋体" w:hAnsi="宋体"/>
          <w:color w:val="000000"/>
        </w:rPr>
        <w:t>XX</w:t>
      </w:r>
      <w:r>
        <w:rPr>
          <w:rFonts w:ascii="宋体" w:hAnsi="宋体" w:hint="eastAsia"/>
          <w:color w:val="000000"/>
        </w:rPr>
        <w:t>设备运行维护手册</w:t>
      </w:r>
    </w:p>
    <w:p w:rsidR="00FD45DA" w:rsidRDefault="00AF5594">
      <w:pPr>
        <w:spacing w:line="500" w:lineRule="exact"/>
        <w:rPr>
          <w:rFonts w:ascii="宋体" w:hAnsi="宋体"/>
          <w:color w:val="000000"/>
        </w:rPr>
      </w:pPr>
      <w:r>
        <w:rPr>
          <w:rFonts w:ascii="宋体" w:hAnsi="宋体" w:hint="eastAsia"/>
          <w:color w:val="000000"/>
        </w:rPr>
        <w:t>注：在正式提交前，先由招标人审定。</w:t>
      </w:r>
    </w:p>
    <w:p w:rsidR="00FD45DA" w:rsidRDefault="00FD45DA">
      <w:pPr>
        <w:spacing w:line="500" w:lineRule="exact"/>
        <w:rPr>
          <w:rFonts w:ascii="宋体" w:hAnsi="宋体"/>
          <w:color w:val="000000"/>
        </w:rPr>
      </w:pPr>
    </w:p>
    <w:p w:rsidR="00FD45DA" w:rsidRDefault="00FD45DA">
      <w:pPr>
        <w:spacing w:line="500" w:lineRule="exact"/>
        <w:rPr>
          <w:rFonts w:ascii="宋体" w:hAnsi="宋体"/>
          <w:color w:val="000000"/>
        </w:rPr>
      </w:pPr>
    </w:p>
    <w:p w:rsidR="00FD45DA" w:rsidRDefault="00AF5594">
      <w:pPr>
        <w:spacing w:line="500" w:lineRule="exact"/>
        <w:ind w:firstLine="570"/>
        <w:rPr>
          <w:rFonts w:ascii="宋体" w:hAnsi="宋体"/>
          <w:color w:val="000000"/>
        </w:rPr>
      </w:pPr>
      <w:r>
        <w:rPr>
          <w:rFonts w:ascii="宋体" w:hAnsi="宋体" w:hint="eastAsia"/>
          <w:color w:val="000000"/>
        </w:rPr>
        <w:t>设备运行和维护手册的目的是能够把全部必要的数据和说明装订成册，这样，运行人员可以较好地查阅和理解最初调试及试运行工作、有效操作以及在正常、事故和异常</w:t>
      </w:r>
      <w:r>
        <w:rPr>
          <w:rFonts w:ascii="宋体" w:hAnsi="宋体"/>
          <w:color w:val="000000"/>
        </w:rPr>
        <w:t>(</w:t>
      </w:r>
      <w:r>
        <w:rPr>
          <w:rFonts w:ascii="宋体" w:hAnsi="宋体" w:hint="eastAsia"/>
          <w:color w:val="000000"/>
        </w:rPr>
        <w:t>非设计情况</w:t>
      </w:r>
      <w:r>
        <w:rPr>
          <w:rFonts w:ascii="宋体" w:hAnsi="宋体"/>
          <w:color w:val="000000"/>
        </w:rPr>
        <w:t>)</w:t>
      </w:r>
      <w:r>
        <w:rPr>
          <w:rFonts w:ascii="宋体" w:hAnsi="宋体" w:hint="eastAsia"/>
          <w:color w:val="000000"/>
        </w:rPr>
        <w:t>下怎样正确操作设备和停机。在提交之前，双方应商定操作</w:t>
      </w:r>
      <w:r>
        <w:rPr>
          <w:rFonts w:ascii="宋体" w:hAnsi="宋体" w:hint="eastAsia"/>
          <w:color w:val="000000"/>
        </w:rPr>
        <w:lastRenderedPageBreak/>
        <w:t>和维护手册的形式和内容。</w:t>
      </w:r>
    </w:p>
    <w:p w:rsidR="00FD45DA" w:rsidRDefault="00AF5594">
      <w:pPr>
        <w:spacing w:line="500" w:lineRule="exact"/>
        <w:ind w:firstLine="570"/>
        <w:rPr>
          <w:rFonts w:ascii="宋体" w:hAnsi="宋体"/>
          <w:color w:val="000000"/>
        </w:rPr>
      </w:pPr>
      <w:r>
        <w:rPr>
          <w:rFonts w:ascii="宋体" w:hAnsi="宋体" w:hint="eastAsia"/>
          <w:color w:val="000000"/>
        </w:rPr>
        <w:t>该手册应详细地叙述和说明设备构造，使操作和维护人员能够研究和理解设备的功能的控制方法。</w:t>
      </w:r>
    </w:p>
    <w:p w:rsidR="00FD45DA" w:rsidRDefault="00AF5594">
      <w:pPr>
        <w:spacing w:line="500" w:lineRule="exact"/>
        <w:ind w:firstLine="570"/>
        <w:rPr>
          <w:rFonts w:ascii="宋体" w:hAnsi="宋体"/>
          <w:color w:val="000000"/>
        </w:rPr>
      </w:pPr>
      <w:r>
        <w:rPr>
          <w:rFonts w:ascii="宋体" w:hAnsi="宋体" w:hint="eastAsia"/>
          <w:color w:val="000000"/>
        </w:rPr>
        <w:t>手册中应能够快速查阅运行参数、设备说明书、操作、维护和安全程度。</w:t>
      </w:r>
    </w:p>
    <w:p w:rsidR="00FD45DA" w:rsidRDefault="00AF5594">
      <w:pPr>
        <w:spacing w:line="500" w:lineRule="exact"/>
        <w:ind w:firstLine="570"/>
        <w:rPr>
          <w:rFonts w:ascii="宋体" w:hAnsi="宋体"/>
          <w:color w:val="000000"/>
        </w:rPr>
      </w:pPr>
      <w:r>
        <w:rPr>
          <w:rFonts w:ascii="宋体" w:hAnsi="宋体" w:hint="eastAsia"/>
          <w:color w:val="000000"/>
        </w:rPr>
        <w:t>运行和维护手册应包括，但不限于下述内容：</w:t>
      </w:r>
    </w:p>
    <w:p w:rsidR="00FD45DA" w:rsidRDefault="00AF5594">
      <w:pPr>
        <w:tabs>
          <w:tab w:val="left" w:pos="360"/>
        </w:tabs>
        <w:spacing w:line="500" w:lineRule="exact"/>
        <w:rPr>
          <w:rFonts w:ascii="宋体" w:hAnsi="宋体"/>
          <w:color w:val="000000"/>
        </w:rPr>
      </w:pPr>
      <w:r>
        <w:rPr>
          <w:rFonts w:ascii="宋体" w:hAnsi="宋体" w:hint="eastAsia"/>
          <w:color w:val="000000"/>
        </w:rPr>
        <w:t>设备概述，包括设备、系统说明、设备结构、功能说明、技术规范等。</w:t>
      </w:r>
    </w:p>
    <w:p w:rsidR="00FD45DA" w:rsidRDefault="00AF5594">
      <w:pPr>
        <w:tabs>
          <w:tab w:val="left" w:pos="360"/>
        </w:tabs>
        <w:spacing w:line="500" w:lineRule="exact"/>
        <w:rPr>
          <w:rFonts w:ascii="宋体" w:hAnsi="宋体"/>
          <w:color w:val="000000"/>
        </w:rPr>
      </w:pPr>
      <w:r>
        <w:rPr>
          <w:rFonts w:ascii="宋体" w:hAnsi="宋体" w:hint="eastAsia"/>
          <w:color w:val="000000"/>
        </w:rPr>
        <w:t>设备启动、运</w:t>
      </w:r>
      <w:r>
        <w:rPr>
          <w:rFonts w:ascii="宋体" w:hAnsi="宋体" w:hint="eastAsia"/>
          <w:color w:val="000000"/>
        </w:rPr>
        <w:t>行和停运的操作程序及注意事项。</w:t>
      </w:r>
    </w:p>
    <w:p w:rsidR="00FD45DA" w:rsidRDefault="00AF5594">
      <w:pPr>
        <w:tabs>
          <w:tab w:val="left" w:pos="360"/>
        </w:tabs>
        <w:spacing w:line="500" w:lineRule="exact"/>
        <w:rPr>
          <w:rFonts w:ascii="宋体" w:hAnsi="宋体"/>
          <w:color w:val="000000"/>
        </w:rPr>
      </w:pPr>
      <w:r>
        <w:rPr>
          <w:rFonts w:ascii="宋体" w:hAnsi="宋体" w:hint="eastAsia"/>
          <w:color w:val="000000"/>
        </w:rPr>
        <w:t>设备</w:t>
      </w:r>
      <w:proofErr w:type="gramStart"/>
      <w:r>
        <w:rPr>
          <w:rFonts w:ascii="宋体" w:hAnsi="宋体" w:hint="eastAsia"/>
          <w:color w:val="000000"/>
        </w:rPr>
        <w:t>联锁</w:t>
      </w:r>
      <w:proofErr w:type="gramEnd"/>
      <w:r>
        <w:rPr>
          <w:rFonts w:ascii="宋体" w:hAnsi="宋体" w:hint="eastAsia"/>
          <w:color w:val="000000"/>
        </w:rPr>
        <w:t>和保护功能说明。</w:t>
      </w:r>
    </w:p>
    <w:p w:rsidR="00FD45DA" w:rsidRDefault="00AF5594">
      <w:pPr>
        <w:tabs>
          <w:tab w:val="left" w:pos="360"/>
        </w:tabs>
        <w:spacing w:line="500" w:lineRule="exact"/>
        <w:rPr>
          <w:rFonts w:ascii="宋体" w:hAnsi="宋体"/>
          <w:color w:val="000000"/>
        </w:rPr>
      </w:pPr>
      <w:r>
        <w:rPr>
          <w:rFonts w:ascii="宋体" w:hAnsi="宋体" w:hint="eastAsia"/>
          <w:color w:val="000000"/>
        </w:rPr>
        <w:t>设备安装、拆卸、维护的程序及注意事项。</w:t>
      </w:r>
    </w:p>
    <w:p w:rsidR="00FD45DA" w:rsidRDefault="00AF5594">
      <w:pPr>
        <w:tabs>
          <w:tab w:val="left" w:pos="360"/>
        </w:tabs>
        <w:spacing w:line="500" w:lineRule="exact"/>
        <w:rPr>
          <w:rFonts w:ascii="宋体" w:hAnsi="宋体"/>
          <w:color w:val="000000"/>
        </w:rPr>
      </w:pPr>
      <w:r>
        <w:rPr>
          <w:rFonts w:ascii="宋体" w:hAnsi="宋体" w:hint="eastAsia"/>
          <w:color w:val="000000"/>
        </w:rPr>
        <w:t>设备零、部件清单，包括名称、图号、规格、材质、制造厂家全称等。</w:t>
      </w:r>
    </w:p>
    <w:p w:rsidR="00FD45DA" w:rsidRDefault="00AF5594">
      <w:pPr>
        <w:tabs>
          <w:tab w:val="left" w:pos="360"/>
        </w:tabs>
        <w:spacing w:line="500" w:lineRule="exact"/>
        <w:rPr>
          <w:rFonts w:ascii="宋体" w:hAnsi="宋体"/>
          <w:color w:val="000000"/>
        </w:rPr>
      </w:pPr>
      <w:r>
        <w:rPr>
          <w:rFonts w:ascii="宋体" w:hAnsi="宋体" w:hint="eastAsia"/>
          <w:color w:val="000000"/>
        </w:rPr>
        <w:t>设备易损件、消耗性材料清单，包括名称、规格、制造厂家全称等。</w:t>
      </w:r>
    </w:p>
    <w:p w:rsidR="00FD45DA" w:rsidRDefault="00AF5594">
      <w:pPr>
        <w:spacing w:line="500" w:lineRule="exact"/>
        <w:ind w:firstLine="570"/>
        <w:rPr>
          <w:rFonts w:ascii="宋体" w:hAnsi="宋体"/>
          <w:color w:val="000000"/>
        </w:rPr>
      </w:pPr>
      <w:r>
        <w:rPr>
          <w:rFonts w:ascii="宋体" w:hAnsi="宋体" w:hint="eastAsia"/>
          <w:color w:val="000000"/>
        </w:rPr>
        <w:t>为便于使用和查阅，手册应分成卷，每一卷包括封面的最大厚度为</w:t>
      </w:r>
      <w:r>
        <w:rPr>
          <w:rFonts w:ascii="宋体" w:hAnsi="宋体"/>
          <w:color w:val="000000"/>
        </w:rPr>
        <w:t>50mm</w:t>
      </w:r>
      <w:r>
        <w:rPr>
          <w:rFonts w:ascii="宋体" w:hAnsi="宋体" w:hint="eastAsia"/>
          <w:color w:val="000000"/>
        </w:rPr>
        <w:t>。</w:t>
      </w:r>
    </w:p>
    <w:p w:rsidR="00FD45DA" w:rsidRDefault="00AF5594">
      <w:pPr>
        <w:spacing w:line="500" w:lineRule="exact"/>
        <w:ind w:firstLine="420"/>
        <w:rPr>
          <w:rFonts w:ascii="宋体" w:hAnsi="宋体"/>
          <w:color w:val="000000"/>
        </w:rPr>
      </w:pPr>
      <w:r>
        <w:rPr>
          <w:rFonts w:ascii="宋体" w:hAnsi="宋体" w:hint="eastAsia"/>
          <w:color w:val="000000"/>
        </w:rPr>
        <w:t>每一卷的版式应尽可能地一致，每一部分的系统、设备等描述顺序也应一致。</w:t>
      </w:r>
      <w:bookmarkEnd w:id="115"/>
      <w:bookmarkEnd w:id="116"/>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sectPr w:rsidR="00FD45DA">
          <w:headerReference w:type="first" r:id="rId18"/>
          <w:footerReference w:type="first" r:id="rId19"/>
          <w:endnotePr>
            <w:numFmt w:val="decimal"/>
          </w:endnotePr>
          <w:pgSz w:w="11907" w:h="16840"/>
          <w:pgMar w:top="1418" w:right="1531" w:bottom="1418" w:left="1701" w:header="851" w:footer="1021" w:gutter="0"/>
          <w:cols w:space="720"/>
          <w:docGrid w:linePitch="326"/>
        </w:sectPr>
      </w:pPr>
    </w:p>
    <w:p w:rsidR="00FD45DA" w:rsidRDefault="00FD45DA">
      <w:pPr>
        <w:spacing w:line="500" w:lineRule="exact"/>
        <w:rPr>
          <w:rFonts w:ascii="宋体" w:hAnsi="宋体"/>
          <w:color w:val="000000"/>
        </w:rPr>
      </w:pPr>
    </w:p>
    <w:p w:rsidR="00FD45DA" w:rsidRDefault="00AF5594">
      <w:pPr>
        <w:pStyle w:val="1"/>
        <w:rPr>
          <w:color w:val="000000"/>
          <w:sz w:val="30"/>
          <w:szCs w:val="30"/>
        </w:rPr>
      </w:pPr>
      <w:bookmarkStart w:id="117" w:name="_Toc523469094"/>
      <w:bookmarkStart w:id="118" w:name="_Toc286159477"/>
      <w:r>
        <w:rPr>
          <w:rFonts w:hint="eastAsia"/>
          <w:color w:val="000000"/>
          <w:sz w:val="30"/>
          <w:szCs w:val="30"/>
        </w:rPr>
        <w:t>附件</w:t>
      </w:r>
      <w:r>
        <w:rPr>
          <w:color w:val="000000"/>
          <w:sz w:val="30"/>
          <w:szCs w:val="30"/>
        </w:rPr>
        <w:t xml:space="preserve">9 </w:t>
      </w:r>
      <w:r>
        <w:rPr>
          <w:rFonts w:hint="eastAsia"/>
          <w:color w:val="000000"/>
          <w:sz w:val="30"/>
          <w:szCs w:val="30"/>
        </w:rPr>
        <w:t>大（部）件情况</w:t>
      </w:r>
      <w:bookmarkEnd w:id="117"/>
      <w:bookmarkEnd w:id="118"/>
    </w:p>
    <w:p w:rsidR="00FD45DA" w:rsidRDefault="00AF5594">
      <w:pPr>
        <w:spacing w:line="500" w:lineRule="exact"/>
        <w:ind w:firstLine="566"/>
        <w:rPr>
          <w:rFonts w:ascii="宋体" w:hAnsi="宋体"/>
          <w:color w:val="000000"/>
        </w:rPr>
      </w:pPr>
      <w:r>
        <w:rPr>
          <w:rFonts w:ascii="宋体" w:hAnsi="宋体" w:hint="eastAsia"/>
          <w:color w:val="000000"/>
        </w:rPr>
        <w:t>投标人应把超重超限的情况详细予以说明。</w:t>
      </w:r>
    </w:p>
    <w:tbl>
      <w:tblPr>
        <w:tblW w:w="926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83"/>
        <w:gridCol w:w="710"/>
        <w:gridCol w:w="475"/>
        <w:gridCol w:w="620"/>
        <w:gridCol w:w="960"/>
        <w:gridCol w:w="600"/>
        <w:gridCol w:w="960"/>
        <w:gridCol w:w="1080"/>
        <w:gridCol w:w="1440"/>
        <w:gridCol w:w="1080"/>
        <w:gridCol w:w="960"/>
      </w:tblGrid>
      <w:tr w:rsidR="00FD45DA">
        <w:trPr>
          <w:cantSplit/>
          <w:trHeight w:val="454"/>
        </w:trPr>
        <w:tc>
          <w:tcPr>
            <w:tcW w:w="383"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序</w:t>
            </w:r>
          </w:p>
          <w:p w:rsidR="00FD45DA" w:rsidRDefault="00AF5594">
            <w:pPr>
              <w:jc w:val="center"/>
              <w:rPr>
                <w:rFonts w:ascii="宋体" w:hAnsi="宋体"/>
                <w:color w:val="000000"/>
                <w:sz w:val="21"/>
                <w:szCs w:val="21"/>
              </w:rPr>
            </w:pPr>
            <w:r>
              <w:rPr>
                <w:rFonts w:ascii="宋体" w:hAnsi="宋体" w:hint="eastAsia"/>
                <w:color w:val="000000"/>
                <w:sz w:val="21"/>
                <w:szCs w:val="21"/>
              </w:rPr>
              <w:t>号</w:t>
            </w:r>
          </w:p>
        </w:tc>
        <w:tc>
          <w:tcPr>
            <w:tcW w:w="710"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部件名称</w:t>
            </w:r>
          </w:p>
        </w:tc>
        <w:tc>
          <w:tcPr>
            <w:tcW w:w="475"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数量</w:t>
            </w:r>
          </w:p>
        </w:tc>
        <w:tc>
          <w:tcPr>
            <w:tcW w:w="1580" w:type="dxa"/>
            <w:gridSpan w:val="2"/>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长</w:t>
            </w:r>
            <w:r>
              <w:rPr>
                <w:rFonts w:ascii="宋体" w:hAnsi="宋体"/>
                <w:color w:val="000000"/>
                <w:sz w:val="21"/>
                <w:szCs w:val="21"/>
              </w:rPr>
              <w:t>*</w:t>
            </w:r>
            <w:r>
              <w:rPr>
                <w:rFonts w:ascii="宋体" w:hAnsi="宋体" w:hint="eastAsia"/>
                <w:color w:val="000000"/>
                <w:sz w:val="21"/>
                <w:szCs w:val="21"/>
              </w:rPr>
              <w:t>宽</w:t>
            </w:r>
            <w:r>
              <w:rPr>
                <w:rFonts w:ascii="宋体" w:hAnsi="宋体"/>
                <w:color w:val="000000"/>
                <w:sz w:val="21"/>
                <w:szCs w:val="21"/>
              </w:rPr>
              <w:t>*</w:t>
            </w:r>
            <w:r>
              <w:rPr>
                <w:rFonts w:ascii="宋体" w:hAnsi="宋体" w:hint="eastAsia"/>
                <w:color w:val="000000"/>
                <w:sz w:val="21"/>
                <w:szCs w:val="21"/>
              </w:rPr>
              <w:t>高</w:t>
            </w:r>
          </w:p>
        </w:tc>
        <w:tc>
          <w:tcPr>
            <w:tcW w:w="1560" w:type="dxa"/>
            <w:gridSpan w:val="2"/>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重量</w:t>
            </w:r>
          </w:p>
        </w:tc>
        <w:tc>
          <w:tcPr>
            <w:tcW w:w="1080"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厂家</w:t>
            </w:r>
          </w:p>
          <w:p w:rsidR="00FD45DA" w:rsidRDefault="00AF5594">
            <w:pPr>
              <w:jc w:val="center"/>
              <w:rPr>
                <w:rFonts w:ascii="宋体" w:hAnsi="宋体"/>
                <w:color w:val="000000"/>
                <w:sz w:val="21"/>
                <w:szCs w:val="21"/>
              </w:rPr>
            </w:pPr>
            <w:r>
              <w:rPr>
                <w:rFonts w:ascii="宋体" w:hAnsi="宋体" w:hint="eastAsia"/>
                <w:color w:val="000000"/>
                <w:sz w:val="21"/>
                <w:szCs w:val="21"/>
              </w:rPr>
              <w:t>名称</w:t>
            </w:r>
          </w:p>
        </w:tc>
        <w:tc>
          <w:tcPr>
            <w:tcW w:w="1440"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货物发运</w:t>
            </w:r>
          </w:p>
          <w:p w:rsidR="00FD45DA" w:rsidRDefault="00AF5594">
            <w:pPr>
              <w:jc w:val="center"/>
              <w:rPr>
                <w:rFonts w:ascii="宋体" w:hAnsi="宋体"/>
                <w:color w:val="000000"/>
                <w:sz w:val="21"/>
                <w:szCs w:val="21"/>
              </w:rPr>
            </w:pPr>
            <w:r>
              <w:rPr>
                <w:rFonts w:ascii="宋体" w:hAnsi="宋体" w:hint="eastAsia"/>
                <w:color w:val="000000"/>
                <w:sz w:val="21"/>
                <w:szCs w:val="21"/>
              </w:rPr>
              <w:t>地点</w:t>
            </w:r>
          </w:p>
        </w:tc>
        <w:tc>
          <w:tcPr>
            <w:tcW w:w="1080"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运输方式</w:t>
            </w:r>
          </w:p>
        </w:tc>
        <w:tc>
          <w:tcPr>
            <w:tcW w:w="960" w:type="dxa"/>
            <w:vMerge w:val="restart"/>
            <w:vAlign w:val="center"/>
          </w:tcPr>
          <w:p w:rsidR="00FD45DA" w:rsidRDefault="00AF5594">
            <w:pPr>
              <w:jc w:val="center"/>
              <w:rPr>
                <w:rFonts w:ascii="宋体" w:hAnsi="宋体"/>
                <w:color w:val="000000"/>
                <w:sz w:val="21"/>
                <w:szCs w:val="21"/>
              </w:rPr>
            </w:pPr>
            <w:r>
              <w:rPr>
                <w:rFonts w:ascii="宋体" w:hAnsi="宋体" w:hint="eastAsia"/>
                <w:color w:val="000000"/>
                <w:sz w:val="21"/>
                <w:szCs w:val="21"/>
              </w:rPr>
              <w:t>备注</w:t>
            </w:r>
          </w:p>
        </w:tc>
      </w:tr>
      <w:tr w:rsidR="00FD45DA">
        <w:trPr>
          <w:cantSplit/>
          <w:trHeight w:val="454"/>
        </w:trPr>
        <w:tc>
          <w:tcPr>
            <w:tcW w:w="383" w:type="dxa"/>
            <w:vMerge/>
          </w:tcPr>
          <w:p w:rsidR="00FD45DA" w:rsidRDefault="00FD45DA">
            <w:pPr>
              <w:spacing w:line="500" w:lineRule="exact"/>
              <w:jc w:val="center"/>
              <w:rPr>
                <w:rFonts w:ascii="宋体" w:hAnsi="宋体"/>
                <w:color w:val="000000"/>
                <w:sz w:val="21"/>
                <w:szCs w:val="21"/>
              </w:rPr>
            </w:pPr>
          </w:p>
        </w:tc>
        <w:tc>
          <w:tcPr>
            <w:tcW w:w="710" w:type="dxa"/>
            <w:vMerge/>
          </w:tcPr>
          <w:p w:rsidR="00FD45DA" w:rsidRDefault="00FD45DA">
            <w:pPr>
              <w:spacing w:line="500" w:lineRule="exact"/>
              <w:jc w:val="center"/>
              <w:rPr>
                <w:rFonts w:ascii="宋体" w:hAnsi="宋体"/>
                <w:color w:val="000000"/>
                <w:sz w:val="21"/>
                <w:szCs w:val="21"/>
              </w:rPr>
            </w:pPr>
          </w:p>
        </w:tc>
        <w:tc>
          <w:tcPr>
            <w:tcW w:w="475" w:type="dxa"/>
            <w:vMerge/>
          </w:tcPr>
          <w:p w:rsidR="00FD45DA" w:rsidRDefault="00FD45DA">
            <w:pPr>
              <w:spacing w:line="500" w:lineRule="exact"/>
              <w:jc w:val="center"/>
              <w:rPr>
                <w:rFonts w:ascii="宋体" w:hAnsi="宋体"/>
                <w:color w:val="000000"/>
                <w:sz w:val="21"/>
                <w:szCs w:val="21"/>
              </w:rPr>
            </w:pPr>
          </w:p>
        </w:tc>
        <w:tc>
          <w:tcPr>
            <w:tcW w:w="620" w:type="dxa"/>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包装</w:t>
            </w:r>
          </w:p>
        </w:tc>
        <w:tc>
          <w:tcPr>
            <w:tcW w:w="960" w:type="dxa"/>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未包装</w:t>
            </w:r>
          </w:p>
        </w:tc>
        <w:tc>
          <w:tcPr>
            <w:tcW w:w="600" w:type="dxa"/>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包装</w:t>
            </w:r>
          </w:p>
        </w:tc>
        <w:tc>
          <w:tcPr>
            <w:tcW w:w="960" w:type="dxa"/>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未包装</w:t>
            </w:r>
          </w:p>
        </w:tc>
        <w:tc>
          <w:tcPr>
            <w:tcW w:w="1080" w:type="dxa"/>
            <w:vMerge/>
          </w:tcPr>
          <w:p w:rsidR="00FD45DA" w:rsidRDefault="00FD45DA">
            <w:pPr>
              <w:spacing w:line="500" w:lineRule="exact"/>
              <w:jc w:val="center"/>
              <w:rPr>
                <w:rFonts w:ascii="宋体" w:hAnsi="宋体"/>
                <w:color w:val="000000"/>
                <w:sz w:val="21"/>
                <w:szCs w:val="21"/>
              </w:rPr>
            </w:pPr>
          </w:p>
        </w:tc>
        <w:tc>
          <w:tcPr>
            <w:tcW w:w="1440" w:type="dxa"/>
            <w:vMerge/>
          </w:tcPr>
          <w:p w:rsidR="00FD45DA" w:rsidRDefault="00FD45DA">
            <w:pPr>
              <w:spacing w:line="500" w:lineRule="exact"/>
              <w:jc w:val="center"/>
              <w:rPr>
                <w:rFonts w:ascii="宋体" w:hAnsi="宋体"/>
                <w:color w:val="000000"/>
                <w:sz w:val="21"/>
                <w:szCs w:val="21"/>
              </w:rPr>
            </w:pPr>
          </w:p>
        </w:tc>
        <w:tc>
          <w:tcPr>
            <w:tcW w:w="1080" w:type="dxa"/>
            <w:vMerge/>
          </w:tcPr>
          <w:p w:rsidR="00FD45DA" w:rsidRDefault="00FD45DA">
            <w:pPr>
              <w:spacing w:line="500" w:lineRule="exact"/>
              <w:jc w:val="center"/>
              <w:rPr>
                <w:rFonts w:ascii="宋体" w:hAnsi="宋体"/>
                <w:color w:val="000000"/>
                <w:sz w:val="21"/>
                <w:szCs w:val="21"/>
              </w:rPr>
            </w:pPr>
          </w:p>
        </w:tc>
        <w:tc>
          <w:tcPr>
            <w:tcW w:w="960" w:type="dxa"/>
            <w:vMerge/>
          </w:tcPr>
          <w:p w:rsidR="00FD45DA" w:rsidRDefault="00FD45DA">
            <w:pPr>
              <w:spacing w:line="500" w:lineRule="exact"/>
              <w:jc w:val="center"/>
              <w:rPr>
                <w:rFonts w:ascii="宋体" w:hAnsi="宋体"/>
                <w:color w:val="000000"/>
                <w:sz w:val="21"/>
                <w:szCs w:val="21"/>
              </w:rPr>
            </w:pPr>
          </w:p>
        </w:tc>
      </w:tr>
      <w:tr w:rsidR="00FD45DA">
        <w:trPr>
          <w:trHeight w:val="454"/>
        </w:trPr>
        <w:tc>
          <w:tcPr>
            <w:tcW w:w="383" w:type="dxa"/>
          </w:tcPr>
          <w:p w:rsidR="00FD45DA" w:rsidRDefault="00FD45DA">
            <w:pPr>
              <w:spacing w:line="500" w:lineRule="exact"/>
              <w:rPr>
                <w:rFonts w:ascii="宋体" w:hAnsi="宋体"/>
                <w:color w:val="000000"/>
                <w:sz w:val="21"/>
                <w:szCs w:val="21"/>
              </w:rPr>
            </w:pPr>
          </w:p>
        </w:tc>
        <w:tc>
          <w:tcPr>
            <w:tcW w:w="710" w:type="dxa"/>
          </w:tcPr>
          <w:p w:rsidR="00FD45DA" w:rsidRDefault="00FD45DA">
            <w:pPr>
              <w:spacing w:line="500" w:lineRule="exact"/>
              <w:rPr>
                <w:rFonts w:ascii="宋体" w:hAnsi="宋体"/>
                <w:color w:val="000000"/>
                <w:sz w:val="21"/>
                <w:szCs w:val="21"/>
              </w:rPr>
            </w:pPr>
          </w:p>
        </w:tc>
        <w:tc>
          <w:tcPr>
            <w:tcW w:w="475" w:type="dxa"/>
          </w:tcPr>
          <w:p w:rsidR="00FD45DA" w:rsidRDefault="00FD45DA">
            <w:pPr>
              <w:spacing w:line="500" w:lineRule="exact"/>
              <w:rPr>
                <w:rFonts w:ascii="宋体" w:hAnsi="宋体"/>
                <w:color w:val="000000"/>
                <w:sz w:val="21"/>
                <w:szCs w:val="21"/>
              </w:rPr>
            </w:pPr>
          </w:p>
        </w:tc>
        <w:tc>
          <w:tcPr>
            <w:tcW w:w="62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60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144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r>
      <w:tr w:rsidR="00FD45DA">
        <w:trPr>
          <w:trHeight w:val="454"/>
        </w:trPr>
        <w:tc>
          <w:tcPr>
            <w:tcW w:w="383" w:type="dxa"/>
          </w:tcPr>
          <w:p w:rsidR="00FD45DA" w:rsidRDefault="00FD45DA">
            <w:pPr>
              <w:spacing w:line="500" w:lineRule="exact"/>
              <w:rPr>
                <w:rFonts w:ascii="宋体" w:hAnsi="宋体"/>
                <w:color w:val="000000"/>
                <w:sz w:val="21"/>
                <w:szCs w:val="21"/>
              </w:rPr>
            </w:pPr>
          </w:p>
        </w:tc>
        <w:tc>
          <w:tcPr>
            <w:tcW w:w="710" w:type="dxa"/>
          </w:tcPr>
          <w:p w:rsidR="00FD45DA" w:rsidRDefault="00FD45DA">
            <w:pPr>
              <w:spacing w:line="500" w:lineRule="exact"/>
              <w:rPr>
                <w:rFonts w:ascii="宋体" w:hAnsi="宋体"/>
                <w:color w:val="000000"/>
                <w:sz w:val="21"/>
                <w:szCs w:val="21"/>
              </w:rPr>
            </w:pPr>
          </w:p>
        </w:tc>
        <w:tc>
          <w:tcPr>
            <w:tcW w:w="475" w:type="dxa"/>
          </w:tcPr>
          <w:p w:rsidR="00FD45DA" w:rsidRDefault="00FD45DA">
            <w:pPr>
              <w:spacing w:line="500" w:lineRule="exact"/>
              <w:rPr>
                <w:rFonts w:ascii="宋体" w:hAnsi="宋体"/>
                <w:color w:val="000000"/>
                <w:sz w:val="21"/>
                <w:szCs w:val="21"/>
              </w:rPr>
            </w:pPr>
          </w:p>
        </w:tc>
        <w:tc>
          <w:tcPr>
            <w:tcW w:w="62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60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144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r>
      <w:tr w:rsidR="00FD45DA">
        <w:trPr>
          <w:trHeight w:val="454"/>
        </w:trPr>
        <w:tc>
          <w:tcPr>
            <w:tcW w:w="383" w:type="dxa"/>
          </w:tcPr>
          <w:p w:rsidR="00FD45DA" w:rsidRDefault="00FD45DA">
            <w:pPr>
              <w:spacing w:line="500" w:lineRule="exact"/>
              <w:rPr>
                <w:rFonts w:ascii="宋体" w:hAnsi="宋体"/>
                <w:color w:val="000000"/>
                <w:sz w:val="21"/>
                <w:szCs w:val="21"/>
              </w:rPr>
            </w:pPr>
          </w:p>
        </w:tc>
        <w:tc>
          <w:tcPr>
            <w:tcW w:w="710" w:type="dxa"/>
          </w:tcPr>
          <w:p w:rsidR="00FD45DA" w:rsidRDefault="00FD45DA">
            <w:pPr>
              <w:spacing w:line="500" w:lineRule="exact"/>
              <w:rPr>
                <w:rFonts w:ascii="宋体" w:hAnsi="宋体"/>
                <w:color w:val="000000"/>
                <w:sz w:val="21"/>
                <w:szCs w:val="21"/>
              </w:rPr>
            </w:pPr>
          </w:p>
        </w:tc>
        <w:tc>
          <w:tcPr>
            <w:tcW w:w="475" w:type="dxa"/>
          </w:tcPr>
          <w:p w:rsidR="00FD45DA" w:rsidRDefault="00FD45DA">
            <w:pPr>
              <w:spacing w:line="500" w:lineRule="exact"/>
              <w:rPr>
                <w:rFonts w:ascii="宋体" w:hAnsi="宋体"/>
                <w:color w:val="000000"/>
                <w:sz w:val="21"/>
                <w:szCs w:val="21"/>
              </w:rPr>
            </w:pPr>
          </w:p>
        </w:tc>
        <w:tc>
          <w:tcPr>
            <w:tcW w:w="62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60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144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r>
      <w:tr w:rsidR="00FD45DA">
        <w:trPr>
          <w:trHeight w:val="454"/>
        </w:trPr>
        <w:tc>
          <w:tcPr>
            <w:tcW w:w="383" w:type="dxa"/>
          </w:tcPr>
          <w:p w:rsidR="00FD45DA" w:rsidRDefault="00FD45DA">
            <w:pPr>
              <w:spacing w:line="500" w:lineRule="exact"/>
              <w:rPr>
                <w:rFonts w:ascii="宋体" w:hAnsi="宋体"/>
                <w:color w:val="000000"/>
                <w:sz w:val="21"/>
                <w:szCs w:val="21"/>
              </w:rPr>
            </w:pPr>
          </w:p>
        </w:tc>
        <w:tc>
          <w:tcPr>
            <w:tcW w:w="710" w:type="dxa"/>
          </w:tcPr>
          <w:p w:rsidR="00FD45DA" w:rsidRDefault="00FD45DA">
            <w:pPr>
              <w:spacing w:line="500" w:lineRule="exact"/>
              <w:rPr>
                <w:rFonts w:ascii="宋体" w:hAnsi="宋体"/>
                <w:color w:val="000000"/>
                <w:sz w:val="21"/>
                <w:szCs w:val="21"/>
              </w:rPr>
            </w:pPr>
          </w:p>
        </w:tc>
        <w:tc>
          <w:tcPr>
            <w:tcW w:w="475" w:type="dxa"/>
          </w:tcPr>
          <w:p w:rsidR="00FD45DA" w:rsidRDefault="00FD45DA">
            <w:pPr>
              <w:spacing w:line="500" w:lineRule="exact"/>
              <w:rPr>
                <w:rFonts w:ascii="宋体" w:hAnsi="宋体"/>
                <w:color w:val="000000"/>
                <w:sz w:val="21"/>
                <w:szCs w:val="21"/>
              </w:rPr>
            </w:pPr>
          </w:p>
        </w:tc>
        <w:tc>
          <w:tcPr>
            <w:tcW w:w="62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60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1440" w:type="dxa"/>
          </w:tcPr>
          <w:p w:rsidR="00FD45DA" w:rsidRDefault="00FD45DA">
            <w:pPr>
              <w:spacing w:line="500" w:lineRule="exact"/>
              <w:rPr>
                <w:rFonts w:ascii="宋体" w:hAnsi="宋体"/>
                <w:color w:val="000000"/>
                <w:sz w:val="21"/>
                <w:szCs w:val="21"/>
              </w:rPr>
            </w:pPr>
          </w:p>
        </w:tc>
        <w:tc>
          <w:tcPr>
            <w:tcW w:w="1080" w:type="dxa"/>
          </w:tcPr>
          <w:p w:rsidR="00FD45DA" w:rsidRDefault="00FD45DA">
            <w:pPr>
              <w:spacing w:line="500" w:lineRule="exact"/>
              <w:rPr>
                <w:rFonts w:ascii="宋体" w:hAnsi="宋体"/>
                <w:color w:val="000000"/>
                <w:sz w:val="21"/>
                <w:szCs w:val="21"/>
              </w:rPr>
            </w:pPr>
          </w:p>
        </w:tc>
        <w:tc>
          <w:tcPr>
            <w:tcW w:w="960" w:type="dxa"/>
          </w:tcPr>
          <w:p w:rsidR="00FD45DA" w:rsidRDefault="00FD45DA">
            <w:pPr>
              <w:spacing w:line="500" w:lineRule="exact"/>
              <w:rPr>
                <w:rFonts w:ascii="宋体" w:hAnsi="宋体"/>
                <w:color w:val="000000"/>
                <w:sz w:val="21"/>
                <w:szCs w:val="21"/>
              </w:rPr>
            </w:pPr>
          </w:p>
        </w:tc>
      </w:tr>
    </w:tbl>
    <w:p w:rsidR="00FD45DA" w:rsidRDefault="00FD45DA">
      <w:pPr>
        <w:spacing w:line="500" w:lineRule="exact"/>
        <w:rPr>
          <w:rFonts w:ascii="宋体" w:hAnsi="宋体"/>
          <w:color w:val="000000"/>
        </w:rPr>
      </w:pPr>
    </w:p>
    <w:p w:rsidR="00FD45DA" w:rsidRDefault="00AF5594">
      <w:pPr>
        <w:spacing w:line="500" w:lineRule="exact"/>
        <w:rPr>
          <w:rFonts w:ascii="宋体" w:hAnsi="宋体"/>
          <w:snapToGrid w:val="0"/>
          <w:color w:val="000000"/>
        </w:rPr>
      </w:pPr>
      <w:r>
        <w:rPr>
          <w:rFonts w:ascii="宋体" w:hAnsi="宋体" w:hint="eastAsia"/>
          <w:snapToGrid w:val="0"/>
          <w:color w:val="000000"/>
        </w:rPr>
        <w:t>说明：</w:t>
      </w:r>
    </w:p>
    <w:p w:rsidR="00FD45DA" w:rsidRDefault="00AF5594">
      <w:pPr>
        <w:spacing w:line="500" w:lineRule="exact"/>
        <w:ind w:firstLine="482"/>
        <w:rPr>
          <w:rFonts w:ascii="宋体" w:hAnsi="宋体"/>
          <w:snapToGrid w:val="0"/>
          <w:color w:val="000000"/>
        </w:rPr>
      </w:pPr>
      <w:r>
        <w:rPr>
          <w:rFonts w:ascii="宋体" w:hAnsi="宋体" w:hint="eastAsia"/>
          <w:snapToGrid w:val="0"/>
          <w:color w:val="000000"/>
        </w:rPr>
        <w:t>1.</w:t>
      </w:r>
      <w:r>
        <w:rPr>
          <w:rFonts w:ascii="宋体" w:hAnsi="宋体" w:hint="eastAsia"/>
          <w:snapToGrid w:val="0"/>
          <w:color w:val="000000"/>
        </w:rPr>
        <w:t>投标人应在投标文件中按附表要求提供设备各大件的运输尺寸（长</w:t>
      </w:r>
      <w:r>
        <w:rPr>
          <w:rFonts w:ascii="宋体" w:hAnsi="宋体" w:hint="eastAsia"/>
          <w:snapToGrid w:val="0"/>
          <w:color w:val="000000"/>
        </w:rPr>
        <w:t>*</w:t>
      </w:r>
      <w:r>
        <w:rPr>
          <w:rFonts w:ascii="宋体" w:hAnsi="宋体" w:hint="eastAsia"/>
          <w:snapToGrid w:val="0"/>
          <w:color w:val="000000"/>
        </w:rPr>
        <w:t>宽</w:t>
      </w:r>
      <w:r>
        <w:rPr>
          <w:rFonts w:ascii="宋体" w:hAnsi="宋体" w:hint="eastAsia"/>
          <w:snapToGrid w:val="0"/>
          <w:color w:val="000000"/>
        </w:rPr>
        <w:t>*</w:t>
      </w:r>
      <w:r>
        <w:rPr>
          <w:rFonts w:ascii="宋体" w:hAnsi="宋体" w:hint="eastAsia"/>
          <w:snapToGrid w:val="0"/>
          <w:color w:val="000000"/>
        </w:rPr>
        <w:t>高）、重量，并</w:t>
      </w:r>
      <w:proofErr w:type="gramStart"/>
      <w:r>
        <w:rPr>
          <w:rFonts w:ascii="宋体" w:hAnsi="宋体" w:hint="eastAsia"/>
          <w:snapToGrid w:val="0"/>
          <w:color w:val="000000"/>
        </w:rPr>
        <w:t>附运输</w:t>
      </w:r>
      <w:proofErr w:type="gramEnd"/>
      <w:r>
        <w:rPr>
          <w:rFonts w:ascii="宋体" w:hAnsi="宋体" w:hint="eastAsia"/>
          <w:snapToGrid w:val="0"/>
          <w:color w:val="000000"/>
        </w:rPr>
        <w:t>外形尺寸图及其重心位置。</w:t>
      </w:r>
    </w:p>
    <w:p w:rsidR="00FD45DA" w:rsidRDefault="00AF5594">
      <w:pPr>
        <w:spacing w:line="500" w:lineRule="exact"/>
        <w:ind w:firstLine="482"/>
        <w:rPr>
          <w:rFonts w:ascii="宋体" w:hAnsi="宋体"/>
          <w:snapToGrid w:val="0"/>
          <w:color w:val="000000"/>
        </w:rPr>
      </w:pPr>
      <w:r>
        <w:rPr>
          <w:rFonts w:ascii="宋体" w:hAnsi="宋体" w:hint="eastAsia"/>
          <w:snapToGrid w:val="0"/>
          <w:color w:val="000000"/>
        </w:rPr>
        <w:t>2.</w:t>
      </w:r>
      <w:r>
        <w:rPr>
          <w:rFonts w:ascii="宋体" w:hAnsi="宋体" w:hint="eastAsia"/>
          <w:snapToGrid w:val="0"/>
          <w:color w:val="000000"/>
        </w:rPr>
        <w:t>设备运输尺寸，指设备包装后的各部分尺寸。</w:t>
      </w:r>
    </w:p>
    <w:p w:rsidR="00FD45DA" w:rsidRDefault="00AF5594">
      <w:pPr>
        <w:spacing w:line="500" w:lineRule="exact"/>
        <w:ind w:firstLine="482"/>
        <w:rPr>
          <w:rFonts w:ascii="宋体" w:hAnsi="宋体"/>
          <w:snapToGrid w:val="0"/>
          <w:color w:val="000000"/>
        </w:rPr>
      </w:pPr>
      <w:r>
        <w:rPr>
          <w:rFonts w:ascii="宋体" w:hAnsi="宋体" w:hint="eastAsia"/>
          <w:snapToGrid w:val="0"/>
          <w:color w:val="000000"/>
        </w:rPr>
        <w:t>3.</w:t>
      </w:r>
      <w:r>
        <w:rPr>
          <w:rFonts w:ascii="宋体" w:hAnsi="宋体" w:hint="eastAsia"/>
          <w:snapToGrid w:val="0"/>
          <w:color w:val="000000"/>
        </w:rPr>
        <w:t>当采用铁路运输时，设备的运输外形尺寸，应考虑该设备拟采用的运输车辆装载</w:t>
      </w:r>
      <w:proofErr w:type="gramStart"/>
      <w:r>
        <w:rPr>
          <w:rFonts w:ascii="宋体" w:hAnsi="宋体" w:hint="eastAsia"/>
          <w:snapToGrid w:val="0"/>
          <w:color w:val="000000"/>
        </w:rPr>
        <w:t>面至轨面的</w:t>
      </w:r>
      <w:proofErr w:type="gramEnd"/>
      <w:r>
        <w:rPr>
          <w:rFonts w:ascii="宋体" w:hAnsi="宋体" w:hint="eastAsia"/>
          <w:snapToGrid w:val="0"/>
          <w:color w:val="000000"/>
        </w:rPr>
        <w:t>高度要求。</w:t>
      </w:r>
    </w:p>
    <w:p w:rsidR="00FD45DA" w:rsidRDefault="00AF5594">
      <w:pPr>
        <w:spacing w:line="500" w:lineRule="exact"/>
        <w:ind w:firstLine="482"/>
        <w:rPr>
          <w:rFonts w:ascii="宋体" w:hAnsi="宋体"/>
          <w:snapToGrid w:val="0"/>
          <w:color w:val="000000"/>
        </w:rPr>
      </w:pPr>
      <w:r>
        <w:rPr>
          <w:rFonts w:ascii="宋体" w:hAnsi="宋体" w:hint="eastAsia"/>
          <w:snapToGrid w:val="0"/>
          <w:color w:val="000000"/>
        </w:rPr>
        <w:t>4.</w:t>
      </w:r>
      <w:r>
        <w:rPr>
          <w:rFonts w:ascii="宋体" w:hAnsi="宋体" w:hint="eastAsia"/>
          <w:snapToGrid w:val="0"/>
          <w:color w:val="000000"/>
        </w:rPr>
        <w:t>投标人应根据大件运输的线路及运输方式，对沿途中所经过的涵洞、桥梁等构、建筑物进行充分的调查和论证，在投标文件中提出大件运输的方案，确保设备大件安全运至现场。</w:t>
      </w:r>
    </w:p>
    <w:p w:rsidR="00FD45DA" w:rsidRDefault="00AF5594">
      <w:pPr>
        <w:spacing w:line="500" w:lineRule="exact"/>
        <w:ind w:firstLine="482"/>
        <w:rPr>
          <w:rFonts w:ascii="宋体" w:hAnsi="宋体"/>
          <w:snapToGrid w:val="0"/>
          <w:color w:val="000000"/>
        </w:rPr>
      </w:pPr>
      <w:r>
        <w:rPr>
          <w:rFonts w:ascii="宋体" w:hAnsi="宋体" w:hint="eastAsia"/>
          <w:snapToGrid w:val="0"/>
          <w:color w:val="000000"/>
        </w:rPr>
        <w:t xml:space="preserve">5. </w:t>
      </w:r>
      <w:r>
        <w:rPr>
          <w:rFonts w:ascii="宋体" w:hAnsi="宋体" w:hint="eastAsia"/>
          <w:snapToGrid w:val="0"/>
          <w:color w:val="000000"/>
        </w:rPr>
        <w:t>投标人还应在投标文件中说明所有其它设备的运输方案，包括车辆、船舶型号、数量、运输路线等。</w:t>
      </w:r>
    </w:p>
    <w:p w:rsidR="00FD45DA" w:rsidRDefault="00AF5594">
      <w:pPr>
        <w:spacing w:line="500" w:lineRule="exact"/>
        <w:ind w:firstLine="420"/>
        <w:rPr>
          <w:rFonts w:ascii="宋体" w:hAnsi="宋体"/>
          <w:color w:val="000000"/>
        </w:rPr>
      </w:pPr>
      <w:r>
        <w:rPr>
          <w:rFonts w:ascii="宋体" w:hAnsi="宋体" w:hint="eastAsia"/>
          <w:snapToGrid w:val="0"/>
          <w:color w:val="000000"/>
        </w:rPr>
        <w:t xml:space="preserve">6. </w:t>
      </w:r>
      <w:r>
        <w:rPr>
          <w:rFonts w:ascii="宋体" w:hAnsi="宋体" w:hint="eastAsia"/>
          <w:snapToGrid w:val="0"/>
          <w:color w:val="000000"/>
        </w:rPr>
        <w:t>当投标人设备的运输尺寸超出上述给定的铁路运输界限规定的界限要求时，投标人应承</w:t>
      </w:r>
      <w:proofErr w:type="gramStart"/>
      <w:r>
        <w:rPr>
          <w:rFonts w:ascii="宋体" w:hAnsi="宋体" w:hint="eastAsia"/>
          <w:snapToGrid w:val="0"/>
          <w:color w:val="000000"/>
        </w:rPr>
        <w:t>担由于</w:t>
      </w:r>
      <w:proofErr w:type="gramEnd"/>
      <w:r>
        <w:rPr>
          <w:rFonts w:ascii="宋体" w:hAnsi="宋体" w:hint="eastAsia"/>
          <w:snapToGrid w:val="0"/>
          <w:color w:val="000000"/>
        </w:rPr>
        <w:t>采取必要措施进行运输而发生的费用。</w:t>
      </w:r>
    </w:p>
    <w:p w:rsidR="00FD45DA" w:rsidRDefault="00FD45DA">
      <w:pPr>
        <w:spacing w:line="500" w:lineRule="exact"/>
        <w:rPr>
          <w:rFonts w:ascii="宋体" w:hAnsi="宋体"/>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FD45DA">
      <w:pPr>
        <w:spacing w:line="500" w:lineRule="exact"/>
        <w:rPr>
          <w:rFonts w:ascii="宋体" w:hAnsi="宋体"/>
          <w:color w:val="000000"/>
        </w:rPr>
      </w:pPr>
    </w:p>
    <w:p w:rsidR="00FD45DA" w:rsidRDefault="00AF5594">
      <w:pPr>
        <w:pStyle w:val="1"/>
        <w:rPr>
          <w:color w:val="000000"/>
          <w:sz w:val="30"/>
          <w:szCs w:val="30"/>
        </w:rPr>
      </w:pPr>
      <w:bookmarkStart w:id="119" w:name="_Toc517056038"/>
      <w:bookmarkStart w:id="120" w:name="_Toc397175925"/>
      <w:bookmarkStart w:id="121" w:name="_Toc396527854"/>
      <w:bookmarkStart w:id="122" w:name="_Toc286159478"/>
      <w:bookmarkStart w:id="123" w:name="_Toc396528069"/>
      <w:bookmarkStart w:id="124" w:name="_Toc399318779"/>
      <w:bookmarkStart w:id="125" w:name="_Toc396988670"/>
      <w:bookmarkStart w:id="126" w:name="_Toc397174654"/>
      <w:bookmarkStart w:id="127" w:name="_Toc399326523"/>
      <w:bookmarkStart w:id="128" w:name="_Toc501940892"/>
      <w:bookmarkStart w:id="129" w:name="_Toc396990284"/>
      <w:bookmarkStart w:id="130" w:name="_Toc396528500"/>
      <w:bookmarkStart w:id="131" w:name="_Toc523469095"/>
      <w:bookmarkStart w:id="132" w:name="_Toc397131869"/>
      <w:bookmarkStart w:id="133" w:name="_Toc396529293"/>
      <w:r>
        <w:rPr>
          <w:rFonts w:hint="eastAsia"/>
          <w:color w:val="000000"/>
          <w:sz w:val="30"/>
          <w:szCs w:val="30"/>
        </w:rPr>
        <w:t>附件</w:t>
      </w:r>
      <w:r>
        <w:rPr>
          <w:color w:val="000000"/>
          <w:sz w:val="30"/>
          <w:szCs w:val="30"/>
        </w:rPr>
        <w:t>1</w:t>
      </w:r>
      <w:r>
        <w:rPr>
          <w:rFonts w:hint="eastAsia"/>
          <w:color w:val="000000"/>
          <w:sz w:val="30"/>
          <w:szCs w:val="30"/>
        </w:rPr>
        <w:t>0</w:t>
      </w:r>
      <w:r>
        <w:rPr>
          <w:rFonts w:hint="eastAsia"/>
          <w:color w:val="000000"/>
          <w:sz w:val="30"/>
          <w:szCs w:val="30"/>
        </w:rPr>
        <w:t>技术差异表</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FD45DA" w:rsidRDefault="00FD45DA">
      <w:pPr>
        <w:spacing w:line="500" w:lineRule="exact"/>
        <w:ind w:left="425" w:firstLine="135"/>
        <w:rPr>
          <w:rFonts w:ascii="宋体" w:hAnsi="宋体"/>
          <w:color w:val="000000"/>
        </w:rPr>
      </w:pPr>
    </w:p>
    <w:p w:rsidR="00FD45DA" w:rsidRDefault="00AF5594">
      <w:pPr>
        <w:spacing w:line="500" w:lineRule="exact"/>
        <w:ind w:firstLine="420"/>
        <w:rPr>
          <w:rFonts w:ascii="宋体" w:hAnsi="宋体"/>
          <w:color w:val="000000"/>
        </w:rPr>
      </w:pPr>
      <w:r>
        <w:rPr>
          <w:rFonts w:ascii="宋体" w:hAnsi="宋体" w:hint="eastAsia"/>
          <w:color w:val="000000"/>
        </w:rPr>
        <w:t>投标人要将投标文件和招标文件的差异之处汇集成表。技术部分和商务部分要单独列表。</w:t>
      </w:r>
    </w:p>
    <w:p w:rsidR="00FD45DA" w:rsidRDefault="00FD45DA">
      <w:pPr>
        <w:pStyle w:val="20"/>
        <w:spacing w:line="500" w:lineRule="exact"/>
        <w:rPr>
          <w:rFonts w:hAnsi="宋体"/>
          <w:color w:val="000000"/>
        </w:rPr>
      </w:pPr>
    </w:p>
    <w:p w:rsidR="00FD45DA" w:rsidRDefault="00AF5594">
      <w:pPr>
        <w:spacing w:line="500" w:lineRule="exact"/>
        <w:jc w:val="center"/>
        <w:rPr>
          <w:rFonts w:ascii="宋体" w:hAnsi="宋体"/>
          <w:color w:val="000000"/>
        </w:rPr>
      </w:pPr>
      <w:r>
        <w:rPr>
          <w:rFonts w:ascii="宋体" w:hAnsi="宋体" w:hint="eastAsia"/>
          <w:color w:val="000000"/>
        </w:rPr>
        <w:t>差</w:t>
      </w:r>
      <w:r>
        <w:rPr>
          <w:rFonts w:ascii="宋体" w:hAnsi="宋体" w:hint="eastAsia"/>
          <w:color w:val="000000"/>
        </w:rPr>
        <w:t xml:space="preserve">  </w:t>
      </w:r>
      <w:r>
        <w:rPr>
          <w:rFonts w:ascii="宋体" w:hAnsi="宋体" w:hint="eastAsia"/>
          <w:color w:val="000000"/>
        </w:rPr>
        <w:t>异</w:t>
      </w:r>
      <w:r>
        <w:rPr>
          <w:rFonts w:ascii="宋体" w:hAnsi="宋体" w:hint="eastAsia"/>
          <w:color w:val="000000"/>
        </w:rPr>
        <w:t xml:space="preserve">  </w:t>
      </w:r>
      <w:r>
        <w:rPr>
          <w:rFonts w:ascii="宋体" w:hAnsi="宋体" w:hint="eastAsia"/>
          <w:color w:val="000000"/>
        </w:rPr>
        <w:t>表</w:t>
      </w:r>
    </w:p>
    <w:tbl>
      <w:tblPr>
        <w:tblW w:w="8640" w:type="dxa"/>
        <w:tblInd w:w="1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0"/>
        <w:gridCol w:w="965"/>
        <w:gridCol w:w="2995"/>
        <w:gridCol w:w="960"/>
        <w:gridCol w:w="2880"/>
      </w:tblGrid>
      <w:tr w:rsidR="00FD45DA">
        <w:trPr>
          <w:trHeight w:val="454"/>
        </w:trPr>
        <w:tc>
          <w:tcPr>
            <w:tcW w:w="840" w:type="dxa"/>
            <w:vMerge w:val="restart"/>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序号</w:t>
            </w:r>
          </w:p>
        </w:tc>
        <w:tc>
          <w:tcPr>
            <w:tcW w:w="3960" w:type="dxa"/>
            <w:gridSpan w:val="2"/>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招标文件</w:t>
            </w:r>
          </w:p>
        </w:tc>
        <w:tc>
          <w:tcPr>
            <w:tcW w:w="3840" w:type="dxa"/>
            <w:gridSpan w:val="2"/>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投标文件</w:t>
            </w:r>
          </w:p>
        </w:tc>
      </w:tr>
      <w:tr w:rsidR="00FD45DA">
        <w:trPr>
          <w:trHeight w:val="454"/>
        </w:trPr>
        <w:tc>
          <w:tcPr>
            <w:tcW w:w="840" w:type="dxa"/>
            <w:vMerge/>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条目</w:t>
            </w:r>
          </w:p>
        </w:tc>
        <w:tc>
          <w:tcPr>
            <w:tcW w:w="2995" w:type="dxa"/>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简要内容</w:t>
            </w:r>
          </w:p>
        </w:tc>
        <w:tc>
          <w:tcPr>
            <w:tcW w:w="960" w:type="dxa"/>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条目</w:t>
            </w:r>
          </w:p>
        </w:tc>
        <w:tc>
          <w:tcPr>
            <w:tcW w:w="2880" w:type="dxa"/>
            <w:vAlign w:val="center"/>
          </w:tcPr>
          <w:p w:rsidR="00FD45DA" w:rsidRDefault="00AF5594">
            <w:pPr>
              <w:spacing w:line="500" w:lineRule="exact"/>
              <w:jc w:val="center"/>
              <w:rPr>
                <w:rFonts w:ascii="宋体" w:hAnsi="宋体"/>
                <w:color w:val="000000"/>
                <w:sz w:val="21"/>
                <w:szCs w:val="21"/>
              </w:rPr>
            </w:pPr>
            <w:r>
              <w:rPr>
                <w:rFonts w:ascii="宋体" w:hAnsi="宋体" w:hint="eastAsia"/>
                <w:color w:val="000000"/>
                <w:sz w:val="21"/>
                <w:szCs w:val="21"/>
              </w:rPr>
              <w:t>简要内容</w:t>
            </w: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r w:rsidR="00FD45DA">
        <w:trPr>
          <w:trHeight w:val="454"/>
        </w:trPr>
        <w:tc>
          <w:tcPr>
            <w:tcW w:w="840" w:type="dxa"/>
            <w:vAlign w:val="center"/>
          </w:tcPr>
          <w:p w:rsidR="00FD45DA" w:rsidRDefault="00FD45DA">
            <w:pPr>
              <w:spacing w:line="500" w:lineRule="exact"/>
              <w:jc w:val="center"/>
              <w:rPr>
                <w:rFonts w:ascii="宋体" w:hAnsi="宋体"/>
                <w:color w:val="000000"/>
                <w:sz w:val="21"/>
                <w:szCs w:val="21"/>
              </w:rPr>
            </w:pPr>
          </w:p>
        </w:tc>
        <w:tc>
          <w:tcPr>
            <w:tcW w:w="965" w:type="dxa"/>
            <w:vAlign w:val="center"/>
          </w:tcPr>
          <w:p w:rsidR="00FD45DA" w:rsidRDefault="00FD45DA">
            <w:pPr>
              <w:spacing w:line="500" w:lineRule="exact"/>
              <w:jc w:val="center"/>
              <w:rPr>
                <w:rFonts w:ascii="宋体" w:hAnsi="宋体"/>
                <w:color w:val="000000"/>
                <w:sz w:val="21"/>
                <w:szCs w:val="21"/>
              </w:rPr>
            </w:pPr>
          </w:p>
        </w:tc>
        <w:tc>
          <w:tcPr>
            <w:tcW w:w="2995" w:type="dxa"/>
            <w:vAlign w:val="center"/>
          </w:tcPr>
          <w:p w:rsidR="00FD45DA" w:rsidRDefault="00FD45DA">
            <w:pPr>
              <w:spacing w:line="500" w:lineRule="exact"/>
              <w:jc w:val="center"/>
              <w:rPr>
                <w:rFonts w:ascii="宋体" w:hAnsi="宋体"/>
                <w:color w:val="000000"/>
                <w:sz w:val="21"/>
                <w:szCs w:val="21"/>
              </w:rPr>
            </w:pPr>
          </w:p>
        </w:tc>
        <w:tc>
          <w:tcPr>
            <w:tcW w:w="960" w:type="dxa"/>
            <w:vAlign w:val="center"/>
          </w:tcPr>
          <w:p w:rsidR="00FD45DA" w:rsidRDefault="00FD45DA">
            <w:pPr>
              <w:spacing w:line="500" w:lineRule="exact"/>
              <w:jc w:val="center"/>
              <w:rPr>
                <w:rFonts w:ascii="宋体" w:hAnsi="宋体"/>
                <w:color w:val="000000"/>
                <w:sz w:val="21"/>
                <w:szCs w:val="21"/>
              </w:rPr>
            </w:pPr>
          </w:p>
        </w:tc>
        <w:tc>
          <w:tcPr>
            <w:tcW w:w="2880" w:type="dxa"/>
            <w:vAlign w:val="center"/>
          </w:tcPr>
          <w:p w:rsidR="00FD45DA" w:rsidRDefault="00FD45DA">
            <w:pPr>
              <w:spacing w:line="500" w:lineRule="exact"/>
              <w:jc w:val="center"/>
              <w:rPr>
                <w:rFonts w:ascii="宋体" w:hAnsi="宋体"/>
                <w:color w:val="000000"/>
                <w:sz w:val="21"/>
                <w:szCs w:val="21"/>
              </w:rPr>
            </w:pPr>
          </w:p>
        </w:tc>
      </w:tr>
    </w:tbl>
    <w:p w:rsidR="00FD45DA" w:rsidRDefault="00FD45DA">
      <w:pPr>
        <w:spacing w:line="500" w:lineRule="exact"/>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adjustRightInd w:val="0"/>
        <w:snapToGrid w:val="0"/>
        <w:spacing w:line="500" w:lineRule="exact"/>
        <w:rPr>
          <w:rFonts w:ascii="宋体" w:hAnsi="宋体"/>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AF5594">
      <w:pPr>
        <w:pStyle w:val="1"/>
        <w:spacing w:line="500" w:lineRule="exact"/>
        <w:rPr>
          <w:color w:val="000000"/>
          <w:sz w:val="30"/>
          <w:szCs w:val="30"/>
        </w:rPr>
      </w:pPr>
      <w:bookmarkStart w:id="134" w:name="_Toc523469096"/>
      <w:bookmarkStart w:id="135" w:name="_Toc346199012"/>
      <w:r>
        <w:rPr>
          <w:rFonts w:hint="eastAsia"/>
          <w:color w:val="000000"/>
          <w:sz w:val="30"/>
          <w:szCs w:val="30"/>
        </w:rPr>
        <w:lastRenderedPageBreak/>
        <w:t>附件</w:t>
      </w:r>
      <w:r>
        <w:rPr>
          <w:rFonts w:hint="eastAsia"/>
          <w:color w:val="000000"/>
          <w:sz w:val="30"/>
          <w:szCs w:val="30"/>
        </w:rPr>
        <w:t xml:space="preserve">11 </w:t>
      </w:r>
      <w:r>
        <w:rPr>
          <w:rFonts w:hint="eastAsia"/>
          <w:color w:val="000000"/>
          <w:sz w:val="30"/>
          <w:szCs w:val="30"/>
        </w:rPr>
        <w:t>附图</w:t>
      </w:r>
      <w:bookmarkEnd w:id="134"/>
    </w:p>
    <w:p w:rsidR="00FD45DA" w:rsidRDefault="00AF5594">
      <w:pPr>
        <w:adjustRightInd w:val="0"/>
        <w:spacing w:line="500" w:lineRule="exact"/>
        <w:jc w:val="left"/>
        <w:textAlignment w:val="baseline"/>
        <w:rPr>
          <w:rFonts w:ascii="宋体" w:hAnsi="宋体"/>
          <w:color w:val="000000"/>
          <w:kern w:val="0"/>
        </w:rPr>
      </w:pPr>
      <w:r>
        <w:rPr>
          <w:rFonts w:ascii="宋体" w:hAnsi="宋体" w:hint="eastAsia"/>
          <w:color w:val="000000"/>
          <w:kern w:val="0"/>
        </w:rPr>
        <w:t>招标人提供锅炉</w:t>
      </w:r>
      <w:r>
        <w:rPr>
          <w:rFonts w:ascii="宋体" w:hAnsi="宋体" w:hint="eastAsia"/>
          <w:color w:val="000000"/>
          <w:kern w:val="0"/>
        </w:rPr>
        <w:t>WGGH</w:t>
      </w:r>
      <w:r>
        <w:rPr>
          <w:rFonts w:ascii="宋体" w:hAnsi="宋体" w:hint="eastAsia"/>
          <w:color w:val="000000"/>
          <w:kern w:val="0"/>
        </w:rPr>
        <w:t>低温省煤器布置总图。（供参考）</w:t>
      </w:r>
    </w:p>
    <w:p w:rsidR="00FD45DA" w:rsidRDefault="00AF5594">
      <w:pPr>
        <w:adjustRightInd w:val="0"/>
        <w:spacing w:line="500" w:lineRule="exact"/>
        <w:jc w:val="left"/>
        <w:textAlignment w:val="baseline"/>
        <w:rPr>
          <w:rFonts w:ascii="宋体" w:hAnsi="宋体"/>
          <w:color w:val="000000"/>
          <w:kern w:val="0"/>
        </w:rPr>
      </w:pPr>
      <w:r>
        <w:rPr>
          <w:rFonts w:ascii="宋体" w:hAnsi="宋体" w:hint="eastAsia"/>
          <w:color w:val="000000"/>
          <w:kern w:val="0"/>
        </w:rPr>
        <w:t>投标人提供声波吹灰器外形图、系统图、安装图等。</w:t>
      </w:r>
    </w:p>
    <w:p w:rsidR="00FD45DA" w:rsidRDefault="00FD45DA">
      <w:pPr>
        <w:pStyle w:val="a7"/>
        <w:spacing w:line="500" w:lineRule="exact"/>
        <w:ind w:firstLine="0"/>
        <w:rPr>
          <w:rFonts w:hAnsi="宋体"/>
          <w:color w:val="000000"/>
          <w:szCs w:val="24"/>
        </w:rPr>
      </w:pPr>
    </w:p>
    <w:p w:rsidR="00FD45DA" w:rsidRDefault="00FD45DA">
      <w:pPr>
        <w:rPr>
          <w:color w:val="000000"/>
        </w:rPr>
      </w:pPr>
    </w:p>
    <w:p w:rsidR="00FD45DA" w:rsidRDefault="00AF5594">
      <w:pPr>
        <w:rPr>
          <w:color w:val="000000"/>
        </w:rPr>
      </w:pPr>
      <w:r>
        <w:rPr>
          <w:rFonts w:hint="eastAsia"/>
          <w:noProof/>
        </w:rPr>
        <w:drawing>
          <wp:inline distT="0" distB="0" distL="114300" distR="114300">
            <wp:extent cx="5508625" cy="3996690"/>
            <wp:effectExtent l="0" t="0" r="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stretch>
                      <a:fillRect/>
                    </a:stretch>
                  </pic:blipFill>
                  <pic:spPr>
                    <a:xfrm>
                      <a:off x="0" y="0"/>
                      <a:ext cx="5508625" cy="3996690"/>
                    </a:xfrm>
                    <a:prstGeom prst="rect">
                      <a:avLst/>
                    </a:prstGeom>
                    <a:noFill/>
                    <a:ln>
                      <a:noFill/>
                    </a:ln>
                  </pic:spPr>
                </pic:pic>
              </a:graphicData>
            </a:graphic>
          </wp:inline>
        </w:drawing>
      </w: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FD45DA">
      <w:pPr>
        <w:rPr>
          <w:color w:val="000000"/>
        </w:rPr>
      </w:pPr>
    </w:p>
    <w:p w:rsidR="00FD45DA" w:rsidRDefault="00AF5594">
      <w:pPr>
        <w:pStyle w:val="1"/>
        <w:rPr>
          <w:color w:val="000000"/>
          <w:sz w:val="30"/>
          <w:szCs w:val="30"/>
        </w:rPr>
      </w:pPr>
      <w:bookmarkStart w:id="136" w:name="_Toc286159480"/>
      <w:bookmarkStart w:id="137" w:name="_Toc346199017"/>
      <w:bookmarkStart w:id="138" w:name="_Toc523469097"/>
      <w:bookmarkEnd w:id="135"/>
      <w:r>
        <w:rPr>
          <w:rFonts w:hint="eastAsia"/>
          <w:color w:val="000000"/>
          <w:sz w:val="30"/>
          <w:szCs w:val="30"/>
        </w:rPr>
        <w:lastRenderedPageBreak/>
        <w:t>附件</w:t>
      </w:r>
      <w:r>
        <w:rPr>
          <w:rFonts w:hint="eastAsia"/>
          <w:color w:val="000000"/>
          <w:sz w:val="30"/>
          <w:szCs w:val="30"/>
        </w:rPr>
        <w:t xml:space="preserve">12 </w:t>
      </w:r>
      <w:r>
        <w:rPr>
          <w:rFonts w:hint="eastAsia"/>
          <w:color w:val="000000"/>
          <w:sz w:val="30"/>
          <w:szCs w:val="30"/>
        </w:rPr>
        <w:t>性能考核</w:t>
      </w:r>
      <w:bookmarkEnd w:id="136"/>
      <w:r>
        <w:rPr>
          <w:rFonts w:hint="eastAsia"/>
          <w:color w:val="000000"/>
          <w:sz w:val="30"/>
          <w:szCs w:val="30"/>
        </w:rPr>
        <w:t>条款</w:t>
      </w:r>
      <w:bookmarkEnd w:id="137"/>
      <w:bookmarkEnd w:id="138"/>
    </w:p>
    <w:p w:rsidR="00FD45DA" w:rsidRDefault="00AF5594">
      <w:pPr>
        <w:spacing w:line="500" w:lineRule="exact"/>
        <w:ind w:firstLineChars="225" w:firstLine="540"/>
        <w:rPr>
          <w:color w:val="000000"/>
        </w:rPr>
      </w:pPr>
      <w:r>
        <w:rPr>
          <w:rFonts w:hint="eastAsia"/>
          <w:color w:val="000000"/>
        </w:rPr>
        <w:t>1</w:t>
      </w:r>
      <w:r>
        <w:rPr>
          <w:rFonts w:hint="eastAsia"/>
          <w:color w:val="000000"/>
        </w:rPr>
        <w:t>、</w:t>
      </w:r>
      <w:r>
        <w:rPr>
          <w:rFonts w:ascii="宋体" w:hAnsi="宋体" w:hint="eastAsia"/>
          <w:color w:val="000000"/>
        </w:rPr>
        <w:t>若炉墙外</w:t>
      </w:r>
      <w:r>
        <w:rPr>
          <w:rFonts w:ascii="宋体" w:hAnsi="宋体" w:hint="eastAsia"/>
          <w:color w:val="000000"/>
        </w:rPr>
        <w:t>1</w:t>
      </w:r>
      <w:r>
        <w:rPr>
          <w:rFonts w:ascii="宋体" w:hAnsi="宋体" w:hint="eastAsia"/>
          <w:color w:val="000000"/>
        </w:rPr>
        <w:t>米的噪音≥</w:t>
      </w:r>
      <w:r>
        <w:rPr>
          <w:rFonts w:ascii="宋体" w:hAnsi="宋体" w:hint="eastAsia"/>
          <w:color w:val="000000"/>
        </w:rPr>
        <w:t>85dB(A)</w:t>
      </w:r>
      <w:r>
        <w:rPr>
          <w:rFonts w:ascii="宋体" w:hAnsi="宋体" w:hint="eastAsia"/>
          <w:color w:val="000000"/>
        </w:rPr>
        <w:t>，支付违约金</w:t>
      </w:r>
      <w:r>
        <w:rPr>
          <w:rFonts w:ascii="宋体" w:hAnsi="宋体" w:hint="eastAsia"/>
          <w:color w:val="000000"/>
        </w:rPr>
        <w:t>10000</w:t>
      </w:r>
      <w:r>
        <w:rPr>
          <w:rFonts w:ascii="宋体" w:hAnsi="宋体" w:hint="eastAsia"/>
          <w:color w:val="000000"/>
        </w:rPr>
        <w:t>元人民币，并无偿整改。如果设备噪音水平或多个运行设备噪音叠加超出标准，投标人应无偿配备隔音措施以保证噪声达标</w:t>
      </w:r>
      <w:r>
        <w:rPr>
          <w:rFonts w:hint="eastAsia"/>
          <w:color w:val="000000"/>
        </w:rPr>
        <w:t>。</w:t>
      </w:r>
    </w:p>
    <w:p w:rsidR="00FD45DA" w:rsidRDefault="00AF5594">
      <w:pPr>
        <w:spacing w:line="500" w:lineRule="exact"/>
        <w:ind w:firstLineChars="225" w:firstLine="540"/>
        <w:rPr>
          <w:rFonts w:ascii="宋体" w:hAnsi="宋体"/>
          <w:color w:val="000000"/>
        </w:rPr>
      </w:pPr>
      <w:r>
        <w:rPr>
          <w:rFonts w:ascii="宋体" w:hAnsi="宋体" w:hint="eastAsia"/>
          <w:color w:val="000000"/>
        </w:rPr>
        <w:t>2</w:t>
      </w:r>
      <w:r>
        <w:rPr>
          <w:rFonts w:ascii="宋体" w:hAnsi="宋体" w:hint="eastAsia"/>
          <w:color w:val="000000"/>
        </w:rPr>
        <w:t>、若炉内声源声压级＜</w:t>
      </w:r>
      <w:r>
        <w:rPr>
          <w:rFonts w:ascii="宋体" w:hAnsi="宋体" w:hint="eastAsia"/>
          <w:color w:val="000000"/>
        </w:rPr>
        <w:t>1</w:t>
      </w:r>
      <w:r>
        <w:rPr>
          <w:rFonts w:ascii="宋体" w:hAnsi="宋体" w:hint="eastAsia"/>
          <w:color w:val="000000"/>
        </w:rPr>
        <w:t>6</w:t>
      </w:r>
      <w:r>
        <w:rPr>
          <w:rFonts w:ascii="宋体" w:hAnsi="宋体" w:hint="eastAsia"/>
          <w:color w:val="000000"/>
        </w:rPr>
        <w:t>0dB(A)</w:t>
      </w:r>
      <w:r>
        <w:rPr>
          <w:rFonts w:ascii="宋体" w:hAnsi="宋体" w:hint="eastAsia"/>
          <w:color w:val="000000"/>
        </w:rPr>
        <w:t>，每小于</w:t>
      </w:r>
      <w:r>
        <w:rPr>
          <w:rFonts w:ascii="宋体" w:hAnsi="宋体" w:hint="eastAsia"/>
          <w:color w:val="000000"/>
        </w:rPr>
        <w:t>5dB(A)</w:t>
      </w:r>
      <w:r>
        <w:rPr>
          <w:rFonts w:ascii="宋体" w:hAnsi="宋体" w:hint="eastAsia"/>
          <w:color w:val="000000"/>
        </w:rPr>
        <w:t>，支付违约金</w:t>
      </w:r>
      <w:r>
        <w:rPr>
          <w:rFonts w:ascii="宋体" w:hAnsi="宋体" w:hint="eastAsia"/>
          <w:color w:val="000000"/>
        </w:rPr>
        <w:t>10000</w:t>
      </w:r>
      <w:r>
        <w:rPr>
          <w:rFonts w:ascii="宋体" w:hAnsi="宋体" w:hint="eastAsia"/>
          <w:color w:val="000000"/>
        </w:rPr>
        <w:t>元人民币。小于</w:t>
      </w:r>
      <w:r>
        <w:rPr>
          <w:rFonts w:ascii="宋体" w:hAnsi="宋体" w:hint="eastAsia"/>
          <w:color w:val="000000"/>
        </w:rPr>
        <w:t>10dB(A)</w:t>
      </w:r>
      <w:r>
        <w:rPr>
          <w:rFonts w:ascii="宋体" w:hAnsi="宋体" w:hint="eastAsia"/>
          <w:color w:val="000000"/>
        </w:rPr>
        <w:t>，无偿更换符合要求的设备。</w:t>
      </w:r>
    </w:p>
    <w:p w:rsidR="00FD45DA" w:rsidRDefault="00AF5594">
      <w:pPr>
        <w:spacing w:line="500" w:lineRule="exact"/>
        <w:ind w:firstLineChars="225" w:firstLine="540"/>
        <w:rPr>
          <w:rFonts w:ascii="宋体" w:hAnsi="宋体"/>
        </w:rPr>
      </w:pPr>
      <w:r>
        <w:rPr>
          <w:rFonts w:ascii="宋体" w:hAnsi="宋体" w:hint="eastAsia"/>
        </w:rPr>
        <w:t>谐振频率超过或低于范围</w:t>
      </w:r>
      <w:r>
        <w:rPr>
          <w:rFonts w:ascii="宋体" w:hAnsi="宋体" w:hint="eastAsia"/>
        </w:rPr>
        <w:t>（</w:t>
      </w:r>
      <w:r>
        <w:rPr>
          <w:rFonts w:ascii="宋体" w:hAnsi="宋体" w:hint="eastAsia"/>
        </w:rPr>
        <w:t>65-660</w:t>
      </w:r>
      <w:r>
        <w:rPr>
          <w:rFonts w:ascii="宋体" w:hAnsi="宋体" w:hint="eastAsia"/>
        </w:rPr>
        <w:t>Hz</w:t>
      </w:r>
      <w:r>
        <w:rPr>
          <w:rFonts w:ascii="宋体" w:hAnsi="宋体" w:hint="eastAsia"/>
        </w:rPr>
        <w:t>）</w:t>
      </w:r>
      <w:r>
        <w:rPr>
          <w:rFonts w:ascii="宋体" w:hAnsi="宋体" w:hint="eastAsia"/>
        </w:rPr>
        <w:t>，每偏差</w:t>
      </w:r>
      <w:r>
        <w:rPr>
          <w:rFonts w:ascii="宋体" w:hAnsi="宋体" w:hint="eastAsia"/>
        </w:rPr>
        <w:t>10Hz</w:t>
      </w:r>
      <w:r>
        <w:rPr>
          <w:rFonts w:ascii="宋体" w:hAnsi="宋体" w:hint="eastAsia"/>
        </w:rPr>
        <w:t>，支付违约金</w:t>
      </w:r>
      <w:r>
        <w:rPr>
          <w:rFonts w:ascii="宋体" w:hAnsi="宋体" w:hint="eastAsia"/>
        </w:rPr>
        <w:t>5000</w:t>
      </w:r>
      <w:r>
        <w:rPr>
          <w:rFonts w:ascii="宋体" w:hAnsi="宋体" w:hint="eastAsia"/>
        </w:rPr>
        <w:t>元人民币，偏差</w:t>
      </w:r>
      <w:r>
        <w:rPr>
          <w:rFonts w:ascii="宋体" w:hAnsi="宋体" w:hint="eastAsia"/>
        </w:rPr>
        <w:t>30Hz</w:t>
      </w:r>
      <w:r>
        <w:rPr>
          <w:rFonts w:ascii="宋体" w:hAnsi="宋体" w:hint="eastAsia"/>
        </w:rPr>
        <w:t>以上无偿更换符合要求的设备。</w:t>
      </w:r>
    </w:p>
    <w:p w:rsidR="00FD45DA" w:rsidRDefault="00FD45DA">
      <w:pPr>
        <w:spacing w:line="500" w:lineRule="exact"/>
        <w:ind w:firstLineChars="225" w:firstLine="540"/>
        <w:rPr>
          <w:rFonts w:ascii="宋体" w:hAnsi="宋体"/>
          <w:color w:val="FF0000"/>
        </w:rPr>
      </w:pPr>
    </w:p>
    <w:p w:rsidR="00FD45DA" w:rsidRDefault="00FD45DA">
      <w:pPr>
        <w:spacing w:line="500" w:lineRule="exact"/>
        <w:ind w:firstLineChars="225" w:firstLine="540"/>
        <w:rPr>
          <w:color w:val="000000"/>
        </w:rPr>
      </w:pPr>
    </w:p>
    <w:p w:rsidR="00FD45DA" w:rsidRDefault="00FD45DA">
      <w:pPr>
        <w:spacing w:line="360" w:lineRule="auto"/>
        <w:rPr>
          <w:rFonts w:ascii="宋体"/>
          <w:color w:val="000000"/>
        </w:rPr>
      </w:pPr>
    </w:p>
    <w:p w:rsidR="00FD45DA" w:rsidRDefault="00FD45DA">
      <w:pPr>
        <w:spacing w:line="500" w:lineRule="exact"/>
        <w:ind w:firstLine="420"/>
        <w:rPr>
          <w:rFonts w:ascii="宋体" w:hAnsi="宋体"/>
          <w:color w:val="000000"/>
        </w:rPr>
        <w:sectPr w:rsidR="00FD45DA">
          <w:endnotePr>
            <w:numFmt w:val="decimal"/>
          </w:endnotePr>
          <w:pgSz w:w="11907" w:h="16840"/>
          <w:pgMar w:top="1418" w:right="1531" w:bottom="1418" w:left="1701" w:header="851" w:footer="1021" w:gutter="0"/>
          <w:cols w:space="720"/>
          <w:docGrid w:linePitch="326"/>
        </w:sectPr>
      </w:pPr>
    </w:p>
    <w:p w:rsidR="00FD45DA" w:rsidRDefault="00AF5594">
      <w:pPr>
        <w:pStyle w:val="1"/>
        <w:rPr>
          <w:color w:val="000000"/>
          <w:sz w:val="30"/>
          <w:szCs w:val="30"/>
        </w:rPr>
      </w:pPr>
      <w:bookmarkStart w:id="139" w:name="_Toc523469098"/>
      <w:bookmarkStart w:id="140" w:name="_Toc346199018"/>
      <w:r>
        <w:rPr>
          <w:color w:val="000000"/>
          <w:sz w:val="30"/>
          <w:szCs w:val="30"/>
        </w:rPr>
        <w:lastRenderedPageBreak/>
        <w:t>附件</w:t>
      </w:r>
      <w:r>
        <w:rPr>
          <w:color w:val="000000"/>
          <w:sz w:val="30"/>
          <w:szCs w:val="30"/>
        </w:rPr>
        <w:t>1</w:t>
      </w:r>
      <w:r>
        <w:rPr>
          <w:rFonts w:hint="eastAsia"/>
          <w:color w:val="000000"/>
          <w:sz w:val="30"/>
          <w:szCs w:val="30"/>
        </w:rPr>
        <w:t xml:space="preserve">3 </w:t>
      </w:r>
      <w:r>
        <w:rPr>
          <w:rFonts w:hint="eastAsia"/>
          <w:color w:val="000000"/>
          <w:sz w:val="30"/>
          <w:szCs w:val="30"/>
        </w:rPr>
        <w:t>投标人需要说明的其他问题（技术特点、质保体系及售后服务承诺等）</w:t>
      </w:r>
      <w:bookmarkEnd w:id="139"/>
    </w:p>
    <w:p w:rsidR="00FD45DA" w:rsidRDefault="00AF5594">
      <w:pPr>
        <w:pStyle w:val="20"/>
        <w:rPr>
          <w:color w:val="000000"/>
        </w:rPr>
      </w:pPr>
      <w:r>
        <w:rPr>
          <w:rFonts w:hint="eastAsia"/>
          <w:color w:val="000000"/>
        </w:rPr>
        <w:t>投标人提供</w:t>
      </w:r>
      <w:r>
        <w:rPr>
          <w:color w:val="000000"/>
        </w:rPr>
        <w:t>在专业技术、设备设施、人员组织、业绩经验等方面具有设计、制造、质量控制、经营管理的相应的资格和能力</w:t>
      </w:r>
      <w:r>
        <w:rPr>
          <w:rFonts w:hint="eastAsia"/>
          <w:color w:val="000000"/>
        </w:rPr>
        <w:t>的资料</w:t>
      </w:r>
      <w:r>
        <w:rPr>
          <w:color w:val="000000"/>
        </w:rPr>
        <w:t>。</w:t>
      </w:r>
    </w:p>
    <w:p w:rsidR="00FD45DA" w:rsidRDefault="00FD45DA">
      <w:pPr>
        <w:pStyle w:val="20"/>
        <w:rPr>
          <w:color w:val="000000"/>
        </w:rPr>
      </w:pPr>
    </w:p>
    <w:p w:rsidR="00FD45DA" w:rsidRDefault="00AF5594">
      <w:pPr>
        <w:pStyle w:val="1"/>
        <w:rPr>
          <w:color w:val="000000"/>
          <w:sz w:val="30"/>
          <w:szCs w:val="30"/>
        </w:rPr>
      </w:pPr>
      <w:r>
        <w:rPr>
          <w:color w:val="000000"/>
          <w:sz w:val="30"/>
          <w:szCs w:val="30"/>
        </w:rPr>
        <w:br w:type="page"/>
      </w:r>
      <w:bookmarkStart w:id="141" w:name="_Toc523469099"/>
      <w:r>
        <w:rPr>
          <w:rFonts w:hint="eastAsia"/>
          <w:color w:val="000000"/>
          <w:sz w:val="30"/>
          <w:szCs w:val="30"/>
        </w:rPr>
        <w:lastRenderedPageBreak/>
        <w:t>附件</w:t>
      </w:r>
      <w:r>
        <w:rPr>
          <w:rFonts w:hint="eastAsia"/>
          <w:color w:val="000000"/>
          <w:sz w:val="30"/>
          <w:szCs w:val="30"/>
        </w:rPr>
        <w:t>14</w:t>
      </w:r>
      <w:r>
        <w:rPr>
          <w:rFonts w:hint="eastAsia"/>
          <w:color w:val="000000"/>
          <w:sz w:val="30"/>
          <w:szCs w:val="30"/>
        </w:rPr>
        <w:t>业绩及用户评价</w:t>
      </w:r>
      <w:bookmarkEnd w:id="141"/>
    </w:p>
    <w:p w:rsidR="00FD45DA" w:rsidRDefault="00AF5594">
      <w:pPr>
        <w:spacing w:line="360" w:lineRule="auto"/>
        <w:ind w:firstLine="420"/>
        <w:rPr>
          <w:rFonts w:hAnsi="宋体"/>
          <w:snapToGrid w:val="0"/>
          <w:color w:val="000000"/>
        </w:rPr>
      </w:pPr>
      <w:r>
        <w:rPr>
          <w:rFonts w:hAnsi="宋体" w:hint="eastAsia"/>
          <w:snapToGrid w:val="0"/>
          <w:color w:val="000000"/>
        </w:rPr>
        <w:t>1</w:t>
      </w:r>
      <w:r>
        <w:rPr>
          <w:rFonts w:hAnsi="宋体" w:hint="eastAsia"/>
          <w:snapToGrid w:val="0"/>
          <w:color w:val="000000"/>
        </w:rPr>
        <w:t>、业绩</w:t>
      </w:r>
      <w:bookmarkStart w:id="142" w:name="_GoBack"/>
      <w:bookmarkEnd w:id="142"/>
    </w:p>
    <w:p w:rsidR="00FD45DA" w:rsidRDefault="00FD45DA">
      <w:pPr>
        <w:spacing w:line="360" w:lineRule="auto"/>
        <w:ind w:firstLine="420"/>
        <w:rPr>
          <w:rFonts w:hAnsi="宋体"/>
          <w:snapToGrid w:val="0"/>
          <w:color w:val="000000"/>
        </w:rPr>
      </w:pPr>
    </w:p>
    <w:p w:rsidR="00FD45DA" w:rsidRDefault="00AF5594">
      <w:pPr>
        <w:spacing w:line="360" w:lineRule="auto"/>
        <w:ind w:firstLine="420"/>
        <w:rPr>
          <w:rFonts w:hAnsi="宋体"/>
          <w:snapToGrid w:val="0"/>
          <w:color w:val="000000"/>
        </w:rPr>
        <w:sectPr w:rsidR="00FD45DA">
          <w:endnotePr>
            <w:numFmt w:val="decimal"/>
          </w:endnotePr>
          <w:pgSz w:w="11907" w:h="16840"/>
          <w:pgMar w:top="1418" w:right="1531" w:bottom="1418" w:left="1701" w:header="851" w:footer="1021" w:gutter="0"/>
          <w:cols w:space="720"/>
          <w:docGrid w:linePitch="326"/>
        </w:sectPr>
      </w:pPr>
      <w:r>
        <w:rPr>
          <w:rFonts w:hAnsi="宋体" w:hint="eastAsia"/>
          <w:snapToGrid w:val="0"/>
          <w:color w:val="000000"/>
        </w:rPr>
        <w:t>2</w:t>
      </w:r>
      <w:r>
        <w:rPr>
          <w:rFonts w:hAnsi="宋体" w:hint="eastAsia"/>
          <w:snapToGrid w:val="0"/>
          <w:color w:val="000000"/>
        </w:rPr>
        <w:t>、用户评价</w:t>
      </w:r>
    </w:p>
    <w:p w:rsidR="00FD45DA" w:rsidRDefault="00AF5594">
      <w:pPr>
        <w:pStyle w:val="1"/>
        <w:rPr>
          <w:rFonts w:hAnsi="宋体"/>
          <w:color w:val="000000"/>
          <w:sz w:val="30"/>
          <w:szCs w:val="30"/>
        </w:rPr>
      </w:pPr>
      <w:bookmarkStart w:id="143" w:name="_Toc523469100"/>
      <w:r>
        <w:rPr>
          <w:color w:val="000000"/>
          <w:sz w:val="30"/>
          <w:szCs w:val="30"/>
        </w:rPr>
        <w:lastRenderedPageBreak/>
        <w:t>附件</w:t>
      </w:r>
      <w:r>
        <w:rPr>
          <w:color w:val="000000"/>
          <w:sz w:val="30"/>
          <w:szCs w:val="30"/>
        </w:rPr>
        <w:t>1</w:t>
      </w:r>
      <w:r>
        <w:rPr>
          <w:rFonts w:hint="eastAsia"/>
          <w:color w:val="000000"/>
          <w:sz w:val="30"/>
          <w:szCs w:val="30"/>
        </w:rPr>
        <w:t>5</w:t>
      </w:r>
      <w:r>
        <w:rPr>
          <w:rFonts w:hint="eastAsia"/>
          <w:color w:val="000000"/>
          <w:sz w:val="30"/>
          <w:szCs w:val="30"/>
        </w:rPr>
        <w:t>订货情况及排</w:t>
      </w:r>
      <w:proofErr w:type="gramStart"/>
      <w:r>
        <w:rPr>
          <w:rFonts w:hint="eastAsia"/>
          <w:color w:val="000000"/>
          <w:sz w:val="30"/>
          <w:szCs w:val="30"/>
        </w:rPr>
        <w:t>产计划</w:t>
      </w:r>
      <w:proofErr w:type="gramEnd"/>
      <w:r>
        <w:rPr>
          <w:rFonts w:hint="eastAsia"/>
          <w:color w:val="000000"/>
          <w:sz w:val="30"/>
          <w:szCs w:val="30"/>
        </w:rPr>
        <w:t>说明</w:t>
      </w:r>
      <w:bookmarkEnd w:id="140"/>
      <w:bookmarkEnd w:id="143"/>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spacing w:line="500" w:lineRule="exact"/>
        <w:ind w:firstLine="420"/>
        <w:rPr>
          <w:rFonts w:ascii="宋体" w:hAnsi="宋体"/>
          <w:color w:val="000000"/>
        </w:rPr>
      </w:pPr>
    </w:p>
    <w:p w:rsidR="00FD45DA" w:rsidRDefault="00FD45DA">
      <w:pPr>
        <w:jc w:val="center"/>
        <w:rPr>
          <w:color w:val="000000"/>
        </w:rPr>
      </w:pPr>
    </w:p>
    <w:sectPr w:rsidR="00FD45DA">
      <w:endnotePr>
        <w:numFmt w:val="decimal"/>
      </w:endnotePr>
      <w:pgSz w:w="11907" w:h="16840"/>
      <w:pgMar w:top="1418" w:right="1531" w:bottom="1418" w:left="1701" w:header="851" w:footer="102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594" w:rsidRDefault="00AF5594">
      <w:r>
        <w:separator/>
      </w:r>
    </w:p>
  </w:endnote>
  <w:endnote w:type="continuationSeparator" w:id="0">
    <w:p w:rsidR="00AF5594" w:rsidRDefault="00AF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小标宋">
    <w:altName w:val="微软雅黑"/>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宋体,Bold">
    <w:altName w:val="黑体"/>
    <w:charset w:val="86"/>
    <w:family w:val="auto"/>
    <w:pitch w:val="default"/>
    <w:sig w:usb0="00000000" w:usb1="00000000" w:usb2="00000010" w:usb3="00000000" w:csb0="00040000" w:csb1="00000000"/>
  </w:font>
  <w:font w:name="ºÚÌå">
    <w:altName w:val="Arial"/>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EB" w:rsidRDefault="002803EB">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EB" w:rsidRDefault="002803EB">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EB" w:rsidRDefault="002803EB">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5DA" w:rsidRDefault="00FD45DA">
    <w:pPr>
      <w:pStyle w:val="ab"/>
      <w:spacing w:before="120" w:after="120"/>
      <w:ind w:right="360"/>
      <w:jc w:val="cen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5DA" w:rsidRDefault="00FD45DA">
    <w:pPr>
      <w:pStyle w:val="ab"/>
      <w:spacing w:before="120" w:after="120"/>
      <w:jc w:val="cen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5DA" w:rsidRPr="002803EB" w:rsidRDefault="00FD45DA" w:rsidP="002803EB">
    <w:pPr>
      <w:pStyle w:val="ab"/>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5DA" w:rsidRDefault="00FD45D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594" w:rsidRDefault="00AF5594">
      <w:r>
        <w:separator/>
      </w:r>
    </w:p>
  </w:footnote>
  <w:footnote w:type="continuationSeparator" w:id="0">
    <w:p w:rsidR="00AF5594" w:rsidRDefault="00AF55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EB" w:rsidRDefault="002803EB">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EB" w:rsidRDefault="002803EB">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3EB" w:rsidRDefault="002803EB">
    <w:pPr>
      <w:pStyle w:val="ad"/>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5DA" w:rsidRDefault="00FD45DA">
    <w:pPr>
      <w:pStyle w:val="ad"/>
      <w:jc w:val="righ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5DA" w:rsidRDefault="00FD45DA">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left" w:pos="420"/>
        </w:tabs>
        <w:ind w:left="4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1D12A13"/>
    <w:multiLevelType w:val="multilevel"/>
    <w:tmpl w:val="11D12A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970976"/>
    <w:multiLevelType w:val="multilevel"/>
    <w:tmpl w:val="15970976"/>
    <w:lvl w:ilvl="0">
      <w:start w:val="1"/>
      <w:numFmt w:val="bullet"/>
      <w:lvlText w:val=""/>
      <w:lvlJc w:val="left"/>
      <w:pPr>
        <w:tabs>
          <w:tab w:val="left" w:pos="420"/>
        </w:tabs>
        <w:ind w:left="4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32162FC"/>
    <w:multiLevelType w:val="singleLevel"/>
    <w:tmpl w:val="532162FC"/>
    <w:lvl w:ilvl="0">
      <w:start w:val="1"/>
      <w:numFmt w:val="decimal"/>
      <w:lvlText w:val="1.%1"/>
      <w:legacy w:legacy="1" w:legacySpace="0" w:legacyIndent="425"/>
      <w:lvlJc w:val="left"/>
      <w:pPr>
        <w:ind w:left="425" w:hanging="425"/>
      </w:pPr>
    </w:lvl>
  </w:abstractNum>
  <w:abstractNum w:abstractNumId="4" w15:restartNumberingAfterBreak="0">
    <w:nsid w:val="56A8409E"/>
    <w:multiLevelType w:val="multilevel"/>
    <w:tmpl w:val="56A8409E"/>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8A87B9C"/>
    <w:multiLevelType w:val="multilevel"/>
    <w:tmpl w:val="58A87B9C"/>
    <w:lvl w:ilvl="0">
      <w:start w:val="1"/>
      <w:numFmt w:val="decimal"/>
      <w:suff w:val="nothing"/>
      <w:lvlText w:val="%1."/>
      <w:lvlJc w:val="left"/>
      <w:rPr>
        <w:rFonts w:hint="eastAsia"/>
      </w:rPr>
    </w:lvl>
    <w:lvl w:ilvl="1">
      <w:start w:val="1"/>
      <w:numFmt w:val="decimal"/>
      <w:suff w:val="nothing"/>
      <w:lvlText w:val="%1.%2"/>
      <w:lvlJc w:val="left"/>
      <w:rPr>
        <w:rFonts w:hint="eastAsia"/>
      </w:rPr>
    </w:lvl>
    <w:lvl w:ilvl="2">
      <w:start w:val="1"/>
      <w:numFmt w:val="chineseCountingThousand"/>
      <w:suff w:val="nothing"/>
      <w:lvlText w:val="附件%3："/>
      <w:lvlJc w:val="left"/>
      <w:rPr>
        <w:rFonts w:hint="eastAsia"/>
      </w:rPr>
    </w:lvl>
    <w:lvl w:ilvl="3">
      <w:start w:val="1"/>
      <w:numFmt w:val="decimal"/>
      <w:suff w:val="nothing"/>
      <w:lvlText w:val="%4."/>
      <w:lvlJc w:val="left"/>
      <w:rPr>
        <w:rFonts w:hint="eastAsia"/>
      </w:rPr>
    </w:lvl>
    <w:lvl w:ilvl="4">
      <w:start w:val="1"/>
      <w:numFmt w:val="decimal"/>
      <w:pStyle w:val="5"/>
      <w:suff w:val="nothing"/>
      <w:lvlText w:val="%4.%5"/>
      <w:lvlJc w:val="left"/>
      <w:rPr>
        <w:rFonts w:hint="eastAsia"/>
      </w:rPr>
    </w:lvl>
    <w:lvl w:ilvl="5">
      <w:start w:val="1"/>
      <w:numFmt w:val="none"/>
      <w:pStyle w:val="6"/>
      <w:suff w:val="nothing"/>
      <w:lvlText w:val=""/>
      <w:lvlJc w:val="left"/>
      <w:rPr>
        <w:rFonts w:hint="eastAsia"/>
      </w:rPr>
    </w:lvl>
    <w:lvl w:ilvl="6">
      <w:start w:val="1"/>
      <w:numFmt w:val="none"/>
      <w:pStyle w:val="7"/>
      <w:suff w:val="nothing"/>
      <w:lvlText w:val=""/>
      <w:lvlJc w:val="left"/>
      <w:rPr>
        <w:rFonts w:hint="eastAsia"/>
      </w:rPr>
    </w:lvl>
    <w:lvl w:ilvl="7">
      <w:start w:val="1"/>
      <w:numFmt w:val="none"/>
      <w:pStyle w:val="8"/>
      <w:suff w:val="nothing"/>
      <w:lvlText w:val=""/>
      <w:lvlJc w:val="left"/>
      <w:rPr>
        <w:rFonts w:hint="eastAsia"/>
      </w:rPr>
    </w:lvl>
    <w:lvl w:ilvl="8">
      <w:start w:val="1"/>
      <w:numFmt w:val="none"/>
      <w:pStyle w:val="9"/>
      <w:suff w:val="nothing"/>
      <w:lvlText w:val=""/>
      <w:lvlJc w:val="left"/>
      <w:rPr>
        <w:rFonts w:hint="eastAsia"/>
      </w:rPr>
    </w:lvl>
  </w:abstractNum>
  <w:abstractNum w:abstractNumId="6" w15:restartNumberingAfterBreak="0">
    <w:nsid w:val="5B4C3DD1"/>
    <w:multiLevelType w:val="multilevel"/>
    <w:tmpl w:val="5B4C3DD1"/>
    <w:lvl w:ilvl="0">
      <w:start w:val="2"/>
      <w:numFmt w:val="decimal"/>
      <w:lvlText w:val="%1"/>
      <w:lvlJc w:val="left"/>
      <w:pPr>
        <w:tabs>
          <w:tab w:val="left" w:pos="540"/>
        </w:tabs>
        <w:ind w:left="540" w:hanging="540"/>
      </w:pPr>
      <w:rPr>
        <w:rFonts w:hint="default"/>
      </w:rPr>
    </w:lvl>
    <w:lvl w:ilvl="1">
      <w:start w:val="1"/>
      <w:numFmt w:val="decimal"/>
      <w:lvlText w:val="%1.%2"/>
      <w:lvlJc w:val="left"/>
      <w:pPr>
        <w:tabs>
          <w:tab w:val="left" w:pos="540"/>
        </w:tabs>
        <w:ind w:left="540" w:hanging="54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74F53DD4"/>
    <w:multiLevelType w:val="multilevel"/>
    <w:tmpl w:val="74F53DD4"/>
    <w:lvl w:ilvl="0">
      <w:numFmt w:val="decimal"/>
      <w:pStyle w:val="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4"/>
  </w:num>
  <w:num w:numId="4">
    <w:abstractNumId w:val="0"/>
  </w:num>
  <w:num w:numId="5">
    <w:abstractNumId w:val="2"/>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6C4"/>
    <w:rsid w:val="0000025E"/>
    <w:rsid w:val="00004A21"/>
    <w:rsid w:val="000119CB"/>
    <w:rsid w:val="00011A5A"/>
    <w:rsid w:val="00012156"/>
    <w:rsid w:val="000145ED"/>
    <w:rsid w:val="00014B8F"/>
    <w:rsid w:val="000158EF"/>
    <w:rsid w:val="00015ABA"/>
    <w:rsid w:val="000166D0"/>
    <w:rsid w:val="00016FE8"/>
    <w:rsid w:val="000203CF"/>
    <w:rsid w:val="00021613"/>
    <w:rsid w:val="000217A5"/>
    <w:rsid w:val="00022F51"/>
    <w:rsid w:val="00024621"/>
    <w:rsid w:val="00026EEF"/>
    <w:rsid w:val="0003481A"/>
    <w:rsid w:val="00035107"/>
    <w:rsid w:val="00040A22"/>
    <w:rsid w:val="00041CDD"/>
    <w:rsid w:val="00044882"/>
    <w:rsid w:val="00046180"/>
    <w:rsid w:val="000501F0"/>
    <w:rsid w:val="00050E75"/>
    <w:rsid w:val="00051F61"/>
    <w:rsid w:val="000546ED"/>
    <w:rsid w:val="000549B4"/>
    <w:rsid w:val="0005571F"/>
    <w:rsid w:val="00056417"/>
    <w:rsid w:val="00056BF9"/>
    <w:rsid w:val="000579B0"/>
    <w:rsid w:val="00057E48"/>
    <w:rsid w:val="00060497"/>
    <w:rsid w:val="00060728"/>
    <w:rsid w:val="000620F2"/>
    <w:rsid w:val="00062212"/>
    <w:rsid w:val="00062D69"/>
    <w:rsid w:val="00063612"/>
    <w:rsid w:val="000661E9"/>
    <w:rsid w:val="00066F20"/>
    <w:rsid w:val="0007072C"/>
    <w:rsid w:val="00070B36"/>
    <w:rsid w:val="000715C5"/>
    <w:rsid w:val="0007248D"/>
    <w:rsid w:val="00072E09"/>
    <w:rsid w:val="000750BF"/>
    <w:rsid w:val="00077FFB"/>
    <w:rsid w:val="0008090A"/>
    <w:rsid w:val="00081E3E"/>
    <w:rsid w:val="00084070"/>
    <w:rsid w:val="00084B04"/>
    <w:rsid w:val="000876C3"/>
    <w:rsid w:val="00090F69"/>
    <w:rsid w:val="0009311D"/>
    <w:rsid w:val="000933EE"/>
    <w:rsid w:val="0009341A"/>
    <w:rsid w:val="000959FD"/>
    <w:rsid w:val="0009631B"/>
    <w:rsid w:val="000965E6"/>
    <w:rsid w:val="0009798E"/>
    <w:rsid w:val="000A41C5"/>
    <w:rsid w:val="000A51C7"/>
    <w:rsid w:val="000A52E4"/>
    <w:rsid w:val="000A5A5C"/>
    <w:rsid w:val="000A5BEA"/>
    <w:rsid w:val="000A6703"/>
    <w:rsid w:val="000B105C"/>
    <w:rsid w:val="000B6719"/>
    <w:rsid w:val="000B6F65"/>
    <w:rsid w:val="000C1B44"/>
    <w:rsid w:val="000C282C"/>
    <w:rsid w:val="000C3269"/>
    <w:rsid w:val="000C50FA"/>
    <w:rsid w:val="000D161F"/>
    <w:rsid w:val="000D3DA4"/>
    <w:rsid w:val="000D6B5D"/>
    <w:rsid w:val="000E023B"/>
    <w:rsid w:val="000E0539"/>
    <w:rsid w:val="000E0562"/>
    <w:rsid w:val="000E07F5"/>
    <w:rsid w:val="000E11A9"/>
    <w:rsid w:val="000E2A38"/>
    <w:rsid w:val="000E4523"/>
    <w:rsid w:val="000E6306"/>
    <w:rsid w:val="000E68F7"/>
    <w:rsid w:val="000E7738"/>
    <w:rsid w:val="000F06AC"/>
    <w:rsid w:val="000F090E"/>
    <w:rsid w:val="000F0FA5"/>
    <w:rsid w:val="000F1857"/>
    <w:rsid w:val="000F3565"/>
    <w:rsid w:val="000F46C5"/>
    <w:rsid w:val="000F6F87"/>
    <w:rsid w:val="00100309"/>
    <w:rsid w:val="001004D7"/>
    <w:rsid w:val="0010195A"/>
    <w:rsid w:val="00103A9B"/>
    <w:rsid w:val="00103D84"/>
    <w:rsid w:val="00104736"/>
    <w:rsid w:val="00106A25"/>
    <w:rsid w:val="00107E4C"/>
    <w:rsid w:val="0011264E"/>
    <w:rsid w:val="00112971"/>
    <w:rsid w:val="00113E97"/>
    <w:rsid w:val="00114100"/>
    <w:rsid w:val="00114886"/>
    <w:rsid w:val="00117040"/>
    <w:rsid w:val="00117BFA"/>
    <w:rsid w:val="0012229F"/>
    <w:rsid w:val="0012391E"/>
    <w:rsid w:val="00123CB2"/>
    <w:rsid w:val="001243C1"/>
    <w:rsid w:val="00124EE0"/>
    <w:rsid w:val="00130654"/>
    <w:rsid w:val="00131CE4"/>
    <w:rsid w:val="001340C4"/>
    <w:rsid w:val="00134599"/>
    <w:rsid w:val="001347FA"/>
    <w:rsid w:val="0013726A"/>
    <w:rsid w:val="00137299"/>
    <w:rsid w:val="001448CF"/>
    <w:rsid w:val="00145076"/>
    <w:rsid w:val="001454B3"/>
    <w:rsid w:val="00145685"/>
    <w:rsid w:val="0014640E"/>
    <w:rsid w:val="00152348"/>
    <w:rsid w:val="00153C79"/>
    <w:rsid w:val="00153C7C"/>
    <w:rsid w:val="00156FDB"/>
    <w:rsid w:val="00160E90"/>
    <w:rsid w:val="001622AF"/>
    <w:rsid w:val="001623D9"/>
    <w:rsid w:val="001641F4"/>
    <w:rsid w:val="001669BC"/>
    <w:rsid w:val="001738C9"/>
    <w:rsid w:val="00173BFC"/>
    <w:rsid w:val="00175F62"/>
    <w:rsid w:val="00181550"/>
    <w:rsid w:val="001831BA"/>
    <w:rsid w:val="0019149E"/>
    <w:rsid w:val="001917FB"/>
    <w:rsid w:val="001925B5"/>
    <w:rsid w:val="00193E6E"/>
    <w:rsid w:val="00193EE7"/>
    <w:rsid w:val="00194CBD"/>
    <w:rsid w:val="00195CE8"/>
    <w:rsid w:val="00196B9F"/>
    <w:rsid w:val="00197210"/>
    <w:rsid w:val="001A0F5F"/>
    <w:rsid w:val="001A53EF"/>
    <w:rsid w:val="001A5B4B"/>
    <w:rsid w:val="001B09D8"/>
    <w:rsid w:val="001B2BB3"/>
    <w:rsid w:val="001B408F"/>
    <w:rsid w:val="001B4AB0"/>
    <w:rsid w:val="001B6810"/>
    <w:rsid w:val="001C0015"/>
    <w:rsid w:val="001C088C"/>
    <w:rsid w:val="001C5D55"/>
    <w:rsid w:val="001C6929"/>
    <w:rsid w:val="001D00D7"/>
    <w:rsid w:val="001D074D"/>
    <w:rsid w:val="001D2338"/>
    <w:rsid w:val="001D2453"/>
    <w:rsid w:val="001D315F"/>
    <w:rsid w:val="001D55E5"/>
    <w:rsid w:val="001D5B7B"/>
    <w:rsid w:val="001D5E4C"/>
    <w:rsid w:val="001D6888"/>
    <w:rsid w:val="001E3816"/>
    <w:rsid w:val="001E3F67"/>
    <w:rsid w:val="001F078E"/>
    <w:rsid w:val="001F18D9"/>
    <w:rsid w:val="001F40B0"/>
    <w:rsid w:val="001F5FC6"/>
    <w:rsid w:val="001F61B3"/>
    <w:rsid w:val="001F7139"/>
    <w:rsid w:val="001F7A1B"/>
    <w:rsid w:val="00202B6C"/>
    <w:rsid w:val="00202E5C"/>
    <w:rsid w:val="0020480A"/>
    <w:rsid w:val="002049D2"/>
    <w:rsid w:val="002050C5"/>
    <w:rsid w:val="002058EE"/>
    <w:rsid w:val="00207C5C"/>
    <w:rsid w:val="002100DA"/>
    <w:rsid w:val="002113CC"/>
    <w:rsid w:val="00212FAC"/>
    <w:rsid w:val="00213766"/>
    <w:rsid w:val="00214EA3"/>
    <w:rsid w:val="0021617D"/>
    <w:rsid w:val="00216371"/>
    <w:rsid w:val="00216FB7"/>
    <w:rsid w:val="00217994"/>
    <w:rsid w:val="0022073A"/>
    <w:rsid w:val="002210B1"/>
    <w:rsid w:val="00221F17"/>
    <w:rsid w:val="00221F1F"/>
    <w:rsid w:val="00225EB7"/>
    <w:rsid w:val="002271BC"/>
    <w:rsid w:val="00231881"/>
    <w:rsid w:val="002322E5"/>
    <w:rsid w:val="00232B9B"/>
    <w:rsid w:val="00232E31"/>
    <w:rsid w:val="00232F30"/>
    <w:rsid w:val="00233A2C"/>
    <w:rsid w:val="00233B74"/>
    <w:rsid w:val="002340A6"/>
    <w:rsid w:val="002362AE"/>
    <w:rsid w:val="002368EF"/>
    <w:rsid w:val="00236D77"/>
    <w:rsid w:val="0024010F"/>
    <w:rsid w:val="00240C03"/>
    <w:rsid w:val="00242A41"/>
    <w:rsid w:val="0024348A"/>
    <w:rsid w:val="00243FF4"/>
    <w:rsid w:val="002454DF"/>
    <w:rsid w:val="002500A7"/>
    <w:rsid w:val="00250E2F"/>
    <w:rsid w:val="00252C1C"/>
    <w:rsid w:val="002530D9"/>
    <w:rsid w:val="00253A66"/>
    <w:rsid w:val="0025503D"/>
    <w:rsid w:val="00255397"/>
    <w:rsid w:val="00256D20"/>
    <w:rsid w:val="002573A3"/>
    <w:rsid w:val="0026355E"/>
    <w:rsid w:val="00266B83"/>
    <w:rsid w:val="00271440"/>
    <w:rsid w:val="002730E0"/>
    <w:rsid w:val="002734CE"/>
    <w:rsid w:val="00273776"/>
    <w:rsid w:val="00274524"/>
    <w:rsid w:val="002751EB"/>
    <w:rsid w:val="00275C07"/>
    <w:rsid w:val="002803EB"/>
    <w:rsid w:val="002823A5"/>
    <w:rsid w:val="00282E2C"/>
    <w:rsid w:val="0029059C"/>
    <w:rsid w:val="00290BFB"/>
    <w:rsid w:val="0029245C"/>
    <w:rsid w:val="00297207"/>
    <w:rsid w:val="002A119D"/>
    <w:rsid w:val="002A13E3"/>
    <w:rsid w:val="002A25D3"/>
    <w:rsid w:val="002A290D"/>
    <w:rsid w:val="002A5C5F"/>
    <w:rsid w:val="002B1897"/>
    <w:rsid w:val="002B3B13"/>
    <w:rsid w:val="002B3CB4"/>
    <w:rsid w:val="002B40B9"/>
    <w:rsid w:val="002B7159"/>
    <w:rsid w:val="002C099E"/>
    <w:rsid w:val="002C1A45"/>
    <w:rsid w:val="002C307E"/>
    <w:rsid w:val="002C4913"/>
    <w:rsid w:val="002C6115"/>
    <w:rsid w:val="002D047C"/>
    <w:rsid w:val="002D2AA0"/>
    <w:rsid w:val="002D342F"/>
    <w:rsid w:val="002D367E"/>
    <w:rsid w:val="002D3FAA"/>
    <w:rsid w:val="002D4A69"/>
    <w:rsid w:val="002D4DDA"/>
    <w:rsid w:val="002E168C"/>
    <w:rsid w:val="002E1B16"/>
    <w:rsid w:val="002E49F4"/>
    <w:rsid w:val="002E7739"/>
    <w:rsid w:val="002F1C93"/>
    <w:rsid w:val="002F1DD1"/>
    <w:rsid w:val="002F232B"/>
    <w:rsid w:val="002F2EEF"/>
    <w:rsid w:val="002F3AB1"/>
    <w:rsid w:val="002F3D00"/>
    <w:rsid w:val="002F4B5E"/>
    <w:rsid w:val="002F7728"/>
    <w:rsid w:val="00300D04"/>
    <w:rsid w:val="00302246"/>
    <w:rsid w:val="00304561"/>
    <w:rsid w:val="00304FC6"/>
    <w:rsid w:val="00306AC6"/>
    <w:rsid w:val="00310424"/>
    <w:rsid w:val="00311672"/>
    <w:rsid w:val="0031646A"/>
    <w:rsid w:val="00317A88"/>
    <w:rsid w:val="00320317"/>
    <w:rsid w:val="00320F53"/>
    <w:rsid w:val="003235E0"/>
    <w:rsid w:val="003243DA"/>
    <w:rsid w:val="00325BC5"/>
    <w:rsid w:val="0032728C"/>
    <w:rsid w:val="00327A21"/>
    <w:rsid w:val="003302FB"/>
    <w:rsid w:val="00330ED2"/>
    <w:rsid w:val="00336B65"/>
    <w:rsid w:val="00336CE7"/>
    <w:rsid w:val="00342249"/>
    <w:rsid w:val="00342925"/>
    <w:rsid w:val="00343B02"/>
    <w:rsid w:val="00345FA7"/>
    <w:rsid w:val="00347FFA"/>
    <w:rsid w:val="00352241"/>
    <w:rsid w:val="0035268A"/>
    <w:rsid w:val="003527B9"/>
    <w:rsid w:val="003528E4"/>
    <w:rsid w:val="0035486A"/>
    <w:rsid w:val="00354F71"/>
    <w:rsid w:val="00355387"/>
    <w:rsid w:val="00356251"/>
    <w:rsid w:val="00356D98"/>
    <w:rsid w:val="00357114"/>
    <w:rsid w:val="00357438"/>
    <w:rsid w:val="00360793"/>
    <w:rsid w:val="00362AA8"/>
    <w:rsid w:val="00363D25"/>
    <w:rsid w:val="003677EC"/>
    <w:rsid w:val="00367C13"/>
    <w:rsid w:val="00373C88"/>
    <w:rsid w:val="003740ED"/>
    <w:rsid w:val="00376129"/>
    <w:rsid w:val="00376464"/>
    <w:rsid w:val="00376CD5"/>
    <w:rsid w:val="0038390C"/>
    <w:rsid w:val="0038506E"/>
    <w:rsid w:val="003850D9"/>
    <w:rsid w:val="00386664"/>
    <w:rsid w:val="003875DB"/>
    <w:rsid w:val="00387F48"/>
    <w:rsid w:val="00393D4C"/>
    <w:rsid w:val="0039506D"/>
    <w:rsid w:val="00395B62"/>
    <w:rsid w:val="00396F13"/>
    <w:rsid w:val="00397157"/>
    <w:rsid w:val="00397608"/>
    <w:rsid w:val="003A00A4"/>
    <w:rsid w:val="003A028E"/>
    <w:rsid w:val="003A109E"/>
    <w:rsid w:val="003A2AB6"/>
    <w:rsid w:val="003A3E07"/>
    <w:rsid w:val="003A56EF"/>
    <w:rsid w:val="003A5C06"/>
    <w:rsid w:val="003B0480"/>
    <w:rsid w:val="003B0BE5"/>
    <w:rsid w:val="003B42C2"/>
    <w:rsid w:val="003B446A"/>
    <w:rsid w:val="003B5CE5"/>
    <w:rsid w:val="003B5DCE"/>
    <w:rsid w:val="003B7C33"/>
    <w:rsid w:val="003C11F7"/>
    <w:rsid w:val="003C13D6"/>
    <w:rsid w:val="003C2B03"/>
    <w:rsid w:val="003C4A49"/>
    <w:rsid w:val="003C6E3D"/>
    <w:rsid w:val="003C71B1"/>
    <w:rsid w:val="003C7EE8"/>
    <w:rsid w:val="003D1B36"/>
    <w:rsid w:val="003D37F3"/>
    <w:rsid w:val="003D3BCE"/>
    <w:rsid w:val="003D78EA"/>
    <w:rsid w:val="003E0664"/>
    <w:rsid w:val="003E0842"/>
    <w:rsid w:val="003E2D69"/>
    <w:rsid w:val="003E2DFC"/>
    <w:rsid w:val="003E31B8"/>
    <w:rsid w:val="003E3453"/>
    <w:rsid w:val="003E3A35"/>
    <w:rsid w:val="003E45CB"/>
    <w:rsid w:val="003E567A"/>
    <w:rsid w:val="003E5F90"/>
    <w:rsid w:val="003E75F1"/>
    <w:rsid w:val="003E7F1C"/>
    <w:rsid w:val="003F0B14"/>
    <w:rsid w:val="003F45BA"/>
    <w:rsid w:val="003F5C56"/>
    <w:rsid w:val="00400DE9"/>
    <w:rsid w:val="0040249A"/>
    <w:rsid w:val="0040313F"/>
    <w:rsid w:val="0040623B"/>
    <w:rsid w:val="00410CAE"/>
    <w:rsid w:val="00412AA2"/>
    <w:rsid w:val="0041370E"/>
    <w:rsid w:val="00413A10"/>
    <w:rsid w:val="00413DC4"/>
    <w:rsid w:val="00420A4E"/>
    <w:rsid w:val="004257A0"/>
    <w:rsid w:val="00425DDA"/>
    <w:rsid w:val="0042675E"/>
    <w:rsid w:val="00427059"/>
    <w:rsid w:val="0042748F"/>
    <w:rsid w:val="00427CE8"/>
    <w:rsid w:val="0043128B"/>
    <w:rsid w:val="00432CF8"/>
    <w:rsid w:val="004338D5"/>
    <w:rsid w:val="004341BE"/>
    <w:rsid w:val="00434C16"/>
    <w:rsid w:val="0044017D"/>
    <w:rsid w:val="004407AD"/>
    <w:rsid w:val="00441D41"/>
    <w:rsid w:val="00441FBF"/>
    <w:rsid w:val="00443981"/>
    <w:rsid w:val="00444770"/>
    <w:rsid w:val="004479F1"/>
    <w:rsid w:val="00447DBB"/>
    <w:rsid w:val="00447E2B"/>
    <w:rsid w:val="00447F50"/>
    <w:rsid w:val="0045038D"/>
    <w:rsid w:val="00451868"/>
    <w:rsid w:val="00453383"/>
    <w:rsid w:val="00453F9B"/>
    <w:rsid w:val="00454FB3"/>
    <w:rsid w:val="00456B0C"/>
    <w:rsid w:val="00456B88"/>
    <w:rsid w:val="00462C40"/>
    <w:rsid w:val="0046380B"/>
    <w:rsid w:val="004638ED"/>
    <w:rsid w:val="0046399E"/>
    <w:rsid w:val="00463A9F"/>
    <w:rsid w:val="00464095"/>
    <w:rsid w:val="00467F59"/>
    <w:rsid w:val="004728C6"/>
    <w:rsid w:val="00474340"/>
    <w:rsid w:val="0047522B"/>
    <w:rsid w:val="004769B7"/>
    <w:rsid w:val="00480C1D"/>
    <w:rsid w:val="00480EA4"/>
    <w:rsid w:val="004816E3"/>
    <w:rsid w:val="004846CF"/>
    <w:rsid w:val="004850F0"/>
    <w:rsid w:val="00486127"/>
    <w:rsid w:val="0048640D"/>
    <w:rsid w:val="00491E3B"/>
    <w:rsid w:val="00493181"/>
    <w:rsid w:val="004954C4"/>
    <w:rsid w:val="004971EF"/>
    <w:rsid w:val="004975AB"/>
    <w:rsid w:val="004A1E97"/>
    <w:rsid w:val="004A273C"/>
    <w:rsid w:val="004A6310"/>
    <w:rsid w:val="004B08AA"/>
    <w:rsid w:val="004B0BC5"/>
    <w:rsid w:val="004B0C3B"/>
    <w:rsid w:val="004B2B8B"/>
    <w:rsid w:val="004B48E2"/>
    <w:rsid w:val="004B5275"/>
    <w:rsid w:val="004B56EE"/>
    <w:rsid w:val="004B5707"/>
    <w:rsid w:val="004B69F5"/>
    <w:rsid w:val="004C012A"/>
    <w:rsid w:val="004C2020"/>
    <w:rsid w:val="004C25F6"/>
    <w:rsid w:val="004C55F7"/>
    <w:rsid w:val="004C575D"/>
    <w:rsid w:val="004C6639"/>
    <w:rsid w:val="004C7DE3"/>
    <w:rsid w:val="004D1F87"/>
    <w:rsid w:val="004D4D1C"/>
    <w:rsid w:val="004D6482"/>
    <w:rsid w:val="004D7C33"/>
    <w:rsid w:val="004D7F7C"/>
    <w:rsid w:val="004E1770"/>
    <w:rsid w:val="004E2D34"/>
    <w:rsid w:val="004E52CC"/>
    <w:rsid w:val="004E5F8A"/>
    <w:rsid w:val="004E610C"/>
    <w:rsid w:val="004E64D5"/>
    <w:rsid w:val="004F6D1A"/>
    <w:rsid w:val="004F72B0"/>
    <w:rsid w:val="00501F9F"/>
    <w:rsid w:val="0050362A"/>
    <w:rsid w:val="00503724"/>
    <w:rsid w:val="005042F4"/>
    <w:rsid w:val="00504942"/>
    <w:rsid w:val="00504F74"/>
    <w:rsid w:val="00506F25"/>
    <w:rsid w:val="00506FDC"/>
    <w:rsid w:val="005073A9"/>
    <w:rsid w:val="0051324D"/>
    <w:rsid w:val="005134C0"/>
    <w:rsid w:val="00513C58"/>
    <w:rsid w:val="00513CC4"/>
    <w:rsid w:val="00516B14"/>
    <w:rsid w:val="005175AF"/>
    <w:rsid w:val="005241FA"/>
    <w:rsid w:val="0052435F"/>
    <w:rsid w:val="00526573"/>
    <w:rsid w:val="005269D4"/>
    <w:rsid w:val="005276AA"/>
    <w:rsid w:val="00527CD9"/>
    <w:rsid w:val="00527D5E"/>
    <w:rsid w:val="00527E63"/>
    <w:rsid w:val="00530198"/>
    <w:rsid w:val="00534C25"/>
    <w:rsid w:val="005361F8"/>
    <w:rsid w:val="00540215"/>
    <w:rsid w:val="00540513"/>
    <w:rsid w:val="00540914"/>
    <w:rsid w:val="00540B5B"/>
    <w:rsid w:val="00541EAC"/>
    <w:rsid w:val="00542B58"/>
    <w:rsid w:val="00543225"/>
    <w:rsid w:val="00543510"/>
    <w:rsid w:val="00543949"/>
    <w:rsid w:val="0054600D"/>
    <w:rsid w:val="00550C03"/>
    <w:rsid w:val="00553221"/>
    <w:rsid w:val="00553A8A"/>
    <w:rsid w:val="00553EF4"/>
    <w:rsid w:val="00557C51"/>
    <w:rsid w:val="005615BC"/>
    <w:rsid w:val="00562043"/>
    <w:rsid w:val="005629B2"/>
    <w:rsid w:val="00570A5E"/>
    <w:rsid w:val="005715DA"/>
    <w:rsid w:val="00573494"/>
    <w:rsid w:val="005738D9"/>
    <w:rsid w:val="005760B9"/>
    <w:rsid w:val="00581836"/>
    <w:rsid w:val="00582772"/>
    <w:rsid w:val="00583084"/>
    <w:rsid w:val="00583F7D"/>
    <w:rsid w:val="00584130"/>
    <w:rsid w:val="00584FEF"/>
    <w:rsid w:val="00587B6E"/>
    <w:rsid w:val="0059255B"/>
    <w:rsid w:val="0059329A"/>
    <w:rsid w:val="005959DC"/>
    <w:rsid w:val="005A15CF"/>
    <w:rsid w:val="005A1662"/>
    <w:rsid w:val="005A26A8"/>
    <w:rsid w:val="005A3854"/>
    <w:rsid w:val="005A3A55"/>
    <w:rsid w:val="005A3BE6"/>
    <w:rsid w:val="005A72A6"/>
    <w:rsid w:val="005B2FED"/>
    <w:rsid w:val="005B3B77"/>
    <w:rsid w:val="005B4AFB"/>
    <w:rsid w:val="005B78BB"/>
    <w:rsid w:val="005B7F36"/>
    <w:rsid w:val="005C04B1"/>
    <w:rsid w:val="005C4CD8"/>
    <w:rsid w:val="005C6B59"/>
    <w:rsid w:val="005D1097"/>
    <w:rsid w:val="005D1E09"/>
    <w:rsid w:val="005D2454"/>
    <w:rsid w:val="005D3DC6"/>
    <w:rsid w:val="005D456D"/>
    <w:rsid w:val="005D6786"/>
    <w:rsid w:val="005D7AD9"/>
    <w:rsid w:val="005E1ACA"/>
    <w:rsid w:val="005E3DC0"/>
    <w:rsid w:val="005F0233"/>
    <w:rsid w:val="005F1B74"/>
    <w:rsid w:val="005F241F"/>
    <w:rsid w:val="005F513F"/>
    <w:rsid w:val="005F6815"/>
    <w:rsid w:val="005F7844"/>
    <w:rsid w:val="00601205"/>
    <w:rsid w:val="00602317"/>
    <w:rsid w:val="00610456"/>
    <w:rsid w:val="00611098"/>
    <w:rsid w:val="00611391"/>
    <w:rsid w:val="0061280C"/>
    <w:rsid w:val="006179A3"/>
    <w:rsid w:val="00617DC9"/>
    <w:rsid w:val="00623388"/>
    <w:rsid w:val="00623B2E"/>
    <w:rsid w:val="00625EBE"/>
    <w:rsid w:val="006266FA"/>
    <w:rsid w:val="00631DA5"/>
    <w:rsid w:val="00632A8B"/>
    <w:rsid w:val="00632EEE"/>
    <w:rsid w:val="00634350"/>
    <w:rsid w:val="006349A5"/>
    <w:rsid w:val="00635703"/>
    <w:rsid w:val="006359CD"/>
    <w:rsid w:val="0064243B"/>
    <w:rsid w:val="00643364"/>
    <w:rsid w:val="00650455"/>
    <w:rsid w:val="00651257"/>
    <w:rsid w:val="00653908"/>
    <w:rsid w:val="00654BE6"/>
    <w:rsid w:val="00655DA8"/>
    <w:rsid w:val="00660266"/>
    <w:rsid w:val="00660C2C"/>
    <w:rsid w:val="00663F20"/>
    <w:rsid w:val="00664728"/>
    <w:rsid w:val="006649C4"/>
    <w:rsid w:val="00664D67"/>
    <w:rsid w:val="0066515A"/>
    <w:rsid w:val="006656ED"/>
    <w:rsid w:val="006662B7"/>
    <w:rsid w:val="00666699"/>
    <w:rsid w:val="00673F27"/>
    <w:rsid w:val="006752BA"/>
    <w:rsid w:val="0067675E"/>
    <w:rsid w:val="006806E9"/>
    <w:rsid w:val="00683356"/>
    <w:rsid w:val="00683AE4"/>
    <w:rsid w:val="006868A0"/>
    <w:rsid w:val="00691312"/>
    <w:rsid w:val="006913A2"/>
    <w:rsid w:val="00691C17"/>
    <w:rsid w:val="0069211C"/>
    <w:rsid w:val="00692205"/>
    <w:rsid w:val="00693404"/>
    <w:rsid w:val="0069412F"/>
    <w:rsid w:val="0069679D"/>
    <w:rsid w:val="00697874"/>
    <w:rsid w:val="006A4991"/>
    <w:rsid w:val="006A5B3F"/>
    <w:rsid w:val="006A68E0"/>
    <w:rsid w:val="006B0871"/>
    <w:rsid w:val="006B10B1"/>
    <w:rsid w:val="006B2C1F"/>
    <w:rsid w:val="006B3FF8"/>
    <w:rsid w:val="006B42C2"/>
    <w:rsid w:val="006B5B22"/>
    <w:rsid w:val="006B7B42"/>
    <w:rsid w:val="006C767C"/>
    <w:rsid w:val="006D2F49"/>
    <w:rsid w:val="006D4856"/>
    <w:rsid w:val="006D623C"/>
    <w:rsid w:val="006D677B"/>
    <w:rsid w:val="006D707C"/>
    <w:rsid w:val="006E5ADD"/>
    <w:rsid w:val="006E5D49"/>
    <w:rsid w:val="006E73CD"/>
    <w:rsid w:val="006F403C"/>
    <w:rsid w:val="006F44F2"/>
    <w:rsid w:val="006F663B"/>
    <w:rsid w:val="006F6E81"/>
    <w:rsid w:val="007002B8"/>
    <w:rsid w:val="00700DAC"/>
    <w:rsid w:val="00701BB2"/>
    <w:rsid w:val="00701C10"/>
    <w:rsid w:val="00702178"/>
    <w:rsid w:val="0070489C"/>
    <w:rsid w:val="00705450"/>
    <w:rsid w:val="0070729F"/>
    <w:rsid w:val="0071060D"/>
    <w:rsid w:val="00712278"/>
    <w:rsid w:val="00712958"/>
    <w:rsid w:val="0071518B"/>
    <w:rsid w:val="00720431"/>
    <w:rsid w:val="00721038"/>
    <w:rsid w:val="007229D2"/>
    <w:rsid w:val="0072558C"/>
    <w:rsid w:val="0072790A"/>
    <w:rsid w:val="007323C4"/>
    <w:rsid w:val="00732851"/>
    <w:rsid w:val="00732A6D"/>
    <w:rsid w:val="00732C6E"/>
    <w:rsid w:val="00734B44"/>
    <w:rsid w:val="007358E0"/>
    <w:rsid w:val="00735EB8"/>
    <w:rsid w:val="007373E1"/>
    <w:rsid w:val="00737D71"/>
    <w:rsid w:val="00740A6D"/>
    <w:rsid w:val="00742686"/>
    <w:rsid w:val="00746021"/>
    <w:rsid w:val="00746E47"/>
    <w:rsid w:val="00746E83"/>
    <w:rsid w:val="0075198E"/>
    <w:rsid w:val="00751BC7"/>
    <w:rsid w:val="00752372"/>
    <w:rsid w:val="007531A5"/>
    <w:rsid w:val="00753910"/>
    <w:rsid w:val="00754228"/>
    <w:rsid w:val="007552C9"/>
    <w:rsid w:val="007555AA"/>
    <w:rsid w:val="00757F4A"/>
    <w:rsid w:val="00760F5A"/>
    <w:rsid w:val="007623F0"/>
    <w:rsid w:val="007625C0"/>
    <w:rsid w:val="0076318B"/>
    <w:rsid w:val="007636E6"/>
    <w:rsid w:val="00764B71"/>
    <w:rsid w:val="0076604F"/>
    <w:rsid w:val="00766227"/>
    <w:rsid w:val="0077008D"/>
    <w:rsid w:val="007703E0"/>
    <w:rsid w:val="007736CE"/>
    <w:rsid w:val="00773D71"/>
    <w:rsid w:val="0077724A"/>
    <w:rsid w:val="007779F2"/>
    <w:rsid w:val="00780EAC"/>
    <w:rsid w:val="00783404"/>
    <w:rsid w:val="007844F1"/>
    <w:rsid w:val="007910D3"/>
    <w:rsid w:val="00792D84"/>
    <w:rsid w:val="007944B0"/>
    <w:rsid w:val="00794742"/>
    <w:rsid w:val="00795CF2"/>
    <w:rsid w:val="00797105"/>
    <w:rsid w:val="007A0538"/>
    <w:rsid w:val="007A1698"/>
    <w:rsid w:val="007A1B1A"/>
    <w:rsid w:val="007A2351"/>
    <w:rsid w:val="007A283F"/>
    <w:rsid w:val="007A35B0"/>
    <w:rsid w:val="007A3C66"/>
    <w:rsid w:val="007A484E"/>
    <w:rsid w:val="007A5251"/>
    <w:rsid w:val="007A633F"/>
    <w:rsid w:val="007A693F"/>
    <w:rsid w:val="007A72ED"/>
    <w:rsid w:val="007B018E"/>
    <w:rsid w:val="007B1FB2"/>
    <w:rsid w:val="007B2C91"/>
    <w:rsid w:val="007C1FC0"/>
    <w:rsid w:val="007C741F"/>
    <w:rsid w:val="007C75D3"/>
    <w:rsid w:val="007D736B"/>
    <w:rsid w:val="007D7BA2"/>
    <w:rsid w:val="007E1FFB"/>
    <w:rsid w:val="007E2366"/>
    <w:rsid w:val="007E4B05"/>
    <w:rsid w:val="007E4B3C"/>
    <w:rsid w:val="007E63FD"/>
    <w:rsid w:val="007E651D"/>
    <w:rsid w:val="007E67AB"/>
    <w:rsid w:val="007E7EDC"/>
    <w:rsid w:val="007F0157"/>
    <w:rsid w:val="007F35B2"/>
    <w:rsid w:val="007F49B3"/>
    <w:rsid w:val="007F4A38"/>
    <w:rsid w:val="007F4DFB"/>
    <w:rsid w:val="007F7439"/>
    <w:rsid w:val="00801A68"/>
    <w:rsid w:val="00801F63"/>
    <w:rsid w:val="00804DE3"/>
    <w:rsid w:val="00805790"/>
    <w:rsid w:val="00806462"/>
    <w:rsid w:val="008065A8"/>
    <w:rsid w:val="0081117B"/>
    <w:rsid w:val="0081282E"/>
    <w:rsid w:val="00814B7C"/>
    <w:rsid w:val="00816352"/>
    <w:rsid w:val="008163D5"/>
    <w:rsid w:val="008176B8"/>
    <w:rsid w:val="00817E14"/>
    <w:rsid w:val="0082015D"/>
    <w:rsid w:val="00820A9D"/>
    <w:rsid w:val="008235AD"/>
    <w:rsid w:val="0082467B"/>
    <w:rsid w:val="00830B92"/>
    <w:rsid w:val="00831380"/>
    <w:rsid w:val="008323A9"/>
    <w:rsid w:val="00835A7D"/>
    <w:rsid w:val="00843315"/>
    <w:rsid w:val="008453E8"/>
    <w:rsid w:val="00846FC2"/>
    <w:rsid w:val="008479B1"/>
    <w:rsid w:val="00852C10"/>
    <w:rsid w:val="0085412F"/>
    <w:rsid w:val="0085444F"/>
    <w:rsid w:val="008560E6"/>
    <w:rsid w:val="008569CF"/>
    <w:rsid w:val="00857766"/>
    <w:rsid w:val="00857CF4"/>
    <w:rsid w:val="00864D93"/>
    <w:rsid w:val="00866F59"/>
    <w:rsid w:val="00867531"/>
    <w:rsid w:val="00867739"/>
    <w:rsid w:val="00870C58"/>
    <w:rsid w:val="008710E6"/>
    <w:rsid w:val="00871C81"/>
    <w:rsid w:val="00872C15"/>
    <w:rsid w:val="00873A9B"/>
    <w:rsid w:val="00873ED6"/>
    <w:rsid w:val="00875E80"/>
    <w:rsid w:val="00887201"/>
    <w:rsid w:val="0088725E"/>
    <w:rsid w:val="00887CA5"/>
    <w:rsid w:val="0089151E"/>
    <w:rsid w:val="00892D75"/>
    <w:rsid w:val="00894E59"/>
    <w:rsid w:val="00894E5E"/>
    <w:rsid w:val="008960E6"/>
    <w:rsid w:val="00896A5B"/>
    <w:rsid w:val="008A0D08"/>
    <w:rsid w:val="008A1431"/>
    <w:rsid w:val="008A3F21"/>
    <w:rsid w:val="008A59FF"/>
    <w:rsid w:val="008A5B36"/>
    <w:rsid w:val="008A6FCE"/>
    <w:rsid w:val="008B00DF"/>
    <w:rsid w:val="008B0E7D"/>
    <w:rsid w:val="008B506A"/>
    <w:rsid w:val="008B5832"/>
    <w:rsid w:val="008B798E"/>
    <w:rsid w:val="008C0F02"/>
    <w:rsid w:val="008C20AA"/>
    <w:rsid w:val="008C2133"/>
    <w:rsid w:val="008C324F"/>
    <w:rsid w:val="008C7D3C"/>
    <w:rsid w:val="008D322C"/>
    <w:rsid w:val="008D5198"/>
    <w:rsid w:val="008E23DE"/>
    <w:rsid w:val="008E260E"/>
    <w:rsid w:val="008E3244"/>
    <w:rsid w:val="008E60D4"/>
    <w:rsid w:val="008F58C9"/>
    <w:rsid w:val="008F5D50"/>
    <w:rsid w:val="00900515"/>
    <w:rsid w:val="00901A73"/>
    <w:rsid w:val="00901DF6"/>
    <w:rsid w:val="00903793"/>
    <w:rsid w:val="00904627"/>
    <w:rsid w:val="00904FB7"/>
    <w:rsid w:val="00907C6C"/>
    <w:rsid w:val="00907CA0"/>
    <w:rsid w:val="0091177A"/>
    <w:rsid w:val="00911BB4"/>
    <w:rsid w:val="0091362A"/>
    <w:rsid w:val="00914699"/>
    <w:rsid w:val="00915F69"/>
    <w:rsid w:val="0091669E"/>
    <w:rsid w:val="00920AD1"/>
    <w:rsid w:val="00920B74"/>
    <w:rsid w:val="00920E82"/>
    <w:rsid w:val="00921D76"/>
    <w:rsid w:val="00922C2E"/>
    <w:rsid w:val="009236C4"/>
    <w:rsid w:val="00927E2F"/>
    <w:rsid w:val="00927FE2"/>
    <w:rsid w:val="009304AB"/>
    <w:rsid w:val="00934388"/>
    <w:rsid w:val="009426FF"/>
    <w:rsid w:val="00942D34"/>
    <w:rsid w:val="0094370B"/>
    <w:rsid w:val="0094602A"/>
    <w:rsid w:val="00950013"/>
    <w:rsid w:val="0095012E"/>
    <w:rsid w:val="00951CA1"/>
    <w:rsid w:val="00952565"/>
    <w:rsid w:val="0095695B"/>
    <w:rsid w:val="00956BA0"/>
    <w:rsid w:val="00956D9F"/>
    <w:rsid w:val="00957339"/>
    <w:rsid w:val="009669AE"/>
    <w:rsid w:val="00967320"/>
    <w:rsid w:val="009714A6"/>
    <w:rsid w:val="00972229"/>
    <w:rsid w:val="00973230"/>
    <w:rsid w:val="00973303"/>
    <w:rsid w:val="00973AF6"/>
    <w:rsid w:val="00973D3C"/>
    <w:rsid w:val="009744D7"/>
    <w:rsid w:val="009745C2"/>
    <w:rsid w:val="00976AD5"/>
    <w:rsid w:val="009776C9"/>
    <w:rsid w:val="00977C84"/>
    <w:rsid w:val="0098090D"/>
    <w:rsid w:val="00984E35"/>
    <w:rsid w:val="00986D5E"/>
    <w:rsid w:val="00987B83"/>
    <w:rsid w:val="00992CFE"/>
    <w:rsid w:val="00993AB9"/>
    <w:rsid w:val="00995053"/>
    <w:rsid w:val="0099595E"/>
    <w:rsid w:val="00995E23"/>
    <w:rsid w:val="00997D5B"/>
    <w:rsid w:val="009A0802"/>
    <w:rsid w:val="009A359F"/>
    <w:rsid w:val="009A64EC"/>
    <w:rsid w:val="009A6C98"/>
    <w:rsid w:val="009B02C7"/>
    <w:rsid w:val="009B1E55"/>
    <w:rsid w:val="009B2200"/>
    <w:rsid w:val="009B4319"/>
    <w:rsid w:val="009B541A"/>
    <w:rsid w:val="009B75D4"/>
    <w:rsid w:val="009C0323"/>
    <w:rsid w:val="009C19CB"/>
    <w:rsid w:val="009C1C4C"/>
    <w:rsid w:val="009C2201"/>
    <w:rsid w:val="009C5EEE"/>
    <w:rsid w:val="009D063B"/>
    <w:rsid w:val="009D408C"/>
    <w:rsid w:val="009D4192"/>
    <w:rsid w:val="009D48BE"/>
    <w:rsid w:val="009E0E10"/>
    <w:rsid w:val="009E1E0B"/>
    <w:rsid w:val="009E2BA0"/>
    <w:rsid w:val="009E2C5D"/>
    <w:rsid w:val="009E4293"/>
    <w:rsid w:val="009E4B85"/>
    <w:rsid w:val="009E4D8D"/>
    <w:rsid w:val="009E7CDC"/>
    <w:rsid w:val="009E7D3F"/>
    <w:rsid w:val="009E7E2B"/>
    <w:rsid w:val="009F0597"/>
    <w:rsid w:val="009F1F3A"/>
    <w:rsid w:val="009F22AB"/>
    <w:rsid w:val="009F41F7"/>
    <w:rsid w:val="009F4D90"/>
    <w:rsid w:val="009F6A34"/>
    <w:rsid w:val="009F70B1"/>
    <w:rsid w:val="00A01182"/>
    <w:rsid w:val="00A030E2"/>
    <w:rsid w:val="00A06DF0"/>
    <w:rsid w:val="00A0730D"/>
    <w:rsid w:val="00A10F49"/>
    <w:rsid w:val="00A117D8"/>
    <w:rsid w:val="00A12DDB"/>
    <w:rsid w:val="00A13173"/>
    <w:rsid w:val="00A1543B"/>
    <w:rsid w:val="00A16C1C"/>
    <w:rsid w:val="00A170DF"/>
    <w:rsid w:val="00A20434"/>
    <w:rsid w:val="00A20798"/>
    <w:rsid w:val="00A21708"/>
    <w:rsid w:val="00A21B3F"/>
    <w:rsid w:val="00A2317B"/>
    <w:rsid w:val="00A252F6"/>
    <w:rsid w:val="00A2567C"/>
    <w:rsid w:val="00A27035"/>
    <w:rsid w:val="00A3146D"/>
    <w:rsid w:val="00A37802"/>
    <w:rsid w:val="00A52918"/>
    <w:rsid w:val="00A55C6E"/>
    <w:rsid w:val="00A55FC8"/>
    <w:rsid w:val="00A60CFC"/>
    <w:rsid w:val="00A61637"/>
    <w:rsid w:val="00A6340B"/>
    <w:rsid w:val="00A65D4E"/>
    <w:rsid w:val="00A664ED"/>
    <w:rsid w:val="00A672D2"/>
    <w:rsid w:val="00A7312B"/>
    <w:rsid w:val="00A74BC7"/>
    <w:rsid w:val="00A762A6"/>
    <w:rsid w:val="00A817D6"/>
    <w:rsid w:val="00A821A7"/>
    <w:rsid w:val="00A82F95"/>
    <w:rsid w:val="00A831DE"/>
    <w:rsid w:val="00A845E8"/>
    <w:rsid w:val="00A86D68"/>
    <w:rsid w:val="00A93CD1"/>
    <w:rsid w:val="00A94F6C"/>
    <w:rsid w:val="00AA1D6B"/>
    <w:rsid w:val="00AA22E6"/>
    <w:rsid w:val="00AA693C"/>
    <w:rsid w:val="00AA6E75"/>
    <w:rsid w:val="00AA7A9A"/>
    <w:rsid w:val="00AB2C33"/>
    <w:rsid w:val="00AB5991"/>
    <w:rsid w:val="00AC0230"/>
    <w:rsid w:val="00AC0FAF"/>
    <w:rsid w:val="00AC37E6"/>
    <w:rsid w:val="00AC52A2"/>
    <w:rsid w:val="00AC5C62"/>
    <w:rsid w:val="00AC6037"/>
    <w:rsid w:val="00AC6FAA"/>
    <w:rsid w:val="00AD08BC"/>
    <w:rsid w:val="00AD19D4"/>
    <w:rsid w:val="00AD20D3"/>
    <w:rsid w:val="00AD3633"/>
    <w:rsid w:val="00AD3E42"/>
    <w:rsid w:val="00AD4157"/>
    <w:rsid w:val="00AD47EC"/>
    <w:rsid w:val="00AD6D1D"/>
    <w:rsid w:val="00AE2212"/>
    <w:rsid w:val="00AE5164"/>
    <w:rsid w:val="00AE5238"/>
    <w:rsid w:val="00AE7739"/>
    <w:rsid w:val="00AE78C2"/>
    <w:rsid w:val="00AF030D"/>
    <w:rsid w:val="00AF4EB4"/>
    <w:rsid w:val="00AF5594"/>
    <w:rsid w:val="00AF5911"/>
    <w:rsid w:val="00AF63E1"/>
    <w:rsid w:val="00AF6A01"/>
    <w:rsid w:val="00AF6A2A"/>
    <w:rsid w:val="00AF6D2A"/>
    <w:rsid w:val="00AF78E6"/>
    <w:rsid w:val="00B008C3"/>
    <w:rsid w:val="00B01055"/>
    <w:rsid w:val="00B01E98"/>
    <w:rsid w:val="00B029B5"/>
    <w:rsid w:val="00B034D2"/>
    <w:rsid w:val="00B03794"/>
    <w:rsid w:val="00B03866"/>
    <w:rsid w:val="00B04058"/>
    <w:rsid w:val="00B046DC"/>
    <w:rsid w:val="00B06AD8"/>
    <w:rsid w:val="00B10854"/>
    <w:rsid w:val="00B10959"/>
    <w:rsid w:val="00B11607"/>
    <w:rsid w:val="00B11EC5"/>
    <w:rsid w:val="00B12D33"/>
    <w:rsid w:val="00B139DE"/>
    <w:rsid w:val="00B13CE3"/>
    <w:rsid w:val="00B13E43"/>
    <w:rsid w:val="00B13FF2"/>
    <w:rsid w:val="00B1439A"/>
    <w:rsid w:val="00B15E77"/>
    <w:rsid w:val="00B168DB"/>
    <w:rsid w:val="00B208CE"/>
    <w:rsid w:val="00B2104D"/>
    <w:rsid w:val="00B215E5"/>
    <w:rsid w:val="00B22522"/>
    <w:rsid w:val="00B22C80"/>
    <w:rsid w:val="00B2448A"/>
    <w:rsid w:val="00B2449B"/>
    <w:rsid w:val="00B24D9A"/>
    <w:rsid w:val="00B265CE"/>
    <w:rsid w:val="00B26AE1"/>
    <w:rsid w:val="00B312D5"/>
    <w:rsid w:val="00B315FD"/>
    <w:rsid w:val="00B337CF"/>
    <w:rsid w:val="00B3423B"/>
    <w:rsid w:val="00B40EE9"/>
    <w:rsid w:val="00B4133C"/>
    <w:rsid w:val="00B42E41"/>
    <w:rsid w:val="00B42F58"/>
    <w:rsid w:val="00B43B70"/>
    <w:rsid w:val="00B43ED5"/>
    <w:rsid w:val="00B44130"/>
    <w:rsid w:val="00B5107F"/>
    <w:rsid w:val="00B52DFB"/>
    <w:rsid w:val="00B53047"/>
    <w:rsid w:val="00B53F64"/>
    <w:rsid w:val="00B5693B"/>
    <w:rsid w:val="00B57C4D"/>
    <w:rsid w:val="00B621D6"/>
    <w:rsid w:val="00B633CC"/>
    <w:rsid w:val="00B65F5A"/>
    <w:rsid w:val="00B70403"/>
    <w:rsid w:val="00B713C1"/>
    <w:rsid w:val="00B73A18"/>
    <w:rsid w:val="00B75CB7"/>
    <w:rsid w:val="00B75E6D"/>
    <w:rsid w:val="00B75FCF"/>
    <w:rsid w:val="00B7653C"/>
    <w:rsid w:val="00B812C7"/>
    <w:rsid w:val="00B817C9"/>
    <w:rsid w:val="00B838EA"/>
    <w:rsid w:val="00B83FE8"/>
    <w:rsid w:val="00B84C99"/>
    <w:rsid w:val="00B86989"/>
    <w:rsid w:val="00B90C22"/>
    <w:rsid w:val="00B9183A"/>
    <w:rsid w:val="00B919FE"/>
    <w:rsid w:val="00B927D5"/>
    <w:rsid w:val="00B96100"/>
    <w:rsid w:val="00BA158F"/>
    <w:rsid w:val="00BA2EA1"/>
    <w:rsid w:val="00BA3841"/>
    <w:rsid w:val="00BB0719"/>
    <w:rsid w:val="00BB17D3"/>
    <w:rsid w:val="00BB2C41"/>
    <w:rsid w:val="00BB31A6"/>
    <w:rsid w:val="00BB5B60"/>
    <w:rsid w:val="00BB6B45"/>
    <w:rsid w:val="00BC20FA"/>
    <w:rsid w:val="00BC4715"/>
    <w:rsid w:val="00BC650B"/>
    <w:rsid w:val="00BC75D9"/>
    <w:rsid w:val="00BD18F8"/>
    <w:rsid w:val="00BD27A5"/>
    <w:rsid w:val="00BD28C0"/>
    <w:rsid w:val="00BD2EB1"/>
    <w:rsid w:val="00BD34F3"/>
    <w:rsid w:val="00BD3D5C"/>
    <w:rsid w:val="00BE2F50"/>
    <w:rsid w:val="00BE55AA"/>
    <w:rsid w:val="00BE7E2E"/>
    <w:rsid w:val="00BF329D"/>
    <w:rsid w:val="00BF47FE"/>
    <w:rsid w:val="00BF5FB9"/>
    <w:rsid w:val="00BF6076"/>
    <w:rsid w:val="00C00A95"/>
    <w:rsid w:val="00C0106B"/>
    <w:rsid w:val="00C01F47"/>
    <w:rsid w:val="00C02516"/>
    <w:rsid w:val="00C0600A"/>
    <w:rsid w:val="00C06469"/>
    <w:rsid w:val="00C07961"/>
    <w:rsid w:val="00C12517"/>
    <w:rsid w:val="00C135BC"/>
    <w:rsid w:val="00C13F34"/>
    <w:rsid w:val="00C14406"/>
    <w:rsid w:val="00C16119"/>
    <w:rsid w:val="00C16714"/>
    <w:rsid w:val="00C1690D"/>
    <w:rsid w:val="00C2003E"/>
    <w:rsid w:val="00C21E57"/>
    <w:rsid w:val="00C22F14"/>
    <w:rsid w:val="00C240C2"/>
    <w:rsid w:val="00C253DC"/>
    <w:rsid w:val="00C27D64"/>
    <w:rsid w:val="00C310D3"/>
    <w:rsid w:val="00C31886"/>
    <w:rsid w:val="00C31DB4"/>
    <w:rsid w:val="00C3435C"/>
    <w:rsid w:val="00C348E6"/>
    <w:rsid w:val="00C36956"/>
    <w:rsid w:val="00C370FE"/>
    <w:rsid w:val="00C41413"/>
    <w:rsid w:val="00C4190D"/>
    <w:rsid w:val="00C4296C"/>
    <w:rsid w:val="00C43CCA"/>
    <w:rsid w:val="00C44ABD"/>
    <w:rsid w:val="00C4503E"/>
    <w:rsid w:val="00C47B36"/>
    <w:rsid w:val="00C5018B"/>
    <w:rsid w:val="00C50CCE"/>
    <w:rsid w:val="00C51565"/>
    <w:rsid w:val="00C51E46"/>
    <w:rsid w:val="00C52E12"/>
    <w:rsid w:val="00C53047"/>
    <w:rsid w:val="00C57B9C"/>
    <w:rsid w:val="00C625EB"/>
    <w:rsid w:val="00C628DF"/>
    <w:rsid w:val="00C66297"/>
    <w:rsid w:val="00C66F71"/>
    <w:rsid w:val="00C675CA"/>
    <w:rsid w:val="00C7577C"/>
    <w:rsid w:val="00C76170"/>
    <w:rsid w:val="00C84342"/>
    <w:rsid w:val="00C84B6C"/>
    <w:rsid w:val="00C8541C"/>
    <w:rsid w:val="00C8551E"/>
    <w:rsid w:val="00C85527"/>
    <w:rsid w:val="00C874B2"/>
    <w:rsid w:val="00C87635"/>
    <w:rsid w:val="00C87844"/>
    <w:rsid w:val="00C90559"/>
    <w:rsid w:val="00C9099C"/>
    <w:rsid w:val="00C90BAD"/>
    <w:rsid w:val="00C913E1"/>
    <w:rsid w:val="00C92815"/>
    <w:rsid w:val="00C92BE5"/>
    <w:rsid w:val="00C93C62"/>
    <w:rsid w:val="00C93CFB"/>
    <w:rsid w:val="00C96175"/>
    <w:rsid w:val="00C97382"/>
    <w:rsid w:val="00CB2698"/>
    <w:rsid w:val="00CB2AD6"/>
    <w:rsid w:val="00CB30E4"/>
    <w:rsid w:val="00CB485F"/>
    <w:rsid w:val="00CB489A"/>
    <w:rsid w:val="00CB619E"/>
    <w:rsid w:val="00CB6E86"/>
    <w:rsid w:val="00CB75AE"/>
    <w:rsid w:val="00CC0CB2"/>
    <w:rsid w:val="00CC0E9C"/>
    <w:rsid w:val="00CC1072"/>
    <w:rsid w:val="00CC267B"/>
    <w:rsid w:val="00CC2836"/>
    <w:rsid w:val="00CC2970"/>
    <w:rsid w:val="00CC523E"/>
    <w:rsid w:val="00CC5C93"/>
    <w:rsid w:val="00CC6BCE"/>
    <w:rsid w:val="00CD0ACB"/>
    <w:rsid w:val="00CD2141"/>
    <w:rsid w:val="00CD3770"/>
    <w:rsid w:val="00CD404A"/>
    <w:rsid w:val="00CD4E85"/>
    <w:rsid w:val="00CD664E"/>
    <w:rsid w:val="00CD738A"/>
    <w:rsid w:val="00CD7924"/>
    <w:rsid w:val="00CE1A86"/>
    <w:rsid w:val="00CE450F"/>
    <w:rsid w:val="00CE4991"/>
    <w:rsid w:val="00CE7534"/>
    <w:rsid w:val="00CF05C0"/>
    <w:rsid w:val="00CF3527"/>
    <w:rsid w:val="00CF4A87"/>
    <w:rsid w:val="00CF4B28"/>
    <w:rsid w:val="00CF71D1"/>
    <w:rsid w:val="00D02B0E"/>
    <w:rsid w:val="00D04F29"/>
    <w:rsid w:val="00D0708B"/>
    <w:rsid w:val="00D07398"/>
    <w:rsid w:val="00D0740E"/>
    <w:rsid w:val="00D127E5"/>
    <w:rsid w:val="00D133A7"/>
    <w:rsid w:val="00D13448"/>
    <w:rsid w:val="00D14E4F"/>
    <w:rsid w:val="00D15E57"/>
    <w:rsid w:val="00D1689D"/>
    <w:rsid w:val="00D2017F"/>
    <w:rsid w:val="00D22E56"/>
    <w:rsid w:val="00D22ED9"/>
    <w:rsid w:val="00D23FA5"/>
    <w:rsid w:val="00D256CB"/>
    <w:rsid w:val="00D2659C"/>
    <w:rsid w:val="00D304D2"/>
    <w:rsid w:val="00D32901"/>
    <w:rsid w:val="00D34536"/>
    <w:rsid w:val="00D3507E"/>
    <w:rsid w:val="00D410BA"/>
    <w:rsid w:val="00D42C75"/>
    <w:rsid w:val="00D43D3B"/>
    <w:rsid w:val="00D43F4C"/>
    <w:rsid w:val="00D4454A"/>
    <w:rsid w:val="00D445CB"/>
    <w:rsid w:val="00D44C1C"/>
    <w:rsid w:val="00D463FD"/>
    <w:rsid w:val="00D46C7A"/>
    <w:rsid w:val="00D50605"/>
    <w:rsid w:val="00D5221A"/>
    <w:rsid w:val="00D52983"/>
    <w:rsid w:val="00D55B89"/>
    <w:rsid w:val="00D56FC2"/>
    <w:rsid w:val="00D57D9E"/>
    <w:rsid w:val="00D609A3"/>
    <w:rsid w:val="00D61625"/>
    <w:rsid w:val="00D636C2"/>
    <w:rsid w:val="00D63764"/>
    <w:rsid w:val="00D6435B"/>
    <w:rsid w:val="00D651C4"/>
    <w:rsid w:val="00D65931"/>
    <w:rsid w:val="00D66866"/>
    <w:rsid w:val="00D7055F"/>
    <w:rsid w:val="00D70D11"/>
    <w:rsid w:val="00D71EB8"/>
    <w:rsid w:val="00D73B93"/>
    <w:rsid w:val="00D747D5"/>
    <w:rsid w:val="00D74F38"/>
    <w:rsid w:val="00D762EB"/>
    <w:rsid w:val="00D77775"/>
    <w:rsid w:val="00D81A7C"/>
    <w:rsid w:val="00D85BFB"/>
    <w:rsid w:val="00D85FD1"/>
    <w:rsid w:val="00D873E7"/>
    <w:rsid w:val="00D873EB"/>
    <w:rsid w:val="00D94A3D"/>
    <w:rsid w:val="00D955D5"/>
    <w:rsid w:val="00DA0F57"/>
    <w:rsid w:val="00DA1B0B"/>
    <w:rsid w:val="00DA1FC8"/>
    <w:rsid w:val="00DA2255"/>
    <w:rsid w:val="00DA597A"/>
    <w:rsid w:val="00DB1105"/>
    <w:rsid w:val="00DB2657"/>
    <w:rsid w:val="00DB2D73"/>
    <w:rsid w:val="00DB5E7A"/>
    <w:rsid w:val="00DC244A"/>
    <w:rsid w:val="00DC270F"/>
    <w:rsid w:val="00DC5121"/>
    <w:rsid w:val="00DC71CF"/>
    <w:rsid w:val="00DC73B7"/>
    <w:rsid w:val="00DD2DD0"/>
    <w:rsid w:val="00DD4675"/>
    <w:rsid w:val="00DD48D4"/>
    <w:rsid w:val="00DD5821"/>
    <w:rsid w:val="00DD5CF5"/>
    <w:rsid w:val="00DD7D16"/>
    <w:rsid w:val="00DE0037"/>
    <w:rsid w:val="00DE083C"/>
    <w:rsid w:val="00DE52EC"/>
    <w:rsid w:val="00DE6CE0"/>
    <w:rsid w:val="00DF3C3C"/>
    <w:rsid w:val="00DF3D22"/>
    <w:rsid w:val="00DF775E"/>
    <w:rsid w:val="00DF7BF2"/>
    <w:rsid w:val="00DF7F46"/>
    <w:rsid w:val="00E011A2"/>
    <w:rsid w:val="00E01337"/>
    <w:rsid w:val="00E02F40"/>
    <w:rsid w:val="00E0361A"/>
    <w:rsid w:val="00E06B70"/>
    <w:rsid w:val="00E161B5"/>
    <w:rsid w:val="00E16944"/>
    <w:rsid w:val="00E24686"/>
    <w:rsid w:val="00E24AFF"/>
    <w:rsid w:val="00E26579"/>
    <w:rsid w:val="00E269CF"/>
    <w:rsid w:val="00E31CC8"/>
    <w:rsid w:val="00E3709E"/>
    <w:rsid w:val="00E376CB"/>
    <w:rsid w:val="00E40626"/>
    <w:rsid w:val="00E40FF6"/>
    <w:rsid w:val="00E42E2E"/>
    <w:rsid w:val="00E44532"/>
    <w:rsid w:val="00E4567A"/>
    <w:rsid w:val="00E45822"/>
    <w:rsid w:val="00E45B4A"/>
    <w:rsid w:val="00E479D0"/>
    <w:rsid w:val="00E50FF7"/>
    <w:rsid w:val="00E53A98"/>
    <w:rsid w:val="00E5674A"/>
    <w:rsid w:val="00E5694C"/>
    <w:rsid w:val="00E60DAF"/>
    <w:rsid w:val="00E6275F"/>
    <w:rsid w:val="00E63903"/>
    <w:rsid w:val="00E6660A"/>
    <w:rsid w:val="00E6674E"/>
    <w:rsid w:val="00E701A1"/>
    <w:rsid w:val="00E70389"/>
    <w:rsid w:val="00E71B52"/>
    <w:rsid w:val="00E81BE9"/>
    <w:rsid w:val="00E8242C"/>
    <w:rsid w:val="00E879BB"/>
    <w:rsid w:val="00E922C7"/>
    <w:rsid w:val="00E9585D"/>
    <w:rsid w:val="00EA333C"/>
    <w:rsid w:val="00EA3FAD"/>
    <w:rsid w:val="00EB0BD8"/>
    <w:rsid w:val="00EB524F"/>
    <w:rsid w:val="00EB72D1"/>
    <w:rsid w:val="00EC1E2A"/>
    <w:rsid w:val="00EC3DF1"/>
    <w:rsid w:val="00EC4269"/>
    <w:rsid w:val="00EC5525"/>
    <w:rsid w:val="00EC6BA7"/>
    <w:rsid w:val="00EC6F81"/>
    <w:rsid w:val="00EC7F30"/>
    <w:rsid w:val="00ED0B9B"/>
    <w:rsid w:val="00ED0CB2"/>
    <w:rsid w:val="00ED57E1"/>
    <w:rsid w:val="00ED6A33"/>
    <w:rsid w:val="00ED6A42"/>
    <w:rsid w:val="00ED6AAE"/>
    <w:rsid w:val="00ED6E6B"/>
    <w:rsid w:val="00ED6F81"/>
    <w:rsid w:val="00ED7BFA"/>
    <w:rsid w:val="00EE204E"/>
    <w:rsid w:val="00EE299A"/>
    <w:rsid w:val="00EE3D38"/>
    <w:rsid w:val="00EE4765"/>
    <w:rsid w:val="00EE4C97"/>
    <w:rsid w:val="00EE59DD"/>
    <w:rsid w:val="00EE600D"/>
    <w:rsid w:val="00EE6C5D"/>
    <w:rsid w:val="00EE700D"/>
    <w:rsid w:val="00EE73E2"/>
    <w:rsid w:val="00EE7704"/>
    <w:rsid w:val="00EF106A"/>
    <w:rsid w:val="00EF1362"/>
    <w:rsid w:val="00EF2078"/>
    <w:rsid w:val="00EF277B"/>
    <w:rsid w:val="00EF2D21"/>
    <w:rsid w:val="00EF4918"/>
    <w:rsid w:val="00EF4C1C"/>
    <w:rsid w:val="00EF5F02"/>
    <w:rsid w:val="00EF6037"/>
    <w:rsid w:val="00EF6AE8"/>
    <w:rsid w:val="00EF6D17"/>
    <w:rsid w:val="00F016D6"/>
    <w:rsid w:val="00F017D8"/>
    <w:rsid w:val="00F0303F"/>
    <w:rsid w:val="00F07683"/>
    <w:rsid w:val="00F07DCF"/>
    <w:rsid w:val="00F10DA3"/>
    <w:rsid w:val="00F118B9"/>
    <w:rsid w:val="00F11ACD"/>
    <w:rsid w:val="00F12365"/>
    <w:rsid w:val="00F126A7"/>
    <w:rsid w:val="00F13ECD"/>
    <w:rsid w:val="00F152F3"/>
    <w:rsid w:val="00F20361"/>
    <w:rsid w:val="00F22CAF"/>
    <w:rsid w:val="00F242C1"/>
    <w:rsid w:val="00F24794"/>
    <w:rsid w:val="00F24A12"/>
    <w:rsid w:val="00F27C42"/>
    <w:rsid w:val="00F30420"/>
    <w:rsid w:val="00F34C7B"/>
    <w:rsid w:val="00F34EF8"/>
    <w:rsid w:val="00F3529E"/>
    <w:rsid w:val="00F37655"/>
    <w:rsid w:val="00F37854"/>
    <w:rsid w:val="00F43954"/>
    <w:rsid w:val="00F45F7D"/>
    <w:rsid w:val="00F468A8"/>
    <w:rsid w:val="00F470C9"/>
    <w:rsid w:val="00F52802"/>
    <w:rsid w:val="00F54869"/>
    <w:rsid w:val="00F57733"/>
    <w:rsid w:val="00F60888"/>
    <w:rsid w:val="00F60A82"/>
    <w:rsid w:val="00F61359"/>
    <w:rsid w:val="00F62557"/>
    <w:rsid w:val="00F63F9D"/>
    <w:rsid w:val="00F67382"/>
    <w:rsid w:val="00F67A7D"/>
    <w:rsid w:val="00F821B9"/>
    <w:rsid w:val="00F826BD"/>
    <w:rsid w:val="00F8412E"/>
    <w:rsid w:val="00F85D9C"/>
    <w:rsid w:val="00F87C44"/>
    <w:rsid w:val="00F919B9"/>
    <w:rsid w:val="00F925A8"/>
    <w:rsid w:val="00F930D5"/>
    <w:rsid w:val="00F93CA5"/>
    <w:rsid w:val="00F94993"/>
    <w:rsid w:val="00F9591D"/>
    <w:rsid w:val="00F95EFC"/>
    <w:rsid w:val="00F9712F"/>
    <w:rsid w:val="00F97B0E"/>
    <w:rsid w:val="00FA1059"/>
    <w:rsid w:val="00FA11EC"/>
    <w:rsid w:val="00FA20B2"/>
    <w:rsid w:val="00FA2D50"/>
    <w:rsid w:val="00FA42E9"/>
    <w:rsid w:val="00FA5054"/>
    <w:rsid w:val="00FA7902"/>
    <w:rsid w:val="00FB22FA"/>
    <w:rsid w:val="00FB624D"/>
    <w:rsid w:val="00FB700D"/>
    <w:rsid w:val="00FB7DEC"/>
    <w:rsid w:val="00FC0A99"/>
    <w:rsid w:val="00FC1071"/>
    <w:rsid w:val="00FC218B"/>
    <w:rsid w:val="00FC250F"/>
    <w:rsid w:val="00FC6458"/>
    <w:rsid w:val="00FC7084"/>
    <w:rsid w:val="00FD050F"/>
    <w:rsid w:val="00FD3007"/>
    <w:rsid w:val="00FD3381"/>
    <w:rsid w:val="00FD34EE"/>
    <w:rsid w:val="00FD45DA"/>
    <w:rsid w:val="00FD55A0"/>
    <w:rsid w:val="00FD7517"/>
    <w:rsid w:val="00FD7EE7"/>
    <w:rsid w:val="00FE36CD"/>
    <w:rsid w:val="00FE3FD0"/>
    <w:rsid w:val="00FE4B4A"/>
    <w:rsid w:val="00FE4DEB"/>
    <w:rsid w:val="00FF0508"/>
    <w:rsid w:val="00FF2273"/>
    <w:rsid w:val="00FF264E"/>
    <w:rsid w:val="00FF27C5"/>
    <w:rsid w:val="00FF3B87"/>
    <w:rsid w:val="00FF5423"/>
    <w:rsid w:val="00FF59E7"/>
    <w:rsid w:val="00FF5FAF"/>
    <w:rsid w:val="03F7210C"/>
    <w:rsid w:val="0C397AC4"/>
    <w:rsid w:val="13884501"/>
    <w:rsid w:val="13F33347"/>
    <w:rsid w:val="13FE2E87"/>
    <w:rsid w:val="15861432"/>
    <w:rsid w:val="205F3C07"/>
    <w:rsid w:val="20764A95"/>
    <w:rsid w:val="20CE657D"/>
    <w:rsid w:val="231C0CD1"/>
    <w:rsid w:val="29154373"/>
    <w:rsid w:val="2B5E1DAB"/>
    <w:rsid w:val="3608262E"/>
    <w:rsid w:val="3CA1107A"/>
    <w:rsid w:val="4527325B"/>
    <w:rsid w:val="46541B06"/>
    <w:rsid w:val="51A26F77"/>
    <w:rsid w:val="5790324D"/>
    <w:rsid w:val="58F17BDC"/>
    <w:rsid w:val="5BBD06A3"/>
    <w:rsid w:val="69337898"/>
    <w:rsid w:val="708771FD"/>
    <w:rsid w:val="73BB7541"/>
    <w:rsid w:val="749C1397"/>
    <w:rsid w:val="76F77A38"/>
    <w:rsid w:val="7E4A76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9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4"/>
      <w:szCs w:val="24"/>
    </w:rPr>
  </w:style>
  <w:style w:type="paragraph" w:styleId="1">
    <w:name w:val="heading 1"/>
    <w:basedOn w:val="a"/>
    <w:next w:val="a"/>
    <w:link w:val="10"/>
    <w:qFormat/>
    <w:pPr>
      <w:keepNext/>
      <w:keepLines/>
      <w:adjustRightInd w:val="0"/>
      <w:spacing w:line="360" w:lineRule="auto"/>
      <w:textAlignment w:val="baseline"/>
      <w:outlineLvl w:val="0"/>
    </w:pPr>
    <w:rPr>
      <w:rFonts w:ascii="宋体"/>
      <w:b/>
      <w:kern w:val="44"/>
      <w:sz w:val="32"/>
      <w:szCs w:val="20"/>
    </w:rPr>
  </w:style>
  <w:style w:type="paragraph" w:styleId="2">
    <w:name w:val="heading 2"/>
    <w:basedOn w:val="a"/>
    <w:next w:val="a"/>
    <w:qFormat/>
    <w:pPr>
      <w:keepNext/>
      <w:keepLines/>
      <w:adjustRightInd w:val="0"/>
      <w:spacing w:before="260" w:after="260" w:line="416" w:lineRule="atLeast"/>
      <w:textAlignment w:val="baseline"/>
      <w:outlineLvl w:val="1"/>
    </w:pPr>
    <w:rPr>
      <w:rFonts w:ascii="宋体"/>
      <w:b/>
      <w:kern w:val="44"/>
      <w:sz w:val="28"/>
      <w:szCs w:val="20"/>
    </w:rPr>
  </w:style>
  <w:style w:type="paragraph" w:styleId="4">
    <w:name w:val="heading 4"/>
    <w:basedOn w:val="a"/>
    <w:next w:val="a0"/>
    <w:qFormat/>
    <w:pPr>
      <w:keepNext/>
      <w:numPr>
        <w:numId w:val="1"/>
      </w:numPr>
      <w:adjustRightInd w:val="0"/>
      <w:spacing w:line="360" w:lineRule="auto"/>
      <w:ind w:left="454"/>
      <w:jc w:val="left"/>
      <w:textAlignment w:val="baseline"/>
      <w:outlineLvl w:val="3"/>
    </w:pPr>
    <w:rPr>
      <w:rFonts w:ascii="宋体"/>
      <w:i/>
      <w:kern w:val="0"/>
      <w:szCs w:val="20"/>
    </w:rPr>
  </w:style>
  <w:style w:type="paragraph" w:styleId="5">
    <w:name w:val="heading 5"/>
    <w:basedOn w:val="a"/>
    <w:next w:val="a0"/>
    <w:qFormat/>
    <w:pPr>
      <w:keepNext/>
      <w:keepLines/>
      <w:numPr>
        <w:ilvl w:val="4"/>
        <w:numId w:val="2"/>
      </w:numPr>
      <w:spacing w:before="120" w:after="120"/>
      <w:outlineLvl w:val="4"/>
    </w:pPr>
    <w:rPr>
      <w:rFonts w:ascii="小标宋"/>
      <w:szCs w:val="20"/>
    </w:rPr>
  </w:style>
  <w:style w:type="paragraph" w:styleId="6">
    <w:name w:val="heading 6"/>
    <w:basedOn w:val="a"/>
    <w:next w:val="a0"/>
    <w:qFormat/>
    <w:pPr>
      <w:keepNext/>
      <w:keepLines/>
      <w:numPr>
        <w:ilvl w:val="5"/>
        <w:numId w:val="2"/>
      </w:numPr>
      <w:spacing w:before="240" w:after="64" w:line="320" w:lineRule="auto"/>
      <w:outlineLvl w:val="5"/>
    </w:pPr>
    <w:rPr>
      <w:rFonts w:ascii="Arial" w:eastAsia="黑体" w:hAnsi="Arial"/>
      <w:szCs w:val="20"/>
    </w:rPr>
  </w:style>
  <w:style w:type="paragraph" w:styleId="7">
    <w:name w:val="heading 7"/>
    <w:basedOn w:val="a"/>
    <w:next w:val="a0"/>
    <w:qFormat/>
    <w:pPr>
      <w:keepNext/>
      <w:keepLines/>
      <w:numPr>
        <w:ilvl w:val="6"/>
        <w:numId w:val="2"/>
      </w:numPr>
      <w:spacing w:before="240" w:after="64" w:line="320" w:lineRule="auto"/>
      <w:outlineLvl w:val="6"/>
    </w:pPr>
    <w:rPr>
      <w:rFonts w:ascii="宋体"/>
      <w:szCs w:val="20"/>
    </w:rPr>
  </w:style>
  <w:style w:type="paragraph" w:styleId="8">
    <w:name w:val="heading 8"/>
    <w:basedOn w:val="a"/>
    <w:next w:val="a0"/>
    <w:qFormat/>
    <w:pPr>
      <w:keepNext/>
      <w:keepLines/>
      <w:numPr>
        <w:ilvl w:val="7"/>
        <w:numId w:val="2"/>
      </w:numPr>
      <w:spacing w:before="240" w:after="64" w:line="320" w:lineRule="auto"/>
      <w:outlineLvl w:val="7"/>
    </w:pPr>
    <w:rPr>
      <w:rFonts w:ascii="Arial" w:eastAsia="黑体" w:hAnsi="Arial"/>
      <w:b/>
      <w:szCs w:val="20"/>
    </w:rPr>
  </w:style>
  <w:style w:type="paragraph" w:styleId="9">
    <w:name w:val="heading 9"/>
    <w:basedOn w:val="a"/>
    <w:next w:val="a0"/>
    <w:qFormat/>
    <w:pPr>
      <w:keepNext/>
      <w:keepLines/>
      <w:numPr>
        <w:ilvl w:val="8"/>
        <w:numId w:val="2"/>
      </w:numPr>
      <w:spacing w:before="240" w:after="64" w:line="320" w:lineRule="auto"/>
      <w:outlineLvl w:val="8"/>
    </w:pPr>
    <w:rPr>
      <w:rFonts w:ascii="Arial" w:eastAsia="黑体" w:hAnsi="Arial"/>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val="0"/>
      <w:spacing w:line="360" w:lineRule="atLeast"/>
      <w:ind w:firstLine="420"/>
      <w:jc w:val="left"/>
      <w:textAlignment w:val="baseline"/>
    </w:pPr>
    <w:rPr>
      <w:kern w:val="0"/>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a6">
    <w:name w:val="Body Text"/>
    <w:basedOn w:val="a"/>
    <w:qFormat/>
    <w:pPr>
      <w:spacing w:after="120"/>
    </w:pPr>
  </w:style>
  <w:style w:type="paragraph" w:styleId="a7">
    <w:name w:val="Body Text Indent"/>
    <w:basedOn w:val="a"/>
    <w:qFormat/>
    <w:pPr>
      <w:adjustRightInd w:val="0"/>
      <w:spacing w:line="360" w:lineRule="auto"/>
      <w:ind w:firstLine="480"/>
      <w:jc w:val="left"/>
      <w:textAlignment w:val="baseline"/>
    </w:pPr>
    <w:rPr>
      <w:rFonts w:ascii="宋体"/>
      <w:color w:val="0000FF"/>
      <w:kern w:val="0"/>
      <w:szCs w:val="20"/>
    </w:rPr>
  </w:style>
  <w:style w:type="paragraph" w:styleId="a8">
    <w:name w:val="Plain Text"/>
    <w:basedOn w:val="a"/>
    <w:qFormat/>
    <w:rPr>
      <w:rFonts w:ascii="宋体" w:hAnsi="Courier New"/>
      <w:szCs w:val="20"/>
    </w:rPr>
  </w:style>
  <w:style w:type="paragraph" w:styleId="a9">
    <w:name w:val="Date"/>
    <w:basedOn w:val="a"/>
    <w:next w:val="a"/>
    <w:qFormat/>
    <w:pPr>
      <w:adjustRightInd w:val="0"/>
      <w:spacing w:line="360" w:lineRule="atLeast"/>
      <w:textAlignment w:val="baseline"/>
    </w:pPr>
    <w:rPr>
      <w:rFonts w:ascii="宋体"/>
      <w:kern w:val="0"/>
      <w:sz w:val="28"/>
      <w:szCs w:val="20"/>
    </w:rPr>
  </w:style>
  <w:style w:type="paragraph" w:styleId="20">
    <w:name w:val="Body Text Indent 2"/>
    <w:basedOn w:val="a"/>
    <w:qFormat/>
    <w:pPr>
      <w:adjustRightInd w:val="0"/>
      <w:spacing w:line="0" w:lineRule="atLeast"/>
      <w:ind w:right="202" w:firstLineChars="225" w:firstLine="630"/>
      <w:jc w:val="left"/>
      <w:textAlignment w:val="baseline"/>
    </w:pPr>
    <w:rPr>
      <w:rFonts w:ascii="宋体"/>
      <w:spacing w:val="20"/>
      <w:kern w:val="0"/>
      <w:position w:val="20"/>
      <w:szCs w:val="20"/>
    </w:rPr>
  </w:style>
  <w:style w:type="paragraph" w:styleId="aa">
    <w:name w:val="Balloon Text"/>
    <w:basedOn w:val="a"/>
    <w:semiHidden/>
    <w:qFormat/>
    <w:rPr>
      <w:sz w:val="18"/>
      <w:szCs w:val="18"/>
    </w:rPr>
  </w:style>
  <w:style w:type="paragraph" w:styleId="ab">
    <w:name w:val="footer"/>
    <w:basedOn w:val="a"/>
    <w:link w:val="ac"/>
    <w:uiPriority w:val="99"/>
    <w:qFormat/>
    <w:pPr>
      <w:tabs>
        <w:tab w:val="center" w:pos="4153"/>
        <w:tab w:val="right" w:pos="8306"/>
      </w:tabs>
      <w:adjustRightInd w:val="0"/>
      <w:spacing w:line="240" w:lineRule="atLeast"/>
      <w:jc w:val="left"/>
      <w:textAlignment w:val="baseline"/>
    </w:pPr>
    <w:rPr>
      <w:kern w:val="0"/>
      <w:sz w:val="18"/>
      <w:szCs w:val="20"/>
    </w:rPr>
  </w:style>
  <w:style w:type="paragraph" w:styleId="ad">
    <w:name w:val="header"/>
    <w:basedOn w:val="a"/>
    <w:qFormat/>
    <w:pPr>
      <w:pBdr>
        <w:bottom w:val="single" w:sz="6" w:space="1" w:color="auto"/>
      </w:pBdr>
      <w:tabs>
        <w:tab w:val="center" w:pos="4153"/>
        <w:tab w:val="right" w:pos="8306"/>
      </w:tabs>
      <w:adjustRightInd w:val="0"/>
      <w:snapToGrid w:val="0"/>
      <w:spacing w:line="240" w:lineRule="atLeast"/>
      <w:jc w:val="center"/>
      <w:textAlignment w:val="baseline"/>
    </w:pPr>
    <w:rPr>
      <w:kern w:val="0"/>
      <w:sz w:val="18"/>
      <w:szCs w:val="20"/>
    </w:rPr>
  </w:style>
  <w:style w:type="paragraph" w:styleId="11">
    <w:name w:val="toc 1"/>
    <w:basedOn w:val="a"/>
    <w:next w:val="a"/>
    <w:uiPriority w:val="39"/>
    <w:qFormat/>
    <w:pPr>
      <w:tabs>
        <w:tab w:val="right" w:leader="dot" w:pos="8820"/>
      </w:tabs>
      <w:adjustRightInd w:val="0"/>
      <w:spacing w:line="360" w:lineRule="auto"/>
      <w:jc w:val="left"/>
      <w:textAlignment w:val="baseline"/>
    </w:pPr>
    <w:rPr>
      <w:rFonts w:ascii="宋体" w:hAnsi="宋体"/>
      <w:b/>
      <w:kern w:val="0"/>
      <w:sz w:val="30"/>
      <w:szCs w:val="30"/>
    </w:rPr>
  </w:style>
  <w:style w:type="paragraph" w:styleId="3">
    <w:name w:val="Body Text Indent 3"/>
    <w:basedOn w:val="a"/>
    <w:qFormat/>
    <w:pPr>
      <w:adjustRightInd w:val="0"/>
      <w:spacing w:line="360" w:lineRule="auto"/>
      <w:ind w:firstLineChars="300" w:firstLine="780"/>
      <w:jc w:val="left"/>
      <w:textAlignment w:val="baseline"/>
    </w:pPr>
    <w:rPr>
      <w:color w:val="FF0000"/>
      <w:spacing w:val="10"/>
      <w:kern w:val="0"/>
      <w:szCs w:val="20"/>
      <w:u w:val="single"/>
    </w:rPr>
  </w:style>
  <w:style w:type="paragraph" w:styleId="21">
    <w:name w:val="toc 2"/>
    <w:basedOn w:val="a"/>
    <w:next w:val="a"/>
    <w:semiHidden/>
    <w:qFormat/>
    <w:pPr>
      <w:tabs>
        <w:tab w:val="right" w:leader="dot" w:pos="9000"/>
      </w:tabs>
      <w:adjustRightInd w:val="0"/>
      <w:spacing w:line="360" w:lineRule="atLeast"/>
      <w:ind w:left="420"/>
      <w:jc w:val="left"/>
      <w:textAlignment w:val="baseline"/>
    </w:pPr>
    <w:rPr>
      <w:smallCaps/>
      <w:kern w:val="0"/>
      <w:sz w:val="20"/>
      <w:szCs w:val="20"/>
    </w:rPr>
  </w:style>
  <w:style w:type="paragraph" w:styleId="ae">
    <w:name w:val="Normal (Web)"/>
    <w:basedOn w:val="a"/>
    <w:unhideWhenUsed/>
    <w:qFormat/>
    <w:pPr>
      <w:widowControl/>
      <w:spacing w:before="100" w:beforeAutospacing="1" w:after="100" w:afterAutospacing="1"/>
      <w:jc w:val="left"/>
    </w:pPr>
    <w:rPr>
      <w:rFonts w:ascii="宋体" w:hAnsi="宋体" w:cs="宋体"/>
      <w:kern w:val="0"/>
    </w:rPr>
  </w:style>
  <w:style w:type="paragraph" w:styleId="af">
    <w:name w:val="annotation subject"/>
    <w:basedOn w:val="a5"/>
    <w:next w:val="a5"/>
    <w:semiHidden/>
    <w:qFormat/>
    <w:rPr>
      <w:b/>
      <w:bCs/>
    </w:rPr>
  </w:style>
  <w:style w:type="table" w:styleId="af0">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qFormat/>
    <w:rPr>
      <w:b/>
    </w:rPr>
  </w:style>
  <w:style w:type="character" w:styleId="af2">
    <w:name w:val="page number"/>
    <w:basedOn w:val="a1"/>
    <w:qFormat/>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21"/>
      <w:szCs w:val="21"/>
    </w:rPr>
  </w:style>
  <w:style w:type="character" w:customStyle="1" w:styleId="ac">
    <w:name w:val="页脚 字符"/>
    <w:link w:val="ab"/>
    <w:uiPriority w:val="99"/>
    <w:qFormat/>
    <w:rPr>
      <w:sz w:val="18"/>
    </w:rPr>
  </w:style>
  <w:style w:type="character" w:customStyle="1" w:styleId="10">
    <w:name w:val="标题 1 字符"/>
    <w:link w:val="1"/>
    <w:qFormat/>
    <w:rPr>
      <w:rFonts w:ascii="宋体" w:eastAsia="宋体"/>
      <w:b/>
      <w:kern w:val="44"/>
      <w:sz w:val="32"/>
      <w:lang w:val="en-US" w:eastAsia="zh-CN" w:bidi="ar-SA"/>
    </w:rPr>
  </w:style>
  <w:style w:type="paragraph" w:customStyle="1" w:styleId="af6">
    <w:name w:val="段"/>
    <w:qFormat/>
    <w:pPr>
      <w:ind w:firstLineChars="200" w:firstLine="200"/>
      <w:jc w:val="both"/>
    </w:pPr>
    <w:rPr>
      <w:rFonts w:ascii="宋体" w:eastAsia="宋体" w:hAnsi="Times New Roman" w:cs="Times New Roman"/>
      <w:sz w:val="21"/>
    </w:rPr>
  </w:style>
  <w:style w:type="paragraph" w:customStyle="1" w:styleId="CharCharCharChar">
    <w:name w:val="Char Char Char Char"/>
    <w:basedOn w:val="a"/>
    <w:qFormat/>
    <w:rPr>
      <w:sz w:val="21"/>
    </w:rPr>
  </w:style>
  <w:style w:type="paragraph" w:customStyle="1" w:styleId="CharCharCharChar1">
    <w:name w:val="Char Char Char Char1"/>
    <w:basedOn w:val="a"/>
    <w:qFormat/>
    <w:pPr>
      <w:spacing w:line="360" w:lineRule="auto"/>
      <w:ind w:firstLineChars="200" w:firstLine="200"/>
    </w:pPr>
    <w:rPr>
      <w:rFonts w:ascii="宋体" w:hAnsi="宋体" w:cs="宋体"/>
    </w:rPr>
  </w:style>
  <w:style w:type="paragraph" w:customStyle="1" w:styleId="12">
    <w:name w:val="样式1"/>
    <w:basedOn w:val="a"/>
    <w:qFormat/>
    <w:pPr>
      <w:adjustRightInd w:val="0"/>
      <w:spacing w:line="420" w:lineRule="auto"/>
      <w:jc w:val="center"/>
      <w:textAlignment w:val="baseline"/>
    </w:pPr>
    <w:rPr>
      <w:rFonts w:ascii="宋体"/>
      <w:kern w:val="0"/>
      <w:szCs w:val="20"/>
    </w:rPr>
  </w:style>
  <w:style w:type="paragraph" w:customStyle="1" w:styleId="CharCharCharChar1CharCharCharCharCharCharChar">
    <w:name w:val="Char Char Char Char1 Char Char Char Char Char Char Char"/>
    <w:basedOn w:val="a"/>
    <w:qFormat/>
    <w:pPr>
      <w:spacing w:line="360" w:lineRule="auto"/>
      <w:ind w:firstLineChars="200" w:firstLine="200"/>
    </w:pPr>
    <w:rPr>
      <w:rFonts w:ascii="宋体" w:hAnsi="宋体" w:cs="宋体"/>
    </w:rPr>
  </w:style>
  <w:style w:type="paragraph" w:customStyle="1" w:styleId="CharCharCharChar1CharCharChar">
    <w:name w:val="Char Char Char Char1 Char Char Char"/>
    <w:basedOn w:val="a"/>
    <w:qFormat/>
    <w:pPr>
      <w:spacing w:line="360" w:lineRule="auto"/>
      <w:ind w:firstLineChars="200" w:firstLine="200"/>
    </w:pPr>
    <w:rPr>
      <w:rFonts w:ascii="宋体" w:hAnsi="宋体" w:cs="宋体"/>
    </w:rPr>
  </w:style>
  <w:style w:type="paragraph" w:customStyle="1" w:styleId="31">
    <w:name w:val="正文文本 31"/>
    <w:basedOn w:val="a"/>
    <w:qFormat/>
    <w:pPr>
      <w:adjustRightInd w:val="0"/>
      <w:spacing w:line="360" w:lineRule="auto"/>
      <w:jc w:val="center"/>
      <w:textAlignment w:val="baseline"/>
    </w:pPr>
    <w:rPr>
      <w:rFonts w:ascii="宋体"/>
      <w:b/>
      <w:color w:val="FF0000"/>
      <w:kern w:val="0"/>
      <w:szCs w:val="20"/>
      <w:u w:val="single"/>
    </w:rPr>
  </w:style>
  <w:style w:type="paragraph" w:customStyle="1" w:styleId="13">
    <w:name w:val="正文1"/>
    <w:basedOn w:val="a"/>
    <w:qFormat/>
    <w:pPr>
      <w:adjustRightInd w:val="0"/>
      <w:spacing w:line="360" w:lineRule="atLeast"/>
      <w:jc w:val="left"/>
      <w:textAlignment w:val="baseline"/>
    </w:pPr>
    <w:rPr>
      <w:rFonts w:ascii="宋体"/>
      <w:kern w:val="0"/>
      <w:szCs w:val="20"/>
    </w:rPr>
  </w:style>
  <w:style w:type="paragraph" w:customStyle="1" w:styleId="ParaCharCharCharChar">
    <w:name w:val="默认段落字体 Para Char Char Char Char"/>
    <w:basedOn w:val="a"/>
    <w:qFormat/>
    <w:rPr>
      <w:sz w:val="21"/>
    </w:rPr>
  </w:style>
  <w:style w:type="paragraph" w:customStyle="1" w:styleId="CharChar1">
    <w:name w:val="Char Char1"/>
    <w:basedOn w:val="a"/>
    <w:qFormat/>
    <w:pPr>
      <w:adjustRightInd w:val="0"/>
      <w:spacing w:line="360" w:lineRule="atLeast"/>
      <w:jc w:val="left"/>
      <w:textAlignment w:val="baseline"/>
    </w:pPr>
    <w:rPr>
      <w:kern w:val="0"/>
    </w:rPr>
  </w:style>
  <w:style w:type="paragraph" w:customStyle="1" w:styleId="22">
    <w:name w:val="样式2"/>
    <w:basedOn w:val="a"/>
    <w:qFormat/>
    <w:pPr>
      <w:spacing w:line="360" w:lineRule="auto"/>
    </w:pPr>
    <w:rPr>
      <w:kern w:val="0"/>
      <w:sz w:val="28"/>
      <w:szCs w:val="20"/>
    </w:rPr>
  </w:style>
  <w:style w:type="paragraph" w:customStyle="1" w:styleId="CharCharChar">
    <w:name w:val="Char Char Char"/>
    <w:basedOn w:val="a"/>
    <w:qFormat/>
    <w:pPr>
      <w:spacing w:line="360" w:lineRule="auto"/>
      <w:ind w:firstLineChars="200" w:firstLine="200"/>
    </w:pPr>
    <w:rPr>
      <w:rFonts w:ascii="宋体" w:hAnsi="宋体" w:cs="宋体"/>
    </w:rPr>
  </w:style>
  <w:style w:type="paragraph" w:customStyle="1" w:styleId="Char1">
    <w:name w:val="Char1"/>
    <w:basedOn w:val="a"/>
    <w:qFormat/>
  </w:style>
  <w:style w:type="paragraph" w:customStyle="1" w:styleId="Char1Char">
    <w:name w:val="Char1 Char"/>
    <w:basedOn w:val="a"/>
    <w:qFormat/>
    <w:pPr>
      <w:adjustRightInd w:val="0"/>
      <w:spacing w:line="360" w:lineRule="atLeast"/>
      <w:jc w:val="left"/>
      <w:textAlignment w:val="baseline"/>
    </w:pPr>
    <w:rPr>
      <w:kern w:val="0"/>
    </w:rPr>
  </w:style>
  <w:style w:type="paragraph" w:customStyle="1" w:styleId="ParaCharCharCharCharCharCharCharCharCharChar">
    <w:name w:val="默认段落字体 Para Char Char Char Char Char Char Char Char Char Char"/>
    <w:basedOn w:val="a"/>
    <w:qFormat/>
    <w:rPr>
      <w:sz w:val="21"/>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af7">
    <w:name w:val="表名"/>
    <w:basedOn w:val="a"/>
    <w:qFormat/>
    <w:pPr>
      <w:overflowPunct w:val="0"/>
      <w:spacing w:before="120"/>
      <w:jc w:val="center"/>
      <w:textAlignment w:val="baseline"/>
    </w:pPr>
    <w:rPr>
      <w:rFonts w:ascii="Arial" w:eastAsia="黑体" w:hAnsi="Arial"/>
      <w:sz w:val="21"/>
      <w:szCs w:val="21"/>
    </w:rPr>
  </w:style>
  <w:style w:type="paragraph" w:customStyle="1" w:styleId="Char1CharCharCharCharCharCharCharCharChar">
    <w:name w:val="Char1 Char Char Char Char Char Char Char Char Char"/>
    <w:basedOn w:val="a"/>
    <w:qFormat/>
    <w:rPr>
      <w:sz w:val="21"/>
    </w:rPr>
  </w:style>
  <w:style w:type="paragraph" w:customStyle="1" w:styleId="CharChar1CharCharChar">
    <w:name w:val="Char Char1 Char Char Char"/>
    <w:basedOn w:val="a"/>
    <w:semiHidden/>
    <w:qFormat/>
    <w:rPr>
      <w:sz w:val="21"/>
    </w:rPr>
  </w:style>
  <w:style w:type="paragraph" w:customStyle="1" w:styleId="CharCharCharChar2">
    <w:name w:val="Char Char Char Char2"/>
    <w:basedOn w:val="a"/>
    <w:qFormat/>
    <w:pPr>
      <w:adjustRightInd w:val="0"/>
      <w:spacing w:line="360" w:lineRule="auto"/>
    </w:pPr>
    <w:rPr>
      <w:kern w:val="0"/>
      <w:szCs w:val="20"/>
    </w:rPr>
  </w:style>
  <w:style w:type="paragraph" w:customStyle="1" w:styleId="14">
    <w:name w:val="修订1"/>
    <w:uiPriority w:val="99"/>
    <w:semiHidden/>
    <w:qFormat/>
    <w:rPr>
      <w:rFonts w:ascii="Times New Roman" w:eastAsia="宋体" w:hAnsi="Times New Roman" w:cs="Times New Roman"/>
      <w:kern w:val="2"/>
      <w:sz w:val="24"/>
      <w:szCs w:val="24"/>
    </w:rPr>
  </w:style>
  <w:style w:type="paragraph" w:customStyle="1" w:styleId="Af8">
    <w:name w:val="A"/>
    <w:basedOn w:val="a"/>
    <w:qFormat/>
    <w:pPr>
      <w:adjustRightInd w:val="0"/>
      <w:spacing w:line="480" w:lineRule="atLeast"/>
      <w:jc w:val="center"/>
      <w:textAlignment w:val="baseline"/>
    </w:pPr>
    <w:rPr>
      <w:rFonts w:ascii="宋体"/>
      <w:kern w:val="0"/>
      <w:sz w:val="32"/>
      <w:szCs w:val="20"/>
    </w:rPr>
  </w:style>
  <w:style w:type="paragraph" w:customStyle="1" w:styleId="Char">
    <w:name w:val="Char"/>
    <w:basedOn w:val="a"/>
    <w:qFormat/>
    <w:pPr>
      <w:adjustRightInd w:val="0"/>
      <w:spacing w:line="360" w:lineRule="auto"/>
    </w:pPr>
    <w:rPr>
      <w:kern w:val="0"/>
    </w:rPr>
  </w:style>
  <w:style w:type="paragraph" w:customStyle="1" w:styleId="CharChar11">
    <w:name w:val="Char Char11"/>
    <w:basedOn w:val="a"/>
    <w:qFormat/>
    <w:rPr>
      <w:sz w:val="21"/>
    </w:rPr>
  </w:style>
  <w:style w:type="paragraph" w:customStyle="1" w:styleId="af9">
    <w:name w:val="正文报告"/>
    <w:basedOn w:val="a"/>
    <w:qFormat/>
    <w:pPr>
      <w:tabs>
        <w:tab w:val="left" w:pos="510"/>
      </w:tabs>
      <w:adjustRightInd w:val="0"/>
      <w:spacing w:line="460" w:lineRule="exact"/>
      <w:ind w:firstLine="482"/>
      <w:textAlignment w:val="baseline"/>
    </w:pPr>
    <w:rPr>
      <w:kern w:val="0"/>
      <w:szCs w:val="20"/>
    </w:rPr>
  </w:style>
  <w:style w:type="paragraph" w:customStyle="1" w:styleId="CharChar1CharCharCharCharCharCharCharCharChar">
    <w:name w:val="Char Char1 Char Char Char Char Char Char Char Char Char"/>
    <w:basedOn w:val="a"/>
    <w:semiHidden/>
    <w:qFormat/>
    <w:rPr>
      <w:sz w:val="21"/>
    </w:rPr>
  </w:style>
  <w:style w:type="paragraph" w:customStyle="1" w:styleId="CharChar">
    <w:name w:val="Char Char"/>
    <w:basedOn w:val="a"/>
    <w:qFormat/>
    <w:pPr>
      <w:adjustRightInd w:val="0"/>
      <w:spacing w:line="360" w:lineRule="atLeast"/>
      <w:jc w:val="left"/>
      <w:textAlignment w:val="baseline"/>
    </w:pPr>
    <w:rPr>
      <w:kern w:val="0"/>
    </w:rPr>
  </w:style>
  <w:style w:type="paragraph" w:customStyle="1" w:styleId="15">
    <w:name w:val="1"/>
    <w:basedOn w:val="a"/>
    <w:qFormat/>
    <w:pPr>
      <w:adjustRightInd w:val="0"/>
      <w:spacing w:line="360" w:lineRule="atLeast"/>
      <w:jc w:val="left"/>
      <w:textAlignment w:val="baseline"/>
    </w:pPr>
    <w:rPr>
      <w:kern w:val="0"/>
    </w:rPr>
  </w:style>
  <w:style w:type="paragraph" w:customStyle="1" w:styleId="80">
    <w:name w:val="正文_8"/>
    <w:qFormat/>
    <w:pPr>
      <w:widowControl w:val="0"/>
      <w:jc w:val="both"/>
    </w:pPr>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FB5B6-7B87-4CC5-B420-672A8B666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2614</Words>
  <Characters>14901</Characters>
  <Application>Microsoft Office Word</Application>
  <DocSecurity>0</DocSecurity>
  <Lines>124</Lines>
  <Paragraphs>34</Paragraphs>
  <ScaleCrop>false</ScaleCrop>
  <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2026-01-22T02:23:00Z</dcterms:created>
  <dcterms:modified xsi:type="dcterms:W3CDTF">2026-01-22T02:24:00Z</dcterms:modified>
</cp:coreProperties>
</file>