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7311A" w14:textId="77777777" w:rsidR="00DD7081" w:rsidRDefault="00725B27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宁波海运明州高速公路有限公司</w:t>
      </w:r>
    </w:p>
    <w:p w14:paraId="05048A48" w14:textId="77777777" w:rsidR="00DD7081" w:rsidRDefault="00725B27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**</w:t>
      </w:r>
      <w:r>
        <w:rPr>
          <w:rFonts w:asciiTheme="minorEastAsia" w:hAnsiTheme="minorEastAsia" w:hint="eastAsia"/>
          <w:b/>
          <w:sz w:val="32"/>
          <w:szCs w:val="32"/>
        </w:rPr>
        <w:t>年度外包单位安全业绩评定表</w:t>
      </w:r>
    </w:p>
    <w:p w14:paraId="0D0CE4AB" w14:textId="77777777" w:rsidR="00DD7081" w:rsidRDefault="00DD7081"/>
    <w:p w14:paraId="5FA0BF6E" w14:textId="77777777" w:rsidR="00DD7081" w:rsidRDefault="00725B2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</w:t>
      </w:r>
      <w:r>
        <w:rPr>
          <w:rFonts w:ascii="宋体" w:hAnsi="宋体" w:cs="宋体" w:hint="eastAsia"/>
          <w:sz w:val="24"/>
          <w:szCs w:val="24"/>
        </w:rPr>
        <w:t>主管</w:t>
      </w:r>
      <w:r>
        <w:rPr>
          <w:rFonts w:ascii="宋体" w:hAnsi="宋体" w:hint="eastAsia"/>
          <w:sz w:val="24"/>
        </w:rPr>
        <w:t>部门：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284"/>
        <w:gridCol w:w="1182"/>
        <w:gridCol w:w="53"/>
        <w:gridCol w:w="1904"/>
        <w:gridCol w:w="1025"/>
        <w:gridCol w:w="987"/>
        <w:gridCol w:w="900"/>
        <w:gridCol w:w="1075"/>
        <w:gridCol w:w="607"/>
        <w:gridCol w:w="709"/>
      </w:tblGrid>
      <w:tr w:rsidR="00DD7081" w14:paraId="1BDBAC21" w14:textId="77777777">
        <w:trPr>
          <w:jc w:val="center"/>
        </w:trPr>
        <w:tc>
          <w:tcPr>
            <w:tcW w:w="18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649A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外包单位名称</w:t>
            </w:r>
          </w:p>
        </w:tc>
        <w:tc>
          <w:tcPr>
            <w:tcW w:w="7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63C2D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DD7081" w14:paraId="07614756" w14:textId="77777777">
        <w:trPr>
          <w:trHeight w:val="378"/>
          <w:jc w:val="center"/>
        </w:trPr>
        <w:tc>
          <w:tcPr>
            <w:tcW w:w="18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209A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评定周期</w:t>
            </w:r>
          </w:p>
        </w:tc>
        <w:tc>
          <w:tcPr>
            <w:tcW w:w="7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72629F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至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DD7081" w14:paraId="1AD1FEEF" w14:textId="77777777">
        <w:trPr>
          <w:cantSplit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54F73B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承接项目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3BDE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主要项目名称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D349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1AE4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安全负责人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C7FB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</w:t>
            </w:r>
          </w:p>
          <w:p w14:paraId="65248DF6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03AD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质量管理</w:t>
            </w:r>
          </w:p>
          <w:p w14:paraId="4D804072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FC21B1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实施起止时间</w:t>
            </w:r>
          </w:p>
        </w:tc>
      </w:tr>
      <w:tr w:rsidR="00DD7081" w14:paraId="62AF2395" w14:textId="77777777">
        <w:trPr>
          <w:cantSplit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  <w:vAlign w:val="center"/>
          </w:tcPr>
          <w:p w14:paraId="510667B3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DF29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EF35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A63D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C846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D0A3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254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4D2BB8" w14:textId="77777777" w:rsidR="00DD7081" w:rsidRDefault="00DD7081">
            <w:pPr>
              <w:spacing w:line="360" w:lineRule="auto"/>
              <w:ind w:firstLineChars="16" w:firstLine="29"/>
              <w:rPr>
                <w:rFonts w:ascii="宋体" w:hAnsi="宋体"/>
                <w:sz w:val="18"/>
                <w:szCs w:val="18"/>
              </w:rPr>
            </w:pPr>
          </w:p>
        </w:tc>
      </w:tr>
      <w:tr w:rsidR="00DD7081" w14:paraId="308D3C1D" w14:textId="77777777">
        <w:trPr>
          <w:cantSplit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  <w:vAlign w:val="center"/>
          </w:tcPr>
          <w:p w14:paraId="30F87CA6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BCA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29C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8723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A72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DEEA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7943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250B0" w14:textId="77777777" w:rsidR="00DD7081" w:rsidRDefault="00DD7081">
            <w:pPr>
              <w:spacing w:line="360" w:lineRule="auto"/>
              <w:ind w:firstLineChars="16" w:firstLine="29"/>
              <w:rPr>
                <w:rFonts w:ascii="宋体" w:hAnsi="宋体"/>
                <w:sz w:val="18"/>
                <w:szCs w:val="18"/>
              </w:rPr>
            </w:pPr>
          </w:p>
        </w:tc>
      </w:tr>
      <w:tr w:rsidR="00DD7081" w14:paraId="2A8EBAA1" w14:textId="77777777">
        <w:trPr>
          <w:cantSplit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  <w:vAlign w:val="center"/>
          </w:tcPr>
          <w:p w14:paraId="5CF9E248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365E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465F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924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EC91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5771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C58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41D585" w14:textId="77777777" w:rsidR="00DD7081" w:rsidRDefault="00DD7081">
            <w:pPr>
              <w:spacing w:line="360" w:lineRule="auto"/>
              <w:ind w:firstLineChars="16" w:firstLine="29"/>
              <w:rPr>
                <w:rFonts w:ascii="宋体" w:hAnsi="宋体"/>
                <w:sz w:val="18"/>
                <w:szCs w:val="18"/>
              </w:rPr>
            </w:pPr>
          </w:p>
        </w:tc>
      </w:tr>
      <w:tr w:rsidR="00DD7081" w14:paraId="7341C317" w14:textId="77777777">
        <w:trPr>
          <w:cantSplit/>
          <w:jc w:val="center"/>
        </w:trPr>
        <w:tc>
          <w:tcPr>
            <w:tcW w:w="37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AF9D1E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3D23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D3F6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C8F6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E539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384E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A54" w14:textId="77777777" w:rsidR="00DD7081" w:rsidRDefault="00DD7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75604F" w14:textId="77777777" w:rsidR="00DD7081" w:rsidRDefault="00DD7081">
            <w:pPr>
              <w:spacing w:line="360" w:lineRule="auto"/>
              <w:ind w:firstLineChars="16" w:firstLine="29"/>
              <w:rPr>
                <w:rFonts w:ascii="宋体" w:hAnsi="宋体"/>
                <w:sz w:val="18"/>
                <w:szCs w:val="18"/>
              </w:rPr>
            </w:pPr>
          </w:p>
        </w:tc>
      </w:tr>
      <w:tr w:rsidR="00DD7081" w14:paraId="441805E4" w14:textId="77777777">
        <w:trPr>
          <w:cantSplit/>
          <w:trHeight w:val="13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0E19DD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</w:t>
            </w:r>
          </w:p>
          <w:p w14:paraId="2C665049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14:paraId="00C2C2F5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</w:t>
            </w:r>
          </w:p>
          <w:p w14:paraId="689BFDAE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14:paraId="5343C942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</w:t>
            </w:r>
          </w:p>
          <w:p w14:paraId="22922E53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14:paraId="567CB248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  <w:p w14:paraId="40614803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14:paraId="0D36CE50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</w:t>
            </w:r>
          </w:p>
          <w:p w14:paraId="2A40BD31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14:paraId="1B93181E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定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4F678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评定内容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B7AD7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评定标准（标准分</w:t>
            </w: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FF25E9" w14:textId="77777777" w:rsidR="00DD7081" w:rsidRDefault="00725B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扣分</w:t>
            </w:r>
          </w:p>
        </w:tc>
      </w:tr>
      <w:tr w:rsidR="00DD7081" w14:paraId="005A7FB3" w14:textId="77777777">
        <w:trPr>
          <w:cantSplit/>
          <w:trHeight w:val="3811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5A8EA4CB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09509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73446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事故情况（</w:t>
            </w:r>
            <w:r>
              <w:rPr>
                <w:rFonts w:ascii="宋体" w:eastAsia="宋体" w:hAnsi="宋体" w:hint="eastAsia"/>
                <w:szCs w:val="21"/>
              </w:rPr>
              <w:t>备注</w:t>
            </w:r>
            <w:r>
              <w:rPr>
                <w:rFonts w:ascii="仿宋_GB2312" w:eastAsia="仿宋_GB2312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D776C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）发生一次设备异常，扣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080657FD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）发生一次设备二类障碍，扣</w:t>
            </w: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41E474B8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）发生一次设备一类障碍，扣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4DCEDFBB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）发生一次设备考核障碍，扣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05F1A4CE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）发生人身轻微伤，每人次扣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66236AA2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）发生人身轻伤，每人次扣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3465BB56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）发生人身重伤，每人次扣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20DD97A9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）发生人身死亡，每人次扣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7EC9D81C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）发生未遂，每次扣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16AA0B2D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）一般以下环境污染事件，每次扣</w:t>
            </w:r>
            <w:r>
              <w:rPr>
                <w:rFonts w:ascii="宋体" w:hAnsi="宋体" w:hint="eastAsia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63FA55BB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）一般以上环境污染事件，每次扣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342EAAA5" w14:textId="77777777" w:rsidR="00DD7081" w:rsidRDefault="00725B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）发生火险，每次扣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26B0BA2E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  <w:r>
              <w:rPr>
                <w:rFonts w:ascii="宋体" w:hAnsi="宋体" w:hint="eastAsia"/>
                <w:szCs w:val="21"/>
              </w:rPr>
              <w:t>）直接经济损失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万以下火灾事故，每次扣</w:t>
            </w:r>
            <w:r>
              <w:rPr>
                <w:rFonts w:ascii="宋体" w:hAnsi="宋体" w:hint="eastAsia"/>
                <w:szCs w:val="21"/>
              </w:rPr>
              <w:t>50</w:t>
            </w:r>
            <w:r>
              <w:rPr>
                <w:rFonts w:ascii="宋体" w:hAnsi="宋体" w:hint="eastAsia"/>
                <w:szCs w:val="21"/>
              </w:rPr>
              <w:t>分，直接经济损失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万以上</w:t>
            </w: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万以下火灾</w:t>
            </w:r>
            <w:r>
              <w:rPr>
                <w:rFonts w:ascii="宋体" w:hAnsi="宋体" w:hint="eastAsia"/>
                <w:szCs w:val="21"/>
              </w:rPr>
              <w:t>事故，每次扣</w:t>
            </w:r>
            <w:r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5DEF64" w14:textId="77777777" w:rsidR="00DD7081" w:rsidRDefault="00DD708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DD7081" w14:paraId="62BF2579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24D53A2B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07890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C8E071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违章情况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ADC99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）发生违章，按《外包工程（项目）安全管理办法》相关标准进行扣分；</w:t>
            </w:r>
          </w:p>
          <w:p w14:paraId="1FA9903E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eastAsia="宋体" w:hAnsi="宋体" w:cs="Times New Roman" w:hint="eastAsia"/>
                <w:szCs w:val="21"/>
              </w:rPr>
              <w:t>受到主管机关处罚</w:t>
            </w:r>
            <w:r>
              <w:rPr>
                <w:rFonts w:ascii="宋体" w:hAnsi="宋体" w:hint="eastAsia"/>
                <w:szCs w:val="21"/>
              </w:rPr>
              <w:t>，每次加扣</w:t>
            </w: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  <w:r>
              <w:rPr>
                <w:rFonts w:ascii="宋体" w:eastAsia="宋体" w:hAnsi="宋体" w:cs="Times New Roman" w:hint="eastAsia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>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83209F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5FEA2787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5E88AA07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A0EEA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7AA12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方案实施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88CFA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）方案未完成审批程序，即进行施工，每发现一次扣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4B04B1F8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）方案变更，未按程序进行审批，即进行施工，每发现一次扣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4D034C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35F86F58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59953DFE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A3E88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68F44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安全措施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DDCCA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）安全措施不落实，每发现一次扣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6E88C7E3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）安全措施不完善，每发现一次扣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27D7D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5052ADB3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79D9EC27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90BFC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94DCB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整改情况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1161C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）安全整改未落实，每次扣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</w:t>
            </w:r>
          </w:p>
          <w:p w14:paraId="4986E802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）安全整改闭环不规范，每次扣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2F799B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172826F4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26BFF948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168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1ACA7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安全管理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E9B6A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）主要负责人、安全负责人、安全管理人员未履行职责，每次扣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44E485A7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）工作人员安全教育未进行，每发现一人次扣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3A4D62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4160B20D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21EBC9E0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F90D1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FCE47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文明生产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984C6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）文明生产未按方案或制度要求执行，每处扣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分；</w:t>
            </w:r>
          </w:p>
          <w:p w14:paraId="15259D15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）外包单位人员滋事、斗殴造成的治安事件，每次扣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331CA3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695D1FD4" w14:textId="77777777">
        <w:trPr>
          <w:cantSplit/>
          <w:trHeight w:val="128"/>
          <w:jc w:val="center"/>
        </w:trPr>
        <w:tc>
          <w:tcPr>
            <w:tcW w:w="373" w:type="dxa"/>
            <w:vMerge/>
            <w:tcBorders>
              <w:right w:val="single" w:sz="4" w:space="0" w:color="auto"/>
            </w:tcBorders>
          </w:tcPr>
          <w:p w14:paraId="1761865E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0E493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0595E" w14:textId="77777777" w:rsidR="00DD7081" w:rsidRDefault="00725B2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约谈</w:t>
            </w: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DD69D" w14:textId="77777777" w:rsidR="00DD7081" w:rsidRDefault="00725B2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当外包单位第一次被</w:t>
            </w:r>
            <w:r>
              <w:rPr>
                <w:rFonts w:ascii="宋体" w:hAnsi="宋体" w:cs="宋体" w:hint="eastAsia"/>
                <w:szCs w:val="21"/>
              </w:rPr>
              <w:t>约谈</w:t>
            </w:r>
            <w:r>
              <w:rPr>
                <w:rFonts w:ascii="宋体" w:hAnsi="宋体" w:hint="eastAsia"/>
                <w:szCs w:val="21"/>
              </w:rPr>
              <w:t>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分；第二次被</w:t>
            </w:r>
            <w:r>
              <w:rPr>
                <w:rFonts w:ascii="宋体" w:hAnsi="宋体" w:cs="宋体" w:hint="eastAsia"/>
                <w:szCs w:val="21"/>
              </w:rPr>
              <w:t>约谈</w:t>
            </w:r>
            <w:r>
              <w:rPr>
                <w:rFonts w:ascii="宋体" w:hAnsi="宋体" w:hint="eastAsia"/>
                <w:szCs w:val="21"/>
              </w:rPr>
              <w:t>扣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A85D6D" w14:textId="77777777" w:rsidR="00DD7081" w:rsidRDefault="00DD708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D7081" w14:paraId="1CEF57C2" w14:textId="77777777">
        <w:trPr>
          <w:trHeight w:val="388"/>
          <w:jc w:val="center"/>
        </w:trPr>
        <w:tc>
          <w:tcPr>
            <w:tcW w:w="8390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12E2" w14:textId="77777777" w:rsidR="00DD7081" w:rsidRDefault="00725B2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安全业绩考评得分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B5B97" w14:textId="77777777" w:rsidR="00DD7081" w:rsidRDefault="00DD708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D7081" w14:paraId="713768AF" w14:textId="77777777">
        <w:trPr>
          <w:trHeight w:val="466"/>
          <w:jc w:val="center"/>
        </w:trPr>
        <w:tc>
          <w:tcPr>
            <w:tcW w:w="909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709A436" w14:textId="77777777" w:rsidR="00DD7081" w:rsidRDefault="00725B27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安全业绩评定结果（</w:t>
            </w:r>
            <w:r>
              <w:rPr>
                <w:rFonts w:ascii="宋体" w:eastAsia="宋体" w:hAnsi="宋体" w:hint="eastAsia"/>
                <w:szCs w:val="21"/>
              </w:rPr>
              <w:t>备注</w:t>
            </w:r>
            <w:r>
              <w:rPr>
                <w:rFonts w:ascii="仿宋_GB2312" w:eastAsia="仿宋_GB2312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）：优秀</w:t>
            </w:r>
            <w:r>
              <w:rPr>
                <w:rFonts w:ascii="宋体" w:hAnsi="宋体" w:hint="eastAsia"/>
                <w:szCs w:val="21"/>
              </w:rPr>
              <w:sym w:font="Wingdings 2" w:char="00A3"/>
            </w:r>
            <w:r>
              <w:rPr>
                <w:rFonts w:ascii="宋体" w:hAnsi="宋体" w:hint="eastAsia"/>
                <w:szCs w:val="21"/>
              </w:rPr>
              <w:t>、良好</w:t>
            </w:r>
            <w:r>
              <w:rPr>
                <w:rFonts w:ascii="宋体" w:hAnsi="宋体" w:hint="eastAsia"/>
                <w:szCs w:val="21"/>
              </w:rPr>
              <w:sym w:font="Wingdings 2" w:char="00A3"/>
            </w:r>
            <w:r>
              <w:rPr>
                <w:rFonts w:ascii="宋体" w:hAnsi="宋体" w:hint="eastAsia"/>
                <w:szCs w:val="21"/>
              </w:rPr>
              <w:t>、合格□、不合格□</w:t>
            </w:r>
          </w:p>
          <w:p w14:paraId="32189211" w14:textId="77777777" w:rsidR="00DD7081" w:rsidRDefault="00DD7081">
            <w:pPr>
              <w:spacing w:line="360" w:lineRule="auto"/>
              <w:rPr>
                <w:rFonts w:ascii="宋体"/>
                <w:szCs w:val="21"/>
              </w:rPr>
            </w:pPr>
          </w:p>
          <w:p w14:paraId="03B279EE" w14:textId="77777777" w:rsidR="00DD7081" w:rsidRDefault="00725B2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考评人员：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  <w:r>
              <w:rPr>
                <w:rFonts w:ascii="宋体" w:hAnsi="宋体" w:hint="eastAsia"/>
                <w:szCs w:val="21"/>
              </w:rPr>
              <w:t>考评日期：</w:t>
            </w:r>
          </w:p>
          <w:p w14:paraId="7B82E9E1" w14:textId="77777777" w:rsidR="00DD7081" w:rsidRDefault="00DD708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 w14:paraId="0FD6E2E3" w14:textId="77777777" w:rsidR="00DD7081" w:rsidRDefault="00725B27">
      <w:pPr>
        <w:jc w:val="left"/>
        <w:rPr>
          <w:rFonts w:ascii="仿宋_GB2312" w:eastAsia="仿宋_GB2312" w:hAnsi="宋体" w:cs="宋体"/>
          <w:bCs/>
          <w:szCs w:val="21"/>
        </w:rPr>
      </w:pPr>
      <w:r>
        <w:rPr>
          <w:rFonts w:ascii="仿宋_GB2312" w:eastAsia="仿宋_GB2312" w:hAnsi="宋体" w:hint="eastAsia"/>
          <w:szCs w:val="21"/>
        </w:rPr>
        <w:t>备注：</w:t>
      </w:r>
      <w:r>
        <w:rPr>
          <w:rFonts w:ascii="仿宋_GB2312" w:eastAsia="仿宋_GB2312" w:hAnsi="宋体" w:hint="eastAsia"/>
          <w:szCs w:val="21"/>
        </w:rPr>
        <w:t>1</w:t>
      </w:r>
      <w:r>
        <w:rPr>
          <w:rFonts w:ascii="仿宋_GB2312" w:eastAsia="仿宋_GB2312" w:hAnsi="宋体" w:hint="eastAsia"/>
          <w:szCs w:val="21"/>
        </w:rPr>
        <w:t>）</w:t>
      </w:r>
      <w:r>
        <w:rPr>
          <w:rFonts w:ascii="仿宋_GB2312" w:eastAsia="仿宋_GB2312" w:hAnsi="宋体" w:cs="宋体" w:hint="eastAsia"/>
          <w:bCs/>
          <w:szCs w:val="21"/>
        </w:rPr>
        <w:t>外包单位事故（事件）扣分标准说明：</w:t>
      </w:r>
    </w:p>
    <w:p w14:paraId="6E957A07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Ansi="宋体" w:hint="eastAsia"/>
          <w:szCs w:val="21"/>
        </w:rPr>
        <w:t>a.</w:t>
      </w:r>
      <w:r>
        <w:rPr>
          <w:rFonts w:ascii="仿宋_GB2312" w:eastAsia="仿宋_GB2312" w:hAnsi="宋体" w:hint="eastAsia"/>
          <w:szCs w:val="21"/>
        </w:rPr>
        <w:t>在一个评定周期内，连续发生同一类型事件或事故，或者在同一项目中连续出现不安全情况，每次加扣</w:t>
      </w:r>
      <w:r>
        <w:rPr>
          <w:rFonts w:ascii="仿宋_GB2312" w:eastAsia="仿宋_GB2312" w:hAnsi="宋体" w:hint="eastAsia"/>
          <w:szCs w:val="21"/>
        </w:rPr>
        <w:t>10%</w:t>
      </w:r>
      <w:r>
        <w:rPr>
          <w:rFonts w:ascii="仿宋_GB2312" w:eastAsia="仿宋_GB2312" w:hAnsi="宋体" w:hint="eastAsia"/>
          <w:szCs w:val="21"/>
        </w:rPr>
        <w:t>；</w:t>
      </w:r>
    </w:p>
    <w:p w14:paraId="657F6D02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b.</w:t>
      </w:r>
      <w:r>
        <w:rPr>
          <w:rFonts w:ascii="仿宋_GB2312" w:eastAsia="仿宋_GB2312" w:hAnsi="宋体" w:hint="eastAsia"/>
          <w:szCs w:val="21"/>
        </w:rPr>
        <w:t>当外包单位非主要责任时，扣分减半；</w:t>
      </w:r>
    </w:p>
    <w:p w14:paraId="2BA86A85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hint="eastAsia"/>
          <w:szCs w:val="21"/>
        </w:rPr>
        <w:t>c.</w:t>
      </w:r>
      <w:r>
        <w:rPr>
          <w:rFonts w:ascii="仿宋_GB2312" w:eastAsia="仿宋_GB2312" w:hAnsi="宋体" w:hint="eastAsia"/>
          <w:szCs w:val="21"/>
        </w:rPr>
        <w:t>外包单位发生未列入本表范围的安全生产事故（事件），可参照本表扣分标准确定扣</w:t>
      </w:r>
      <w:r>
        <w:rPr>
          <w:rFonts w:ascii="仿宋_GB2312" w:eastAsia="仿宋_GB2312" w:hAnsi="宋体" w:cs="Times New Roman" w:hint="eastAsia"/>
          <w:szCs w:val="21"/>
        </w:rPr>
        <w:t>分值；</w:t>
      </w:r>
    </w:p>
    <w:p w14:paraId="1AF865C9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cs="Times New Roman" w:hint="eastAsia"/>
          <w:szCs w:val="21"/>
        </w:rPr>
        <w:t>d.</w:t>
      </w:r>
      <w:r>
        <w:rPr>
          <w:rFonts w:ascii="仿宋_GB2312" w:eastAsia="仿宋_GB2312" w:hAnsi="宋体" w:cs="宋体" w:hint="eastAsia"/>
          <w:b/>
          <w:bCs/>
          <w:szCs w:val="21"/>
        </w:rPr>
        <w:t>外包单位若“</w:t>
      </w:r>
      <w:r>
        <w:rPr>
          <w:rFonts w:ascii="仿宋_GB2312" w:eastAsia="仿宋_GB2312" w:hAnsi="宋体" w:hint="eastAsia"/>
          <w:b/>
          <w:szCs w:val="21"/>
        </w:rPr>
        <w:t>事故情况”有扣分，请在本页空白处简短说明扣分原因。</w:t>
      </w:r>
    </w:p>
    <w:p w14:paraId="2B33615D" w14:textId="77777777" w:rsidR="00DD7081" w:rsidRDefault="00725B27">
      <w:pPr>
        <w:tabs>
          <w:tab w:val="left" w:pos="567"/>
          <w:tab w:val="left" w:pos="709"/>
        </w:tabs>
        <w:ind w:firstLineChars="250" w:firstLine="525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ab/>
      </w:r>
      <w:r>
        <w:rPr>
          <w:rFonts w:ascii="仿宋_GB2312" w:eastAsia="仿宋_GB2312" w:hAnsi="宋体" w:hint="eastAsia"/>
          <w:szCs w:val="21"/>
        </w:rPr>
        <w:tab/>
        <w:t>2</w:t>
      </w:r>
      <w:r>
        <w:rPr>
          <w:rFonts w:ascii="仿宋_GB2312" w:eastAsia="仿宋_GB2312" w:hAnsi="宋体" w:hint="eastAsia"/>
          <w:szCs w:val="21"/>
        </w:rPr>
        <w:t>）安全业绩考评等级：</w:t>
      </w:r>
    </w:p>
    <w:p w14:paraId="53E2C339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优秀——</w:t>
      </w:r>
      <w:r>
        <w:rPr>
          <w:rFonts w:ascii="仿宋_GB2312" w:eastAsia="仿宋_GB2312" w:hAnsi="宋体"/>
          <w:szCs w:val="21"/>
        </w:rPr>
        <w:t>90</w:t>
      </w:r>
      <w:r>
        <w:rPr>
          <w:rFonts w:ascii="仿宋_GB2312" w:eastAsia="仿宋_GB2312" w:hAnsi="宋体" w:hint="eastAsia"/>
          <w:szCs w:val="21"/>
        </w:rPr>
        <w:t>分及以上；</w:t>
      </w:r>
    </w:p>
    <w:p w14:paraId="01EECDAC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良好</w:t>
      </w:r>
      <w:r>
        <w:rPr>
          <w:rFonts w:ascii="仿宋_GB2312" w:eastAsia="仿宋_GB2312" w:hAnsi="宋体"/>
          <w:szCs w:val="21"/>
        </w:rPr>
        <w:t>——</w:t>
      </w:r>
      <w:r>
        <w:rPr>
          <w:rFonts w:ascii="仿宋_GB2312" w:eastAsia="仿宋_GB2312" w:hAnsi="宋体"/>
          <w:szCs w:val="21"/>
        </w:rPr>
        <w:t>75</w:t>
      </w:r>
      <w:r>
        <w:rPr>
          <w:rFonts w:ascii="仿宋_GB2312" w:eastAsia="仿宋_GB2312" w:hAnsi="宋体" w:hint="eastAsia"/>
          <w:szCs w:val="21"/>
        </w:rPr>
        <w:t>分及以上</w:t>
      </w:r>
      <w:r>
        <w:rPr>
          <w:rFonts w:ascii="仿宋_GB2312" w:eastAsia="仿宋_GB2312" w:hAnsi="宋体"/>
          <w:szCs w:val="21"/>
        </w:rPr>
        <w:t>90</w:t>
      </w:r>
      <w:r>
        <w:rPr>
          <w:rFonts w:ascii="仿宋_GB2312" w:eastAsia="仿宋_GB2312" w:hAnsi="宋体" w:hint="eastAsia"/>
          <w:szCs w:val="21"/>
        </w:rPr>
        <w:t>分以下；</w:t>
      </w:r>
    </w:p>
    <w:p w14:paraId="7D80DC5D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合格</w:t>
      </w:r>
      <w:r>
        <w:rPr>
          <w:rFonts w:ascii="仿宋_GB2312" w:eastAsia="仿宋_GB2312" w:hAnsi="宋体"/>
          <w:szCs w:val="21"/>
        </w:rPr>
        <w:t>——</w:t>
      </w:r>
      <w:r>
        <w:rPr>
          <w:rFonts w:ascii="仿宋_GB2312" w:eastAsia="仿宋_GB2312" w:hAnsi="宋体"/>
          <w:szCs w:val="21"/>
        </w:rPr>
        <w:t>60</w:t>
      </w:r>
      <w:r>
        <w:rPr>
          <w:rFonts w:ascii="仿宋_GB2312" w:eastAsia="仿宋_GB2312" w:hAnsi="宋体" w:hint="eastAsia"/>
          <w:szCs w:val="21"/>
        </w:rPr>
        <w:t>分及以上</w:t>
      </w:r>
      <w:r>
        <w:rPr>
          <w:rFonts w:ascii="仿宋_GB2312" w:eastAsia="仿宋_GB2312" w:hAnsi="宋体"/>
          <w:szCs w:val="21"/>
        </w:rPr>
        <w:t>75</w:t>
      </w:r>
      <w:r>
        <w:rPr>
          <w:rFonts w:ascii="仿宋_GB2312" w:eastAsia="仿宋_GB2312" w:hAnsi="宋体" w:hint="eastAsia"/>
          <w:szCs w:val="21"/>
        </w:rPr>
        <w:t>分以下；</w:t>
      </w:r>
    </w:p>
    <w:p w14:paraId="52855427" w14:textId="77777777" w:rsidR="00DD7081" w:rsidRDefault="00725B27">
      <w:pPr>
        <w:ind w:leftChars="441" w:left="1134" w:hangingChars="99" w:hanging="208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不合格</w:t>
      </w:r>
      <w:r>
        <w:rPr>
          <w:rFonts w:ascii="仿宋_GB2312" w:eastAsia="仿宋_GB2312" w:hAnsi="宋体"/>
          <w:szCs w:val="21"/>
        </w:rPr>
        <w:t>——</w:t>
      </w:r>
      <w:r>
        <w:rPr>
          <w:rFonts w:ascii="仿宋_GB2312" w:eastAsia="仿宋_GB2312" w:hAnsi="宋体"/>
          <w:szCs w:val="21"/>
        </w:rPr>
        <w:t>60</w:t>
      </w:r>
      <w:r>
        <w:rPr>
          <w:rFonts w:ascii="仿宋_GB2312" w:eastAsia="仿宋_GB2312" w:hAnsi="宋体" w:hint="eastAsia"/>
          <w:szCs w:val="21"/>
        </w:rPr>
        <w:t>分以下。</w:t>
      </w:r>
    </w:p>
    <w:p w14:paraId="6F23B782" w14:textId="77777777" w:rsidR="00DD7081" w:rsidRDefault="00725B27">
      <w:pPr>
        <w:tabs>
          <w:tab w:val="left" w:pos="709"/>
          <w:tab w:val="left" w:pos="851"/>
          <w:tab w:val="left" w:pos="993"/>
        </w:tabs>
        <w:ind w:firstLineChars="300" w:firstLine="630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3</w:t>
      </w:r>
      <w:r>
        <w:rPr>
          <w:rFonts w:ascii="仿宋_GB2312" w:eastAsia="仿宋_GB2312" w:hAnsi="宋体" w:hint="eastAsia"/>
          <w:szCs w:val="21"/>
        </w:rPr>
        <w:t>）发生以下事件直接判定为不合格，并列入“黑名单”：</w:t>
      </w:r>
    </w:p>
    <w:p w14:paraId="339C8C6F" w14:textId="77777777" w:rsidR="00DD7081" w:rsidRDefault="00725B27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a</w:t>
      </w:r>
      <w:r>
        <w:rPr>
          <w:rFonts w:ascii="仿宋_GB2312" w:eastAsia="仿宋_GB2312" w:hAnsi="宋体"/>
          <w:szCs w:val="21"/>
        </w:rPr>
        <w:t>.</w:t>
      </w:r>
      <w:r>
        <w:rPr>
          <w:rFonts w:ascii="华文仿宋" w:eastAsia="华文仿宋" w:hAnsi="华文仿宋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Cs w:val="21"/>
        </w:rPr>
        <w:t>外包员工违章累计次数达到总人数的</w:t>
      </w:r>
      <w:r>
        <w:rPr>
          <w:rFonts w:ascii="仿宋_GB2312" w:eastAsia="仿宋_GB2312" w:hAnsi="宋体"/>
          <w:szCs w:val="21"/>
        </w:rPr>
        <w:t>20%</w:t>
      </w:r>
      <w:r>
        <w:rPr>
          <w:rFonts w:ascii="仿宋_GB2312" w:eastAsia="仿宋_GB2312" w:hAnsi="宋体" w:hint="eastAsia"/>
          <w:szCs w:val="21"/>
        </w:rPr>
        <w:t>（总人数低于</w:t>
      </w:r>
      <w:r>
        <w:rPr>
          <w:rFonts w:ascii="仿宋_GB2312" w:eastAsia="仿宋_GB2312" w:hAnsi="宋体" w:hint="eastAsia"/>
          <w:szCs w:val="21"/>
        </w:rPr>
        <w:t>15</w:t>
      </w:r>
      <w:r>
        <w:rPr>
          <w:rFonts w:ascii="仿宋_GB2312" w:eastAsia="仿宋_GB2312" w:hAnsi="宋体" w:hint="eastAsia"/>
          <w:szCs w:val="21"/>
        </w:rPr>
        <w:t>人次的外包单位，按</w:t>
      </w:r>
      <w:r>
        <w:rPr>
          <w:rFonts w:ascii="仿宋_GB2312" w:eastAsia="仿宋_GB2312" w:hAnsi="宋体" w:hint="eastAsia"/>
          <w:szCs w:val="21"/>
        </w:rPr>
        <w:t>3</w:t>
      </w:r>
      <w:r>
        <w:rPr>
          <w:rFonts w:ascii="仿宋_GB2312" w:eastAsia="仿宋_GB2312" w:hAnsi="宋体" w:hint="eastAsia"/>
          <w:szCs w:val="21"/>
        </w:rPr>
        <w:t>次计算）的；</w:t>
      </w:r>
    </w:p>
    <w:p w14:paraId="6C1E971D" w14:textId="77777777" w:rsidR="00DD7081" w:rsidRDefault="00725B27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b</w:t>
      </w:r>
      <w:r>
        <w:rPr>
          <w:rFonts w:ascii="仿宋_GB2312" w:eastAsia="仿宋_GB2312" w:hAnsi="宋体"/>
          <w:szCs w:val="21"/>
        </w:rPr>
        <w:t>.</w:t>
      </w:r>
      <w:r>
        <w:rPr>
          <w:rFonts w:ascii="仿宋_GB2312" w:eastAsia="仿宋_GB2312" w:hAnsi="宋体" w:hint="eastAsia"/>
          <w:szCs w:val="21"/>
        </w:rPr>
        <w:t>发生“全口径人身轻伤以上事故”、“直接经济损失</w:t>
      </w:r>
      <w:r>
        <w:rPr>
          <w:rFonts w:ascii="仿宋_GB2312" w:eastAsia="仿宋_GB2312" w:hAnsi="宋体" w:hint="eastAsia"/>
          <w:szCs w:val="21"/>
        </w:rPr>
        <w:t>30</w:t>
      </w:r>
      <w:r>
        <w:rPr>
          <w:rFonts w:ascii="仿宋_GB2312" w:eastAsia="仿宋_GB2312" w:hAnsi="宋体" w:hint="eastAsia"/>
          <w:szCs w:val="21"/>
        </w:rPr>
        <w:t>万元以上的设备设施损坏事故”、“火灾事故和造成社会影响的火险”“负主责以上由人员伤亡构成的交通事故”、“负主责以上由人员伤亡构成的高速公路一般以上交通事故”、“一般以上环境污染事件”、“在职员工新增职业病病例”、“有责任的网络安全事件”、“有责任的造成一般社会影响的其他安全生产事故（事件）、群体事件”、“一类障碍及以上障碍”等安全生产控制目标事件的；</w:t>
      </w:r>
    </w:p>
    <w:p w14:paraId="293D3CB3" w14:textId="77777777" w:rsidR="00DD7081" w:rsidRDefault="00725B27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/>
          <w:szCs w:val="21"/>
        </w:rPr>
        <w:t>c.</w:t>
      </w:r>
      <w:r>
        <w:rPr>
          <w:rFonts w:ascii="仿宋_GB2312" w:eastAsia="仿宋_GB2312" w:hAnsi="宋体" w:hint="eastAsia"/>
          <w:szCs w:val="21"/>
        </w:rPr>
        <w:t>违反集团公司《安全生产禁令》的；</w:t>
      </w:r>
    </w:p>
    <w:p w14:paraId="7F963703" w14:textId="77777777" w:rsidR="00DD7081" w:rsidRPr="00C31A2C" w:rsidRDefault="00725B27" w:rsidP="00C31A2C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 w:rsidRPr="00C31A2C">
        <w:rPr>
          <w:rFonts w:ascii="仿宋_GB2312" w:eastAsia="仿宋_GB2312" w:hAnsi="宋体"/>
          <w:szCs w:val="21"/>
        </w:rPr>
        <w:t>4</w:t>
      </w:r>
      <w:r w:rsidRPr="00C31A2C">
        <w:rPr>
          <w:rFonts w:ascii="仿宋_GB2312" w:eastAsia="仿宋_GB2312" w:hAnsi="宋体" w:hint="eastAsia"/>
          <w:szCs w:val="21"/>
        </w:rPr>
        <w:t>）</w:t>
      </w:r>
      <w:r w:rsidRPr="00C31A2C">
        <w:rPr>
          <w:rFonts w:ascii="仿宋_GB2312" w:eastAsia="仿宋_GB2312" w:hAnsi="宋体" w:hint="eastAsia"/>
          <w:szCs w:val="21"/>
        </w:rPr>
        <w:t>安全业绩评定</w:t>
      </w:r>
      <w:r w:rsidRPr="00C31A2C">
        <w:rPr>
          <w:rFonts w:ascii="仿宋_GB2312" w:eastAsia="仿宋_GB2312" w:hAnsi="宋体"/>
          <w:szCs w:val="21"/>
        </w:rPr>
        <w:t>8</w:t>
      </w:r>
      <w:r w:rsidRPr="00C31A2C">
        <w:rPr>
          <w:rFonts w:ascii="仿宋_GB2312" w:eastAsia="仿宋_GB2312" w:hAnsi="宋体"/>
          <w:szCs w:val="21"/>
        </w:rPr>
        <w:t>项考核指标无扣分，既全额发放合同安全绩效考核金；</w:t>
      </w:r>
    </w:p>
    <w:p w14:paraId="42D2A680" w14:textId="77777777" w:rsidR="00DD7081" w:rsidRPr="00C31A2C" w:rsidRDefault="00725B27" w:rsidP="00C31A2C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 w:rsidRPr="00C31A2C">
        <w:rPr>
          <w:rFonts w:ascii="仿宋_GB2312" w:eastAsia="仿宋_GB2312" w:hAnsi="宋体" w:hint="eastAsia"/>
          <w:szCs w:val="21"/>
        </w:rPr>
        <w:t>凡</w:t>
      </w:r>
      <w:r w:rsidRPr="00C31A2C">
        <w:rPr>
          <w:rFonts w:ascii="仿宋_GB2312" w:eastAsia="仿宋_GB2312" w:hAnsi="宋体" w:hint="eastAsia"/>
          <w:szCs w:val="21"/>
        </w:rPr>
        <w:t>考核指标有扣分按以下公式计算安全绩效考核金：</w:t>
      </w:r>
    </w:p>
    <w:p w14:paraId="15189919" w14:textId="77777777" w:rsidR="00DD7081" w:rsidRPr="00C31A2C" w:rsidRDefault="00725B27" w:rsidP="00C31A2C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 w:rsidRPr="00C31A2C">
        <w:rPr>
          <w:rFonts w:ascii="仿宋_GB2312" w:eastAsia="仿宋_GB2312" w:hAnsi="宋体"/>
          <w:szCs w:val="21"/>
        </w:rPr>
        <w:t>{</w:t>
      </w:r>
      <w:r w:rsidRPr="00C31A2C">
        <w:rPr>
          <w:rFonts w:ascii="仿宋_GB2312" w:eastAsia="仿宋_GB2312" w:hAnsi="宋体"/>
          <w:szCs w:val="21"/>
        </w:rPr>
        <w:t>（</w:t>
      </w:r>
      <w:r w:rsidRPr="00C31A2C">
        <w:rPr>
          <w:rFonts w:ascii="仿宋_GB2312" w:eastAsia="仿宋_GB2312" w:hAnsi="宋体"/>
          <w:szCs w:val="21"/>
        </w:rPr>
        <w:t>100-</w:t>
      </w:r>
      <w:r w:rsidRPr="00C31A2C">
        <w:rPr>
          <w:rFonts w:ascii="仿宋_GB2312" w:eastAsia="仿宋_GB2312" w:hAnsi="宋体"/>
          <w:szCs w:val="21"/>
        </w:rPr>
        <w:t>考核指标扣分）</w:t>
      </w:r>
      <w:r w:rsidRPr="00C31A2C">
        <w:rPr>
          <w:rFonts w:ascii="仿宋_GB2312" w:eastAsia="仿宋_GB2312" w:hAnsi="宋体"/>
          <w:szCs w:val="21"/>
        </w:rPr>
        <w:t>*0.01}*</w:t>
      </w:r>
      <w:r w:rsidRPr="00C31A2C">
        <w:rPr>
          <w:rFonts w:ascii="仿宋_GB2312" w:eastAsia="仿宋_GB2312" w:hAnsi="宋体"/>
          <w:szCs w:val="21"/>
        </w:rPr>
        <w:t>合同安全绩效考核金</w:t>
      </w:r>
      <w:r w:rsidRPr="00C31A2C">
        <w:rPr>
          <w:rFonts w:ascii="仿宋_GB2312" w:eastAsia="仿宋_GB2312" w:hAnsi="宋体"/>
          <w:szCs w:val="21"/>
        </w:rPr>
        <w:t>=</w:t>
      </w:r>
      <w:r w:rsidRPr="00C31A2C">
        <w:rPr>
          <w:rFonts w:ascii="仿宋_GB2312" w:eastAsia="仿宋_GB2312" w:hAnsi="宋体"/>
          <w:szCs w:val="21"/>
        </w:rPr>
        <w:t>实际发放安全考核金。</w:t>
      </w:r>
    </w:p>
    <w:p w14:paraId="7F5AE9BF" w14:textId="77777777" w:rsidR="00DD7081" w:rsidRPr="00C31A2C" w:rsidRDefault="00725B27" w:rsidP="00C31A2C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 w:rsidRPr="00C31A2C">
        <w:rPr>
          <w:rFonts w:ascii="仿宋_GB2312" w:eastAsia="仿宋_GB2312" w:hAnsi="宋体"/>
          <w:szCs w:val="21"/>
        </w:rPr>
        <w:t>5</w:t>
      </w:r>
      <w:r w:rsidRPr="00C31A2C">
        <w:rPr>
          <w:rFonts w:ascii="仿宋_GB2312" w:eastAsia="仿宋_GB2312" w:hAnsi="宋体"/>
          <w:szCs w:val="21"/>
        </w:rPr>
        <w:t>）</w:t>
      </w:r>
      <w:r w:rsidRPr="00C31A2C">
        <w:rPr>
          <w:rFonts w:ascii="仿宋_GB2312" w:eastAsia="仿宋_GB2312" w:hAnsi="宋体" w:hint="eastAsia"/>
          <w:szCs w:val="21"/>
        </w:rPr>
        <w:t>扣款总金额不超过</w:t>
      </w:r>
      <w:bookmarkStart w:id="0" w:name="_GoBack"/>
      <w:bookmarkEnd w:id="0"/>
      <w:r w:rsidRPr="00C31A2C">
        <w:rPr>
          <w:rFonts w:ascii="仿宋_GB2312" w:eastAsia="仿宋_GB2312" w:hAnsi="宋体" w:hint="eastAsia"/>
          <w:szCs w:val="21"/>
        </w:rPr>
        <w:t>合同安全绩效考核金总额。</w:t>
      </w:r>
    </w:p>
    <w:p w14:paraId="5ED10E03" w14:textId="77777777" w:rsidR="00DD7081" w:rsidRPr="00C31A2C" w:rsidRDefault="00725B27" w:rsidP="00C31A2C">
      <w:pPr>
        <w:ind w:leftChars="500" w:left="1470" w:hangingChars="200" w:hanging="420"/>
        <w:jc w:val="left"/>
        <w:rPr>
          <w:rFonts w:ascii="仿宋_GB2312" w:eastAsia="仿宋_GB2312" w:hAnsi="宋体"/>
          <w:szCs w:val="21"/>
        </w:rPr>
      </w:pPr>
      <w:r w:rsidRPr="00C31A2C">
        <w:rPr>
          <w:rFonts w:ascii="仿宋_GB2312" w:eastAsia="仿宋_GB2312" w:hAnsi="宋体"/>
          <w:szCs w:val="21"/>
        </w:rPr>
        <w:t>6</w:t>
      </w:r>
      <w:r w:rsidRPr="00C31A2C">
        <w:rPr>
          <w:rFonts w:ascii="仿宋_GB2312" w:eastAsia="仿宋_GB2312" w:hAnsi="宋体"/>
          <w:szCs w:val="21"/>
        </w:rPr>
        <w:t>）</w:t>
      </w:r>
      <w:r w:rsidRPr="00C31A2C">
        <w:rPr>
          <w:rFonts w:ascii="仿宋_GB2312" w:eastAsia="仿宋_GB2312" w:hAnsi="宋体" w:hint="eastAsia"/>
          <w:szCs w:val="21"/>
        </w:rPr>
        <w:t>以上考核费用不包括因乙方原因对甲方造成的损失赔偿费用。</w:t>
      </w:r>
    </w:p>
    <w:p w14:paraId="4E3DAABD" w14:textId="77777777" w:rsidR="00DD7081" w:rsidRDefault="00DD7081">
      <w:pPr>
        <w:widowControl/>
        <w:jc w:val="left"/>
        <w:rPr>
          <w:rFonts w:asciiTheme="minorEastAsia" w:hAnsiTheme="minorEastAsia"/>
          <w:sz w:val="28"/>
          <w:szCs w:val="28"/>
        </w:rPr>
      </w:pPr>
    </w:p>
    <w:sectPr w:rsidR="00DD7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69EA7" w14:textId="77777777" w:rsidR="00725B27" w:rsidRDefault="00725B27" w:rsidP="00327F4B">
      <w:r>
        <w:separator/>
      </w:r>
    </w:p>
  </w:endnote>
  <w:endnote w:type="continuationSeparator" w:id="0">
    <w:p w14:paraId="0CBDB5BB" w14:textId="77777777" w:rsidR="00725B27" w:rsidRDefault="00725B27" w:rsidP="0032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AF539" w14:textId="77777777" w:rsidR="00725B27" w:rsidRDefault="00725B27" w:rsidP="00327F4B">
      <w:r>
        <w:separator/>
      </w:r>
    </w:p>
  </w:footnote>
  <w:footnote w:type="continuationSeparator" w:id="0">
    <w:p w14:paraId="2F050EA9" w14:textId="77777777" w:rsidR="00725B27" w:rsidRDefault="00725B27" w:rsidP="00327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2MWQ4NjA5ZTg1OGI1NjVjNTQ5OThiYmVmM2I3MjQifQ=="/>
  </w:docVars>
  <w:rsids>
    <w:rsidRoot w:val="0035175C"/>
    <w:rsid w:val="00002B5B"/>
    <w:rsid w:val="000075FC"/>
    <w:rsid w:val="000104BF"/>
    <w:rsid w:val="0001545E"/>
    <w:rsid w:val="0001621B"/>
    <w:rsid w:val="00016478"/>
    <w:rsid w:val="00016530"/>
    <w:rsid w:val="00016E37"/>
    <w:rsid w:val="00022451"/>
    <w:rsid w:val="00023035"/>
    <w:rsid w:val="00023DDE"/>
    <w:rsid w:val="000245A6"/>
    <w:rsid w:val="00024E4E"/>
    <w:rsid w:val="0002718D"/>
    <w:rsid w:val="00034277"/>
    <w:rsid w:val="00044B1D"/>
    <w:rsid w:val="0004607C"/>
    <w:rsid w:val="000479B0"/>
    <w:rsid w:val="00053A7D"/>
    <w:rsid w:val="00061D90"/>
    <w:rsid w:val="00062467"/>
    <w:rsid w:val="00062DAE"/>
    <w:rsid w:val="00063C83"/>
    <w:rsid w:val="00065F32"/>
    <w:rsid w:val="000668FC"/>
    <w:rsid w:val="00067489"/>
    <w:rsid w:val="00067C29"/>
    <w:rsid w:val="00070238"/>
    <w:rsid w:val="000705B5"/>
    <w:rsid w:val="00073651"/>
    <w:rsid w:val="00074D36"/>
    <w:rsid w:val="00085329"/>
    <w:rsid w:val="00086F9A"/>
    <w:rsid w:val="00090304"/>
    <w:rsid w:val="00091AE0"/>
    <w:rsid w:val="00092388"/>
    <w:rsid w:val="000963DE"/>
    <w:rsid w:val="000A023C"/>
    <w:rsid w:val="000A60E2"/>
    <w:rsid w:val="000B0C87"/>
    <w:rsid w:val="000B2E01"/>
    <w:rsid w:val="000B4C0D"/>
    <w:rsid w:val="000B6C86"/>
    <w:rsid w:val="000C04F1"/>
    <w:rsid w:val="000C27D3"/>
    <w:rsid w:val="000C4F5E"/>
    <w:rsid w:val="000C527E"/>
    <w:rsid w:val="000C5FDE"/>
    <w:rsid w:val="000D0C9A"/>
    <w:rsid w:val="000D2D6B"/>
    <w:rsid w:val="000D7153"/>
    <w:rsid w:val="000E299A"/>
    <w:rsid w:val="000E54C5"/>
    <w:rsid w:val="000F09BE"/>
    <w:rsid w:val="000F0F02"/>
    <w:rsid w:val="000F17D1"/>
    <w:rsid w:val="000F3E45"/>
    <w:rsid w:val="00100735"/>
    <w:rsid w:val="00103EE7"/>
    <w:rsid w:val="0010505C"/>
    <w:rsid w:val="001122D5"/>
    <w:rsid w:val="00113ACA"/>
    <w:rsid w:val="0011456B"/>
    <w:rsid w:val="0011534E"/>
    <w:rsid w:val="001163E4"/>
    <w:rsid w:val="00117445"/>
    <w:rsid w:val="001234D8"/>
    <w:rsid w:val="001235EB"/>
    <w:rsid w:val="001258AB"/>
    <w:rsid w:val="001300EC"/>
    <w:rsid w:val="0013143A"/>
    <w:rsid w:val="00135839"/>
    <w:rsid w:val="00142D2D"/>
    <w:rsid w:val="00153290"/>
    <w:rsid w:val="001537A2"/>
    <w:rsid w:val="001549C5"/>
    <w:rsid w:val="0015683F"/>
    <w:rsid w:val="00157540"/>
    <w:rsid w:val="0016008B"/>
    <w:rsid w:val="00160D11"/>
    <w:rsid w:val="001618BB"/>
    <w:rsid w:val="00162EF9"/>
    <w:rsid w:val="00165A80"/>
    <w:rsid w:val="00172123"/>
    <w:rsid w:val="00172830"/>
    <w:rsid w:val="00173367"/>
    <w:rsid w:val="0017342B"/>
    <w:rsid w:val="0017661C"/>
    <w:rsid w:val="0018006A"/>
    <w:rsid w:val="0018043E"/>
    <w:rsid w:val="00182C95"/>
    <w:rsid w:val="001846D6"/>
    <w:rsid w:val="00184FA7"/>
    <w:rsid w:val="001854EC"/>
    <w:rsid w:val="00185DE5"/>
    <w:rsid w:val="001867D5"/>
    <w:rsid w:val="00186917"/>
    <w:rsid w:val="00190E12"/>
    <w:rsid w:val="001917E1"/>
    <w:rsid w:val="00196FE5"/>
    <w:rsid w:val="001A0CBA"/>
    <w:rsid w:val="001A4522"/>
    <w:rsid w:val="001A6087"/>
    <w:rsid w:val="001A7731"/>
    <w:rsid w:val="001B34E9"/>
    <w:rsid w:val="001B584A"/>
    <w:rsid w:val="001C0B34"/>
    <w:rsid w:val="001C1ADB"/>
    <w:rsid w:val="001C38A1"/>
    <w:rsid w:val="001C572A"/>
    <w:rsid w:val="001C6592"/>
    <w:rsid w:val="001C7407"/>
    <w:rsid w:val="001D0A2D"/>
    <w:rsid w:val="001D3FF7"/>
    <w:rsid w:val="001D5651"/>
    <w:rsid w:val="001D6377"/>
    <w:rsid w:val="001D6C4C"/>
    <w:rsid w:val="001E0015"/>
    <w:rsid w:val="001E2253"/>
    <w:rsid w:val="001E28AD"/>
    <w:rsid w:val="001E3E0D"/>
    <w:rsid w:val="001F0B36"/>
    <w:rsid w:val="001F5B6A"/>
    <w:rsid w:val="001F6995"/>
    <w:rsid w:val="002005A2"/>
    <w:rsid w:val="00201C39"/>
    <w:rsid w:val="002038DE"/>
    <w:rsid w:val="00203DF9"/>
    <w:rsid w:val="00204CF3"/>
    <w:rsid w:val="002058E7"/>
    <w:rsid w:val="00205CD6"/>
    <w:rsid w:val="002139CB"/>
    <w:rsid w:val="00220BD1"/>
    <w:rsid w:val="00221E56"/>
    <w:rsid w:val="0022287E"/>
    <w:rsid w:val="002270EA"/>
    <w:rsid w:val="00227823"/>
    <w:rsid w:val="002341DE"/>
    <w:rsid w:val="00241052"/>
    <w:rsid w:val="0025485F"/>
    <w:rsid w:val="002561DE"/>
    <w:rsid w:val="002561E9"/>
    <w:rsid w:val="002570C3"/>
    <w:rsid w:val="00260991"/>
    <w:rsid w:val="00260D2E"/>
    <w:rsid w:val="002617F4"/>
    <w:rsid w:val="002644D9"/>
    <w:rsid w:val="002745F3"/>
    <w:rsid w:val="00277650"/>
    <w:rsid w:val="00282E8E"/>
    <w:rsid w:val="00286935"/>
    <w:rsid w:val="00292D9F"/>
    <w:rsid w:val="00295AE9"/>
    <w:rsid w:val="002A242C"/>
    <w:rsid w:val="002A26A4"/>
    <w:rsid w:val="002A3023"/>
    <w:rsid w:val="002A710F"/>
    <w:rsid w:val="002B083C"/>
    <w:rsid w:val="002B6C1E"/>
    <w:rsid w:val="002C2B70"/>
    <w:rsid w:val="002C3E67"/>
    <w:rsid w:val="002C4294"/>
    <w:rsid w:val="002C5632"/>
    <w:rsid w:val="002C6718"/>
    <w:rsid w:val="002C7081"/>
    <w:rsid w:val="002C73AA"/>
    <w:rsid w:val="002D0B1B"/>
    <w:rsid w:val="002D4BED"/>
    <w:rsid w:val="002D6419"/>
    <w:rsid w:val="002D7FBB"/>
    <w:rsid w:val="002E1F77"/>
    <w:rsid w:val="002E2831"/>
    <w:rsid w:val="002E3826"/>
    <w:rsid w:val="002E4764"/>
    <w:rsid w:val="002F1185"/>
    <w:rsid w:val="002F19A2"/>
    <w:rsid w:val="002F1B37"/>
    <w:rsid w:val="002F2955"/>
    <w:rsid w:val="002F474D"/>
    <w:rsid w:val="00301348"/>
    <w:rsid w:val="003020EB"/>
    <w:rsid w:val="00303E76"/>
    <w:rsid w:val="0030490C"/>
    <w:rsid w:val="0030491D"/>
    <w:rsid w:val="00306364"/>
    <w:rsid w:val="00311099"/>
    <w:rsid w:val="003112F1"/>
    <w:rsid w:val="00315EBB"/>
    <w:rsid w:val="0031630D"/>
    <w:rsid w:val="003219FF"/>
    <w:rsid w:val="00321CB2"/>
    <w:rsid w:val="003249BE"/>
    <w:rsid w:val="0032663B"/>
    <w:rsid w:val="00327229"/>
    <w:rsid w:val="00327CD4"/>
    <w:rsid w:val="00327E9B"/>
    <w:rsid w:val="00327F4B"/>
    <w:rsid w:val="00330C5A"/>
    <w:rsid w:val="00335011"/>
    <w:rsid w:val="00335CA5"/>
    <w:rsid w:val="003372A6"/>
    <w:rsid w:val="00340EF5"/>
    <w:rsid w:val="00341575"/>
    <w:rsid w:val="0034242D"/>
    <w:rsid w:val="0035175C"/>
    <w:rsid w:val="00351B0B"/>
    <w:rsid w:val="00353D85"/>
    <w:rsid w:val="00355333"/>
    <w:rsid w:val="00356F41"/>
    <w:rsid w:val="0036126E"/>
    <w:rsid w:val="003627C1"/>
    <w:rsid w:val="003649A3"/>
    <w:rsid w:val="00371342"/>
    <w:rsid w:val="003729D9"/>
    <w:rsid w:val="003741D8"/>
    <w:rsid w:val="0037437E"/>
    <w:rsid w:val="00375E13"/>
    <w:rsid w:val="00376296"/>
    <w:rsid w:val="00384CEA"/>
    <w:rsid w:val="003873BE"/>
    <w:rsid w:val="00391F60"/>
    <w:rsid w:val="00392C39"/>
    <w:rsid w:val="00392F14"/>
    <w:rsid w:val="00393001"/>
    <w:rsid w:val="003938F0"/>
    <w:rsid w:val="00394B46"/>
    <w:rsid w:val="00396CCA"/>
    <w:rsid w:val="003A1278"/>
    <w:rsid w:val="003A2176"/>
    <w:rsid w:val="003B06EE"/>
    <w:rsid w:val="003B1EC0"/>
    <w:rsid w:val="003B2F26"/>
    <w:rsid w:val="003B3E86"/>
    <w:rsid w:val="003B4285"/>
    <w:rsid w:val="003B4E5C"/>
    <w:rsid w:val="003C09CB"/>
    <w:rsid w:val="003C1039"/>
    <w:rsid w:val="003C16B4"/>
    <w:rsid w:val="003C6017"/>
    <w:rsid w:val="003D3B5C"/>
    <w:rsid w:val="003D4815"/>
    <w:rsid w:val="003D74D5"/>
    <w:rsid w:val="003D7B08"/>
    <w:rsid w:val="003D7BCB"/>
    <w:rsid w:val="003E0AAD"/>
    <w:rsid w:val="003E1C24"/>
    <w:rsid w:val="003E2C22"/>
    <w:rsid w:val="003E4448"/>
    <w:rsid w:val="003E667B"/>
    <w:rsid w:val="003E69B8"/>
    <w:rsid w:val="003E7C38"/>
    <w:rsid w:val="003E7E21"/>
    <w:rsid w:val="003F2547"/>
    <w:rsid w:val="003F4B38"/>
    <w:rsid w:val="0040405E"/>
    <w:rsid w:val="00405781"/>
    <w:rsid w:val="0040654E"/>
    <w:rsid w:val="0041138D"/>
    <w:rsid w:val="00413860"/>
    <w:rsid w:val="00413F4C"/>
    <w:rsid w:val="00416855"/>
    <w:rsid w:val="00417B0D"/>
    <w:rsid w:val="00420019"/>
    <w:rsid w:val="0042571F"/>
    <w:rsid w:val="00427EF3"/>
    <w:rsid w:val="00430B4F"/>
    <w:rsid w:val="00432738"/>
    <w:rsid w:val="0043276D"/>
    <w:rsid w:val="0043277D"/>
    <w:rsid w:val="0043392B"/>
    <w:rsid w:val="00437C0D"/>
    <w:rsid w:val="00441EAA"/>
    <w:rsid w:val="004423B2"/>
    <w:rsid w:val="00442947"/>
    <w:rsid w:val="0044309C"/>
    <w:rsid w:val="00446378"/>
    <w:rsid w:val="004533B3"/>
    <w:rsid w:val="004551D0"/>
    <w:rsid w:val="0046040E"/>
    <w:rsid w:val="004644B2"/>
    <w:rsid w:val="00464F62"/>
    <w:rsid w:val="004651D5"/>
    <w:rsid w:val="004668B0"/>
    <w:rsid w:val="0046739B"/>
    <w:rsid w:val="004712F6"/>
    <w:rsid w:val="004767AF"/>
    <w:rsid w:val="00477DCE"/>
    <w:rsid w:val="004801A5"/>
    <w:rsid w:val="004911EA"/>
    <w:rsid w:val="00491C42"/>
    <w:rsid w:val="00494905"/>
    <w:rsid w:val="004A33AA"/>
    <w:rsid w:val="004A4507"/>
    <w:rsid w:val="004A67C3"/>
    <w:rsid w:val="004B1181"/>
    <w:rsid w:val="004B3849"/>
    <w:rsid w:val="004B5DA7"/>
    <w:rsid w:val="004B640C"/>
    <w:rsid w:val="004B6D1E"/>
    <w:rsid w:val="004C0F1F"/>
    <w:rsid w:val="004C16FD"/>
    <w:rsid w:val="004C35D8"/>
    <w:rsid w:val="004C4ADF"/>
    <w:rsid w:val="004C4F92"/>
    <w:rsid w:val="004D08ED"/>
    <w:rsid w:val="004D0CAA"/>
    <w:rsid w:val="004D42CC"/>
    <w:rsid w:val="004D637F"/>
    <w:rsid w:val="004E72B7"/>
    <w:rsid w:val="004F03FA"/>
    <w:rsid w:val="004F0D7E"/>
    <w:rsid w:val="004F0E7A"/>
    <w:rsid w:val="004F1052"/>
    <w:rsid w:val="004F1D85"/>
    <w:rsid w:val="004F31AA"/>
    <w:rsid w:val="004F35B3"/>
    <w:rsid w:val="004F4A24"/>
    <w:rsid w:val="004F4A51"/>
    <w:rsid w:val="004F4B76"/>
    <w:rsid w:val="004F6038"/>
    <w:rsid w:val="00500DBC"/>
    <w:rsid w:val="0050246C"/>
    <w:rsid w:val="0050257B"/>
    <w:rsid w:val="00503C92"/>
    <w:rsid w:val="00504576"/>
    <w:rsid w:val="00507D60"/>
    <w:rsid w:val="00507FC8"/>
    <w:rsid w:val="0051289F"/>
    <w:rsid w:val="0051517F"/>
    <w:rsid w:val="00517278"/>
    <w:rsid w:val="00520827"/>
    <w:rsid w:val="00522CFA"/>
    <w:rsid w:val="005252BE"/>
    <w:rsid w:val="00526767"/>
    <w:rsid w:val="00526F58"/>
    <w:rsid w:val="00534952"/>
    <w:rsid w:val="00534D65"/>
    <w:rsid w:val="00535D3D"/>
    <w:rsid w:val="005360DA"/>
    <w:rsid w:val="00540518"/>
    <w:rsid w:val="005413D7"/>
    <w:rsid w:val="00542BBB"/>
    <w:rsid w:val="005440A1"/>
    <w:rsid w:val="00544296"/>
    <w:rsid w:val="00544761"/>
    <w:rsid w:val="00553B58"/>
    <w:rsid w:val="00553BBC"/>
    <w:rsid w:val="00554B35"/>
    <w:rsid w:val="00563217"/>
    <w:rsid w:val="005649D5"/>
    <w:rsid w:val="00570B01"/>
    <w:rsid w:val="005727EB"/>
    <w:rsid w:val="0057340A"/>
    <w:rsid w:val="00573AD4"/>
    <w:rsid w:val="005748E0"/>
    <w:rsid w:val="00575168"/>
    <w:rsid w:val="00577E9D"/>
    <w:rsid w:val="00582A28"/>
    <w:rsid w:val="00583C21"/>
    <w:rsid w:val="00583C96"/>
    <w:rsid w:val="00584C24"/>
    <w:rsid w:val="00586851"/>
    <w:rsid w:val="00591260"/>
    <w:rsid w:val="00591CCA"/>
    <w:rsid w:val="00594FE6"/>
    <w:rsid w:val="00595EA7"/>
    <w:rsid w:val="00596544"/>
    <w:rsid w:val="005A0C26"/>
    <w:rsid w:val="005A3BFA"/>
    <w:rsid w:val="005A524A"/>
    <w:rsid w:val="005A607C"/>
    <w:rsid w:val="005A6908"/>
    <w:rsid w:val="005B032B"/>
    <w:rsid w:val="005B2868"/>
    <w:rsid w:val="005B5E4B"/>
    <w:rsid w:val="005B5FE8"/>
    <w:rsid w:val="005B74D3"/>
    <w:rsid w:val="005C04A5"/>
    <w:rsid w:val="005C2AA4"/>
    <w:rsid w:val="005C4E01"/>
    <w:rsid w:val="005C7BC9"/>
    <w:rsid w:val="005E29B2"/>
    <w:rsid w:val="005E5286"/>
    <w:rsid w:val="005E5E9E"/>
    <w:rsid w:val="005E707E"/>
    <w:rsid w:val="005F172D"/>
    <w:rsid w:val="005F2B52"/>
    <w:rsid w:val="00602384"/>
    <w:rsid w:val="0060620F"/>
    <w:rsid w:val="00606441"/>
    <w:rsid w:val="00614023"/>
    <w:rsid w:val="00614280"/>
    <w:rsid w:val="00614822"/>
    <w:rsid w:val="0061771C"/>
    <w:rsid w:val="00617ED0"/>
    <w:rsid w:val="006226F4"/>
    <w:rsid w:val="006233A4"/>
    <w:rsid w:val="00623AA2"/>
    <w:rsid w:val="00625748"/>
    <w:rsid w:val="00625D56"/>
    <w:rsid w:val="006267F2"/>
    <w:rsid w:val="00634D1D"/>
    <w:rsid w:val="00635DDE"/>
    <w:rsid w:val="006361A3"/>
    <w:rsid w:val="006420A0"/>
    <w:rsid w:val="00643442"/>
    <w:rsid w:val="00644DCF"/>
    <w:rsid w:val="00650CF1"/>
    <w:rsid w:val="006526EB"/>
    <w:rsid w:val="00656B7F"/>
    <w:rsid w:val="0065766E"/>
    <w:rsid w:val="00664AA0"/>
    <w:rsid w:val="00666892"/>
    <w:rsid w:val="006669A7"/>
    <w:rsid w:val="00667269"/>
    <w:rsid w:val="006714E0"/>
    <w:rsid w:val="0067171D"/>
    <w:rsid w:val="00671D1F"/>
    <w:rsid w:val="00673799"/>
    <w:rsid w:val="0067414F"/>
    <w:rsid w:val="0068125B"/>
    <w:rsid w:val="006812F1"/>
    <w:rsid w:val="006849B8"/>
    <w:rsid w:val="006900AC"/>
    <w:rsid w:val="0069225D"/>
    <w:rsid w:val="00692A47"/>
    <w:rsid w:val="006938F2"/>
    <w:rsid w:val="00694B36"/>
    <w:rsid w:val="006952D9"/>
    <w:rsid w:val="00696231"/>
    <w:rsid w:val="006A2151"/>
    <w:rsid w:val="006A283B"/>
    <w:rsid w:val="006A400E"/>
    <w:rsid w:val="006A4344"/>
    <w:rsid w:val="006A6A6E"/>
    <w:rsid w:val="006B2B80"/>
    <w:rsid w:val="006B2F34"/>
    <w:rsid w:val="006B5748"/>
    <w:rsid w:val="006B5E6C"/>
    <w:rsid w:val="006B73B0"/>
    <w:rsid w:val="006C119D"/>
    <w:rsid w:val="006C2BA1"/>
    <w:rsid w:val="006C2F12"/>
    <w:rsid w:val="006C5122"/>
    <w:rsid w:val="006D1962"/>
    <w:rsid w:val="006D504A"/>
    <w:rsid w:val="006D7976"/>
    <w:rsid w:val="006E1BDD"/>
    <w:rsid w:val="006E1F46"/>
    <w:rsid w:val="006E31B1"/>
    <w:rsid w:val="006E3C45"/>
    <w:rsid w:val="006E4071"/>
    <w:rsid w:val="006E489E"/>
    <w:rsid w:val="006E6A17"/>
    <w:rsid w:val="006F1893"/>
    <w:rsid w:val="006F2B9E"/>
    <w:rsid w:val="006F6DCD"/>
    <w:rsid w:val="00700719"/>
    <w:rsid w:val="007043CC"/>
    <w:rsid w:val="00705423"/>
    <w:rsid w:val="00707D86"/>
    <w:rsid w:val="0071479C"/>
    <w:rsid w:val="00714E96"/>
    <w:rsid w:val="00716037"/>
    <w:rsid w:val="007166ED"/>
    <w:rsid w:val="00716962"/>
    <w:rsid w:val="00717F38"/>
    <w:rsid w:val="00724064"/>
    <w:rsid w:val="00725B27"/>
    <w:rsid w:val="00725F84"/>
    <w:rsid w:val="00732B5A"/>
    <w:rsid w:val="00740CC7"/>
    <w:rsid w:val="00742994"/>
    <w:rsid w:val="007454F3"/>
    <w:rsid w:val="00745752"/>
    <w:rsid w:val="007459E9"/>
    <w:rsid w:val="00745ED0"/>
    <w:rsid w:val="00746FF3"/>
    <w:rsid w:val="00747294"/>
    <w:rsid w:val="00750E33"/>
    <w:rsid w:val="0076223B"/>
    <w:rsid w:val="00764452"/>
    <w:rsid w:val="00771E50"/>
    <w:rsid w:val="00772101"/>
    <w:rsid w:val="007723A0"/>
    <w:rsid w:val="007749D3"/>
    <w:rsid w:val="00780D8B"/>
    <w:rsid w:val="00782877"/>
    <w:rsid w:val="00786AB7"/>
    <w:rsid w:val="00791A07"/>
    <w:rsid w:val="007933DE"/>
    <w:rsid w:val="007968E7"/>
    <w:rsid w:val="00796B24"/>
    <w:rsid w:val="00797802"/>
    <w:rsid w:val="007979E6"/>
    <w:rsid w:val="00797BC1"/>
    <w:rsid w:val="007A252B"/>
    <w:rsid w:val="007A379D"/>
    <w:rsid w:val="007A6814"/>
    <w:rsid w:val="007A6BF2"/>
    <w:rsid w:val="007B41DE"/>
    <w:rsid w:val="007B5DAF"/>
    <w:rsid w:val="007B7C48"/>
    <w:rsid w:val="007C3613"/>
    <w:rsid w:val="007C7689"/>
    <w:rsid w:val="007D0C4C"/>
    <w:rsid w:val="007D17FF"/>
    <w:rsid w:val="007D3E06"/>
    <w:rsid w:val="007D5A25"/>
    <w:rsid w:val="007E2808"/>
    <w:rsid w:val="007F39B8"/>
    <w:rsid w:val="007F652D"/>
    <w:rsid w:val="007F66A3"/>
    <w:rsid w:val="00801D92"/>
    <w:rsid w:val="00803155"/>
    <w:rsid w:val="00805013"/>
    <w:rsid w:val="00806580"/>
    <w:rsid w:val="008119CE"/>
    <w:rsid w:val="00816FBB"/>
    <w:rsid w:val="0082013B"/>
    <w:rsid w:val="00821EE6"/>
    <w:rsid w:val="00823A9C"/>
    <w:rsid w:val="0082508F"/>
    <w:rsid w:val="00826A48"/>
    <w:rsid w:val="0083106B"/>
    <w:rsid w:val="00833F07"/>
    <w:rsid w:val="008366F6"/>
    <w:rsid w:val="008378CC"/>
    <w:rsid w:val="00837C64"/>
    <w:rsid w:val="008401E1"/>
    <w:rsid w:val="00841630"/>
    <w:rsid w:val="00841E78"/>
    <w:rsid w:val="00845FC8"/>
    <w:rsid w:val="00847B81"/>
    <w:rsid w:val="00857A63"/>
    <w:rsid w:val="00857FC5"/>
    <w:rsid w:val="0086137F"/>
    <w:rsid w:val="008634B1"/>
    <w:rsid w:val="00863B12"/>
    <w:rsid w:val="00867070"/>
    <w:rsid w:val="00870053"/>
    <w:rsid w:val="0087163F"/>
    <w:rsid w:val="00875931"/>
    <w:rsid w:val="00876E77"/>
    <w:rsid w:val="008770C7"/>
    <w:rsid w:val="00877A66"/>
    <w:rsid w:val="00877E7B"/>
    <w:rsid w:val="008804BF"/>
    <w:rsid w:val="00880898"/>
    <w:rsid w:val="0088097E"/>
    <w:rsid w:val="00880D8E"/>
    <w:rsid w:val="00880F28"/>
    <w:rsid w:val="00882E50"/>
    <w:rsid w:val="00885DB1"/>
    <w:rsid w:val="008867FD"/>
    <w:rsid w:val="0089003A"/>
    <w:rsid w:val="0089275E"/>
    <w:rsid w:val="00895A2E"/>
    <w:rsid w:val="008A25D2"/>
    <w:rsid w:val="008A5160"/>
    <w:rsid w:val="008A6BB4"/>
    <w:rsid w:val="008A6C90"/>
    <w:rsid w:val="008A7208"/>
    <w:rsid w:val="008B5E71"/>
    <w:rsid w:val="008B678B"/>
    <w:rsid w:val="008B6A49"/>
    <w:rsid w:val="008C1015"/>
    <w:rsid w:val="008C4868"/>
    <w:rsid w:val="008C63EC"/>
    <w:rsid w:val="008D0B1E"/>
    <w:rsid w:val="008D0B9D"/>
    <w:rsid w:val="008E456B"/>
    <w:rsid w:val="008F0999"/>
    <w:rsid w:val="008F29BB"/>
    <w:rsid w:val="008F35AB"/>
    <w:rsid w:val="008F36E9"/>
    <w:rsid w:val="008F4836"/>
    <w:rsid w:val="008F57C1"/>
    <w:rsid w:val="008F72A3"/>
    <w:rsid w:val="008F732C"/>
    <w:rsid w:val="00903809"/>
    <w:rsid w:val="0090526E"/>
    <w:rsid w:val="00905609"/>
    <w:rsid w:val="00907302"/>
    <w:rsid w:val="0091026A"/>
    <w:rsid w:val="009115CD"/>
    <w:rsid w:val="00911608"/>
    <w:rsid w:val="00912B19"/>
    <w:rsid w:val="00914041"/>
    <w:rsid w:val="00915465"/>
    <w:rsid w:val="00922C4E"/>
    <w:rsid w:val="009253A7"/>
    <w:rsid w:val="00927272"/>
    <w:rsid w:val="009274C3"/>
    <w:rsid w:val="00927BFA"/>
    <w:rsid w:val="00930E84"/>
    <w:rsid w:val="00931EAD"/>
    <w:rsid w:val="0093305B"/>
    <w:rsid w:val="00934E50"/>
    <w:rsid w:val="00935670"/>
    <w:rsid w:val="0094034A"/>
    <w:rsid w:val="009439D7"/>
    <w:rsid w:val="00945BF0"/>
    <w:rsid w:val="0095366A"/>
    <w:rsid w:val="00953CD8"/>
    <w:rsid w:val="0095674D"/>
    <w:rsid w:val="00956AAC"/>
    <w:rsid w:val="00963CC9"/>
    <w:rsid w:val="00967273"/>
    <w:rsid w:val="009714AC"/>
    <w:rsid w:val="0097298B"/>
    <w:rsid w:val="00973257"/>
    <w:rsid w:val="00980C8C"/>
    <w:rsid w:val="00984D4F"/>
    <w:rsid w:val="009859B9"/>
    <w:rsid w:val="00985FF4"/>
    <w:rsid w:val="00990E7C"/>
    <w:rsid w:val="009918D4"/>
    <w:rsid w:val="00991989"/>
    <w:rsid w:val="00991A6F"/>
    <w:rsid w:val="0099307F"/>
    <w:rsid w:val="009A0565"/>
    <w:rsid w:val="009A3E20"/>
    <w:rsid w:val="009A6C9B"/>
    <w:rsid w:val="009A7E1C"/>
    <w:rsid w:val="009B0C6D"/>
    <w:rsid w:val="009B2B94"/>
    <w:rsid w:val="009B414E"/>
    <w:rsid w:val="009B527F"/>
    <w:rsid w:val="009B6135"/>
    <w:rsid w:val="009C2F1D"/>
    <w:rsid w:val="009C6CFA"/>
    <w:rsid w:val="009D2CB1"/>
    <w:rsid w:val="009D329A"/>
    <w:rsid w:val="009D3631"/>
    <w:rsid w:val="009D38FA"/>
    <w:rsid w:val="009E2A9F"/>
    <w:rsid w:val="009E446D"/>
    <w:rsid w:val="009E68B8"/>
    <w:rsid w:val="009E7334"/>
    <w:rsid w:val="009E7C63"/>
    <w:rsid w:val="009F38D5"/>
    <w:rsid w:val="009F60CD"/>
    <w:rsid w:val="009F624C"/>
    <w:rsid w:val="009F7CCA"/>
    <w:rsid w:val="00A02C8E"/>
    <w:rsid w:val="00A05830"/>
    <w:rsid w:val="00A15255"/>
    <w:rsid w:val="00A16AD6"/>
    <w:rsid w:val="00A20A5E"/>
    <w:rsid w:val="00A22A3F"/>
    <w:rsid w:val="00A24B51"/>
    <w:rsid w:val="00A31588"/>
    <w:rsid w:val="00A31AF5"/>
    <w:rsid w:val="00A337FA"/>
    <w:rsid w:val="00A3551F"/>
    <w:rsid w:val="00A35EFA"/>
    <w:rsid w:val="00A363B9"/>
    <w:rsid w:val="00A37945"/>
    <w:rsid w:val="00A37F49"/>
    <w:rsid w:val="00A40F35"/>
    <w:rsid w:val="00A41666"/>
    <w:rsid w:val="00A41DD1"/>
    <w:rsid w:val="00A43547"/>
    <w:rsid w:val="00A4491F"/>
    <w:rsid w:val="00A5105A"/>
    <w:rsid w:val="00A51FED"/>
    <w:rsid w:val="00A53400"/>
    <w:rsid w:val="00A54604"/>
    <w:rsid w:val="00A547C9"/>
    <w:rsid w:val="00A5614D"/>
    <w:rsid w:val="00A6137C"/>
    <w:rsid w:val="00A66685"/>
    <w:rsid w:val="00A671D5"/>
    <w:rsid w:val="00A67681"/>
    <w:rsid w:val="00A70F99"/>
    <w:rsid w:val="00A7197B"/>
    <w:rsid w:val="00A73A44"/>
    <w:rsid w:val="00A74E72"/>
    <w:rsid w:val="00A75046"/>
    <w:rsid w:val="00A75774"/>
    <w:rsid w:val="00A7611E"/>
    <w:rsid w:val="00A77C0B"/>
    <w:rsid w:val="00A809A5"/>
    <w:rsid w:val="00A8308D"/>
    <w:rsid w:val="00A872EA"/>
    <w:rsid w:val="00A90E57"/>
    <w:rsid w:val="00A9308A"/>
    <w:rsid w:val="00A93C61"/>
    <w:rsid w:val="00AA0A2F"/>
    <w:rsid w:val="00AA24E4"/>
    <w:rsid w:val="00AB0907"/>
    <w:rsid w:val="00AB27F9"/>
    <w:rsid w:val="00AB3460"/>
    <w:rsid w:val="00AC13FE"/>
    <w:rsid w:val="00AC17B9"/>
    <w:rsid w:val="00AC49F7"/>
    <w:rsid w:val="00AC701E"/>
    <w:rsid w:val="00AD0172"/>
    <w:rsid w:val="00AD1359"/>
    <w:rsid w:val="00AD317F"/>
    <w:rsid w:val="00AD7CC3"/>
    <w:rsid w:val="00AE0D68"/>
    <w:rsid w:val="00AE0F07"/>
    <w:rsid w:val="00AE2E4B"/>
    <w:rsid w:val="00AE400F"/>
    <w:rsid w:val="00AE54C9"/>
    <w:rsid w:val="00AE77EA"/>
    <w:rsid w:val="00AE78A3"/>
    <w:rsid w:val="00B015F5"/>
    <w:rsid w:val="00B04C40"/>
    <w:rsid w:val="00B067C0"/>
    <w:rsid w:val="00B07BA3"/>
    <w:rsid w:val="00B102A7"/>
    <w:rsid w:val="00B106CD"/>
    <w:rsid w:val="00B131A5"/>
    <w:rsid w:val="00B17521"/>
    <w:rsid w:val="00B21D28"/>
    <w:rsid w:val="00B229EF"/>
    <w:rsid w:val="00B247C9"/>
    <w:rsid w:val="00B256AE"/>
    <w:rsid w:val="00B26DA8"/>
    <w:rsid w:val="00B2702C"/>
    <w:rsid w:val="00B31B2C"/>
    <w:rsid w:val="00B3347C"/>
    <w:rsid w:val="00B33480"/>
    <w:rsid w:val="00B34A41"/>
    <w:rsid w:val="00B368AF"/>
    <w:rsid w:val="00B42C82"/>
    <w:rsid w:val="00B44918"/>
    <w:rsid w:val="00B500E2"/>
    <w:rsid w:val="00B5307E"/>
    <w:rsid w:val="00B53D39"/>
    <w:rsid w:val="00B54699"/>
    <w:rsid w:val="00B54DC5"/>
    <w:rsid w:val="00B56B38"/>
    <w:rsid w:val="00B60107"/>
    <w:rsid w:val="00B61E4E"/>
    <w:rsid w:val="00B639BB"/>
    <w:rsid w:val="00B64791"/>
    <w:rsid w:val="00B66EA2"/>
    <w:rsid w:val="00B7048A"/>
    <w:rsid w:val="00B71CCD"/>
    <w:rsid w:val="00B7244E"/>
    <w:rsid w:val="00B7691C"/>
    <w:rsid w:val="00B87188"/>
    <w:rsid w:val="00B92AA5"/>
    <w:rsid w:val="00B95120"/>
    <w:rsid w:val="00BA0160"/>
    <w:rsid w:val="00BA3F80"/>
    <w:rsid w:val="00BA41B3"/>
    <w:rsid w:val="00BA4246"/>
    <w:rsid w:val="00BA563D"/>
    <w:rsid w:val="00BA5B03"/>
    <w:rsid w:val="00BA692D"/>
    <w:rsid w:val="00BB1E63"/>
    <w:rsid w:val="00BB3543"/>
    <w:rsid w:val="00BB5A3B"/>
    <w:rsid w:val="00BB5B15"/>
    <w:rsid w:val="00BB5DF2"/>
    <w:rsid w:val="00BC0246"/>
    <w:rsid w:val="00BC1452"/>
    <w:rsid w:val="00BC2301"/>
    <w:rsid w:val="00BC4B63"/>
    <w:rsid w:val="00BC5770"/>
    <w:rsid w:val="00BC65B2"/>
    <w:rsid w:val="00BD6CE7"/>
    <w:rsid w:val="00BE3102"/>
    <w:rsid w:val="00BE4A81"/>
    <w:rsid w:val="00BE7402"/>
    <w:rsid w:val="00BF0BC3"/>
    <w:rsid w:val="00BF161A"/>
    <w:rsid w:val="00BF2887"/>
    <w:rsid w:val="00BF5870"/>
    <w:rsid w:val="00BF5B9A"/>
    <w:rsid w:val="00BF7EED"/>
    <w:rsid w:val="00C02B7E"/>
    <w:rsid w:val="00C04829"/>
    <w:rsid w:val="00C04A78"/>
    <w:rsid w:val="00C06F55"/>
    <w:rsid w:val="00C0729E"/>
    <w:rsid w:val="00C10ABE"/>
    <w:rsid w:val="00C12E1C"/>
    <w:rsid w:val="00C23B1C"/>
    <w:rsid w:val="00C25451"/>
    <w:rsid w:val="00C31A2C"/>
    <w:rsid w:val="00C50DCD"/>
    <w:rsid w:val="00C55954"/>
    <w:rsid w:val="00C55CB2"/>
    <w:rsid w:val="00C577CA"/>
    <w:rsid w:val="00C608F9"/>
    <w:rsid w:val="00C6265A"/>
    <w:rsid w:val="00C672BD"/>
    <w:rsid w:val="00C706F3"/>
    <w:rsid w:val="00C71573"/>
    <w:rsid w:val="00C71CFC"/>
    <w:rsid w:val="00C71FAA"/>
    <w:rsid w:val="00C7768C"/>
    <w:rsid w:val="00C808C4"/>
    <w:rsid w:val="00C81D81"/>
    <w:rsid w:val="00C845E1"/>
    <w:rsid w:val="00C87B94"/>
    <w:rsid w:val="00C92893"/>
    <w:rsid w:val="00C95508"/>
    <w:rsid w:val="00C96B03"/>
    <w:rsid w:val="00CA0486"/>
    <w:rsid w:val="00CA4F7F"/>
    <w:rsid w:val="00CA5626"/>
    <w:rsid w:val="00CA67A7"/>
    <w:rsid w:val="00CB035E"/>
    <w:rsid w:val="00CB0A80"/>
    <w:rsid w:val="00CB1431"/>
    <w:rsid w:val="00CB1ECA"/>
    <w:rsid w:val="00CC0C50"/>
    <w:rsid w:val="00CC2003"/>
    <w:rsid w:val="00CC2C07"/>
    <w:rsid w:val="00CC3D6B"/>
    <w:rsid w:val="00CC3F5E"/>
    <w:rsid w:val="00CD2068"/>
    <w:rsid w:val="00CE3370"/>
    <w:rsid w:val="00CF0D08"/>
    <w:rsid w:val="00CF5B06"/>
    <w:rsid w:val="00CF6376"/>
    <w:rsid w:val="00CF667B"/>
    <w:rsid w:val="00CF6D03"/>
    <w:rsid w:val="00D03C56"/>
    <w:rsid w:val="00D05322"/>
    <w:rsid w:val="00D0613A"/>
    <w:rsid w:val="00D07F8B"/>
    <w:rsid w:val="00D112B9"/>
    <w:rsid w:val="00D14B3E"/>
    <w:rsid w:val="00D14C92"/>
    <w:rsid w:val="00D16ACB"/>
    <w:rsid w:val="00D20207"/>
    <w:rsid w:val="00D2128D"/>
    <w:rsid w:val="00D21435"/>
    <w:rsid w:val="00D25A33"/>
    <w:rsid w:val="00D302F8"/>
    <w:rsid w:val="00D37121"/>
    <w:rsid w:val="00D37BA6"/>
    <w:rsid w:val="00D42C88"/>
    <w:rsid w:val="00D43F1F"/>
    <w:rsid w:val="00D4499D"/>
    <w:rsid w:val="00D46F09"/>
    <w:rsid w:val="00D4786E"/>
    <w:rsid w:val="00D5245C"/>
    <w:rsid w:val="00D5352C"/>
    <w:rsid w:val="00D53769"/>
    <w:rsid w:val="00D54473"/>
    <w:rsid w:val="00D544F5"/>
    <w:rsid w:val="00D6030C"/>
    <w:rsid w:val="00D6099F"/>
    <w:rsid w:val="00D749CB"/>
    <w:rsid w:val="00D83591"/>
    <w:rsid w:val="00D87514"/>
    <w:rsid w:val="00D910B0"/>
    <w:rsid w:val="00D93280"/>
    <w:rsid w:val="00D95619"/>
    <w:rsid w:val="00D95A69"/>
    <w:rsid w:val="00DA1CE0"/>
    <w:rsid w:val="00DA2474"/>
    <w:rsid w:val="00DA6215"/>
    <w:rsid w:val="00DB1794"/>
    <w:rsid w:val="00DB4FF5"/>
    <w:rsid w:val="00DB67FB"/>
    <w:rsid w:val="00DC1AF7"/>
    <w:rsid w:val="00DC5874"/>
    <w:rsid w:val="00DD0909"/>
    <w:rsid w:val="00DD28F0"/>
    <w:rsid w:val="00DD2BE7"/>
    <w:rsid w:val="00DD57BD"/>
    <w:rsid w:val="00DD5CC1"/>
    <w:rsid w:val="00DD5CDE"/>
    <w:rsid w:val="00DD7081"/>
    <w:rsid w:val="00DE19B4"/>
    <w:rsid w:val="00DE3F9F"/>
    <w:rsid w:val="00DE3FC2"/>
    <w:rsid w:val="00DE4EA9"/>
    <w:rsid w:val="00DE51FE"/>
    <w:rsid w:val="00DE5D33"/>
    <w:rsid w:val="00DE5D92"/>
    <w:rsid w:val="00DE63B4"/>
    <w:rsid w:val="00DF411A"/>
    <w:rsid w:val="00DF5F89"/>
    <w:rsid w:val="00E00983"/>
    <w:rsid w:val="00E00E43"/>
    <w:rsid w:val="00E018D9"/>
    <w:rsid w:val="00E02172"/>
    <w:rsid w:val="00E02CBF"/>
    <w:rsid w:val="00E120F3"/>
    <w:rsid w:val="00E1396C"/>
    <w:rsid w:val="00E15B5E"/>
    <w:rsid w:val="00E22226"/>
    <w:rsid w:val="00E22BF8"/>
    <w:rsid w:val="00E24702"/>
    <w:rsid w:val="00E31543"/>
    <w:rsid w:val="00E33821"/>
    <w:rsid w:val="00E35555"/>
    <w:rsid w:val="00E377EA"/>
    <w:rsid w:val="00E42201"/>
    <w:rsid w:val="00E4645A"/>
    <w:rsid w:val="00E51074"/>
    <w:rsid w:val="00E527C9"/>
    <w:rsid w:val="00E53472"/>
    <w:rsid w:val="00E53548"/>
    <w:rsid w:val="00E53DB7"/>
    <w:rsid w:val="00E578A8"/>
    <w:rsid w:val="00E6183D"/>
    <w:rsid w:val="00E62683"/>
    <w:rsid w:val="00E67C64"/>
    <w:rsid w:val="00E70F6C"/>
    <w:rsid w:val="00E73D86"/>
    <w:rsid w:val="00E73E6A"/>
    <w:rsid w:val="00E75548"/>
    <w:rsid w:val="00E80106"/>
    <w:rsid w:val="00E80497"/>
    <w:rsid w:val="00E80CA3"/>
    <w:rsid w:val="00E81628"/>
    <w:rsid w:val="00E820A1"/>
    <w:rsid w:val="00E847F2"/>
    <w:rsid w:val="00E87B57"/>
    <w:rsid w:val="00E92D8E"/>
    <w:rsid w:val="00E967DC"/>
    <w:rsid w:val="00EA16CD"/>
    <w:rsid w:val="00EA2FE9"/>
    <w:rsid w:val="00EA353D"/>
    <w:rsid w:val="00EA3B87"/>
    <w:rsid w:val="00EA4BD5"/>
    <w:rsid w:val="00EC0A72"/>
    <w:rsid w:val="00EC1166"/>
    <w:rsid w:val="00EC1AE1"/>
    <w:rsid w:val="00ED153E"/>
    <w:rsid w:val="00ED4A4D"/>
    <w:rsid w:val="00ED515D"/>
    <w:rsid w:val="00ED6EF1"/>
    <w:rsid w:val="00EE25E3"/>
    <w:rsid w:val="00EE3BAE"/>
    <w:rsid w:val="00EE53A0"/>
    <w:rsid w:val="00EE76A3"/>
    <w:rsid w:val="00EF23B2"/>
    <w:rsid w:val="00EF2E13"/>
    <w:rsid w:val="00EF671D"/>
    <w:rsid w:val="00F01762"/>
    <w:rsid w:val="00F0179D"/>
    <w:rsid w:val="00F019ED"/>
    <w:rsid w:val="00F0281E"/>
    <w:rsid w:val="00F03F26"/>
    <w:rsid w:val="00F061EA"/>
    <w:rsid w:val="00F11B44"/>
    <w:rsid w:val="00F1458F"/>
    <w:rsid w:val="00F20207"/>
    <w:rsid w:val="00F203F3"/>
    <w:rsid w:val="00F2501D"/>
    <w:rsid w:val="00F26526"/>
    <w:rsid w:val="00F3003D"/>
    <w:rsid w:val="00F30B7D"/>
    <w:rsid w:val="00F4238E"/>
    <w:rsid w:val="00F44E9B"/>
    <w:rsid w:val="00F4536E"/>
    <w:rsid w:val="00F4770E"/>
    <w:rsid w:val="00F51812"/>
    <w:rsid w:val="00F604B3"/>
    <w:rsid w:val="00F6067E"/>
    <w:rsid w:val="00F60979"/>
    <w:rsid w:val="00F60BC9"/>
    <w:rsid w:val="00F61774"/>
    <w:rsid w:val="00F634B3"/>
    <w:rsid w:val="00F743B9"/>
    <w:rsid w:val="00F80DA3"/>
    <w:rsid w:val="00F91E1C"/>
    <w:rsid w:val="00F9333B"/>
    <w:rsid w:val="00FA1E5B"/>
    <w:rsid w:val="00FA3414"/>
    <w:rsid w:val="00FA527E"/>
    <w:rsid w:val="00FA5DCC"/>
    <w:rsid w:val="00FA77F7"/>
    <w:rsid w:val="00FB1EB9"/>
    <w:rsid w:val="00FB4722"/>
    <w:rsid w:val="00FB6A4D"/>
    <w:rsid w:val="00FB71E9"/>
    <w:rsid w:val="00FB7A64"/>
    <w:rsid w:val="00FC2612"/>
    <w:rsid w:val="00FC4C64"/>
    <w:rsid w:val="00FC5497"/>
    <w:rsid w:val="00FC6D1E"/>
    <w:rsid w:val="00FD033E"/>
    <w:rsid w:val="00FE0B9E"/>
    <w:rsid w:val="00FE2918"/>
    <w:rsid w:val="00FE40A8"/>
    <w:rsid w:val="00FE6125"/>
    <w:rsid w:val="00FE63DA"/>
    <w:rsid w:val="00FE7017"/>
    <w:rsid w:val="00FE75E7"/>
    <w:rsid w:val="00FE7AEC"/>
    <w:rsid w:val="00FF0E72"/>
    <w:rsid w:val="00FF11A7"/>
    <w:rsid w:val="00FF1207"/>
    <w:rsid w:val="00FF17A7"/>
    <w:rsid w:val="00FF228E"/>
    <w:rsid w:val="00FF3953"/>
    <w:rsid w:val="00FF5CA6"/>
    <w:rsid w:val="00FF69A8"/>
    <w:rsid w:val="0C566C00"/>
    <w:rsid w:val="1C95051A"/>
    <w:rsid w:val="283A31C4"/>
    <w:rsid w:val="4BCB2E29"/>
    <w:rsid w:val="4CAF22F3"/>
    <w:rsid w:val="4FF83FB2"/>
    <w:rsid w:val="52770CE8"/>
    <w:rsid w:val="58802C78"/>
    <w:rsid w:val="61C67CFC"/>
    <w:rsid w:val="66053AC2"/>
    <w:rsid w:val="671E7365"/>
    <w:rsid w:val="6B643EF8"/>
    <w:rsid w:val="6E3C30EB"/>
    <w:rsid w:val="710D4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0EDD06-8DB9-4468-AF19-9907C476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/>
    </w:pPr>
    <w:rPr>
      <w:rFonts w:ascii="Times New Roman" w:eastAsia="宋体" w:hAnsi="Times New Roman" w:cs="Times New Roman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4">
    <w:name w:val="正文文本 字符"/>
    <w:basedOn w:val="a0"/>
    <w:link w:val="a3"/>
    <w:uiPriority w:val="99"/>
    <w:qFormat/>
    <w:rPr>
      <w:rFonts w:ascii="Times New Roman" w:eastAsia="宋体" w:hAnsi="Times New Roman" w:cs="Times New Roman"/>
      <w:szCs w:val="21"/>
    </w:rPr>
  </w:style>
  <w:style w:type="paragraph" w:styleId="ab">
    <w:name w:val="List Paragraph"/>
    <w:basedOn w:val="a"/>
    <w:uiPriority w:val="99"/>
    <w:qFormat/>
    <w:pPr>
      <w:autoSpaceDE w:val="0"/>
      <w:autoSpaceDN w:val="0"/>
      <w:spacing w:before="64"/>
      <w:ind w:left="104"/>
      <w:jc w:val="left"/>
    </w:pPr>
    <w:rPr>
      <w:rFonts w:ascii="宋体" w:eastAsia="宋体" w:hAnsi="宋体" w:cs="宋体"/>
      <w:kern w:val="0"/>
      <w:sz w:val="22"/>
      <w:lang w:eastAsia="en-US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BAC0-E01E-46D8-ADE8-C6A904FA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KeXY</dc:creator>
  <cp:lastModifiedBy>陈婷</cp:lastModifiedBy>
  <cp:revision>4</cp:revision>
  <cp:lastPrinted>2022-12-22T01:42:00Z</cp:lastPrinted>
  <dcterms:created xsi:type="dcterms:W3CDTF">2024-04-12T05:52:00Z</dcterms:created>
  <dcterms:modified xsi:type="dcterms:W3CDTF">2026-02-02T05:53:00Z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4D9C2790BB0E41E48D35FE7A1E685B68</vt:lpwstr>
  </property>
  <property fmtid="{D5CDD505-2E9C-101B-9397-08002B2CF9AE}" pid="4" name="KSOTemplateDocerSaveRecord">
    <vt:lpwstr>eyJoZGlkIjoiZTEwM2JlOWU3ZmFhNjY1N2YxYmI2NDBmMzg0NTEyY2YiLCJ1c2VySWQiOiIxNzQzMTExMjg4In0=</vt:lpwstr>
  </property>
</Properties>
</file>