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67" w:rsidRDefault="0067225C">
      <w:pPr>
        <w:widowControl/>
        <w:spacing w:line="240" w:lineRule="auto"/>
        <w:jc w:val="center"/>
        <w:rPr>
          <w:rFonts w:ascii="黑体" w:hAnsi="黑体" w:cstheme="minorEastAsia"/>
          <w:sz w:val="32"/>
          <w:szCs w:val="32"/>
        </w:rPr>
      </w:pPr>
      <w:bookmarkStart w:id="0" w:name="_GoBack"/>
      <w:bookmarkEnd w:id="0"/>
      <w:r>
        <w:rPr>
          <w:rFonts w:ascii="黑体" w:hAnsi="黑体" w:cstheme="minorEastAsia" w:hint="eastAsia"/>
          <w:sz w:val="28"/>
          <w:szCs w:val="28"/>
        </w:rPr>
        <w:t>单船船员包干费每</w:t>
      </w:r>
      <w:r>
        <w:rPr>
          <w:rFonts w:ascii="黑体" w:hAnsi="黑体" w:cstheme="minorEastAsia" w:hint="eastAsia"/>
          <w:sz w:val="28"/>
          <w:szCs w:val="28"/>
        </w:rPr>
        <w:t>6</w:t>
      </w:r>
      <w:r>
        <w:rPr>
          <w:rFonts w:ascii="黑体" w:hAnsi="黑体" w:cstheme="minorEastAsia" w:hint="eastAsia"/>
          <w:sz w:val="28"/>
          <w:szCs w:val="28"/>
        </w:rPr>
        <w:t>个月调价明细表（不含税）</w:t>
      </w:r>
    </w:p>
    <w:p w:rsidR="00455E67" w:rsidRDefault="0067225C">
      <w:pPr>
        <w:widowControl/>
        <w:spacing w:line="240" w:lineRule="auto"/>
        <w:rPr>
          <w:rFonts w:ascii="宋体" w:eastAsia="宋体"/>
          <w:sz w:val="22"/>
          <w:szCs w:val="22"/>
        </w:rPr>
      </w:pPr>
      <w:r>
        <w:rPr>
          <w:rFonts w:ascii="宋体" w:eastAsia="宋体" w:hint="eastAsia"/>
          <w:szCs w:val="24"/>
        </w:rPr>
        <w:t>调价期：第</w:t>
      </w:r>
      <w:r>
        <w:rPr>
          <w:rFonts w:ascii="宋体" w:eastAsia="宋体" w:hint="eastAsia"/>
          <w:szCs w:val="24"/>
        </w:rPr>
        <w:t xml:space="preserve">   </w:t>
      </w:r>
      <w:r>
        <w:rPr>
          <w:rFonts w:ascii="宋体" w:eastAsia="宋体" w:hint="eastAsia"/>
          <w:szCs w:val="24"/>
        </w:rPr>
        <w:t>调整期（</w:t>
      </w:r>
      <w:r>
        <w:rPr>
          <w:rFonts w:ascii="宋体" w:eastAsia="宋体" w:hint="eastAsia"/>
          <w:szCs w:val="24"/>
        </w:rPr>
        <w:t xml:space="preserve">202  </w:t>
      </w:r>
      <w:r>
        <w:rPr>
          <w:rFonts w:ascii="宋体" w:eastAsia="宋体" w:hint="eastAsia"/>
          <w:szCs w:val="24"/>
        </w:rPr>
        <w:t>年</w:t>
      </w:r>
      <w:r>
        <w:rPr>
          <w:rFonts w:ascii="宋体" w:eastAsia="宋体" w:hint="eastAsia"/>
          <w:szCs w:val="24"/>
        </w:rPr>
        <w:t xml:space="preserve">  </w:t>
      </w:r>
      <w:r>
        <w:rPr>
          <w:rFonts w:ascii="宋体" w:eastAsia="宋体" w:hint="eastAsia"/>
          <w:szCs w:val="24"/>
        </w:rPr>
        <w:t>月至</w:t>
      </w:r>
      <w:r>
        <w:rPr>
          <w:rFonts w:ascii="宋体" w:eastAsia="宋体" w:hint="eastAsia"/>
          <w:szCs w:val="24"/>
        </w:rPr>
        <w:t xml:space="preserve">202  </w:t>
      </w:r>
      <w:r>
        <w:rPr>
          <w:rFonts w:ascii="宋体" w:eastAsia="宋体" w:hint="eastAsia"/>
          <w:szCs w:val="24"/>
        </w:rPr>
        <w:t>年</w:t>
      </w:r>
      <w:r>
        <w:rPr>
          <w:rFonts w:ascii="宋体" w:eastAsia="宋体" w:hint="eastAsia"/>
          <w:szCs w:val="24"/>
        </w:rPr>
        <w:t xml:space="preserve">  </w:t>
      </w:r>
      <w:r>
        <w:rPr>
          <w:rFonts w:ascii="宋体" w:eastAsia="宋体" w:hint="eastAsia"/>
          <w:szCs w:val="24"/>
        </w:rPr>
        <w:t>月）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567"/>
        <w:gridCol w:w="1842"/>
        <w:gridCol w:w="1134"/>
        <w:gridCol w:w="993"/>
        <w:gridCol w:w="992"/>
        <w:gridCol w:w="992"/>
        <w:gridCol w:w="992"/>
        <w:gridCol w:w="993"/>
        <w:gridCol w:w="1275"/>
        <w:gridCol w:w="1276"/>
        <w:gridCol w:w="1418"/>
      </w:tblGrid>
      <w:tr w:rsidR="00455E67">
        <w:trPr>
          <w:trHeight w:val="326"/>
        </w:trPr>
        <w:tc>
          <w:tcPr>
            <w:tcW w:w="534" w:type="dxa"/>
            <w:vMerge w:val="restart"/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职务</w:t>
            </w:r>
          </w:p>
        </w:tc>
        <w:tc>
          <w:tcPr>
            <w:tcW w:w="567" w:type="dxa"/>
            <w:vMerge w:val="restart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配员</w:t>
            </w:r>
          </w:p>
        </w:tc>
        <w:tc>
          <w:tcPr>
            <w:tcW w:w="6945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船员包干费招标时报价及对标基期工资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每</w:t>
            </w: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6</w:t>
            </w: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个月调价数据</w:t>
            </w:r>
          </w:p>
        </w:tc>
        <w:tc>
          <w:tcPr>
            <w:tcW w:w="1276" w:type="dxa"/>
            <w:vMerge w:val="restart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黑体" w:hAnsi="黑体" w:cs="Times New Roman"/>
                <w:kern w:val="2"/>
                <w:sz w:val="18"/>
                <w:szCs w:val="18"/>
              </w:rPr>
            </w:pP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调整后船员费用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1418" w:type="dxa"/>
            <w:vMerge w:val="restart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黑体" w:hAnsi="黑体" w:cs="Times New Roman"/>
                <w:kern w:val="2"/>
                <w:sz w:val="18"/>
                <w:szCs w:val="18"/>
              </w:rPr>
            </w:pPr>
            <w:r>
              <w:rPr>
                <w:rFonts w:ascii="黑体" w:hAnsi="黑体" w:cs="Times New Roman" w:hint="eastAsia"/>
                <w:kern w:val="2"/>
                <w:sz w:val="18"/>
                <w:szCs w:val="18"/>
              </w:rPr>
              <w:t>备注</w:t>
            </w:r>
          </w:p>
        </w:tc>
      </w:tr>
      <w:tr w:rsidR="00455E67">
        <w:trPr>
          <w:trHeight w:val="484"/>
        </w:trPr>
        <w:tc>
          <w:tcPr>
            <w:tcW w:w="534" w:type="dxa"/>
            <w:vMerge/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船员费用</w:t>
            </w:r>
          </w:p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船员管理费</w:t>
            </w:r>
          </w:p>
          <w:p w:rsidR="00455E67" w:rsidRDefault="0067225C">
            <w:pPr>
              <w:widowControl/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/>
                <w:kern w:val="2"/>
                <w:sz w:val="18"/>
                <w:szCs w:val="18"/>
              </w:rPr>
              <w:t>其他费用</w:t>
            </w:r>
          </w:p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月度小计</w:t>
            </w:r>
          </w:p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（元）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年度合计</w:t>
            </w:r>
          </w:p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（元）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基期工资</w:t>
            </w:r>
          </w:p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/>
                <w:kern w:val="2"/>
                <w:sz w:val="18"/>
                <w:szCs w:val="18"/>
              </w:rPr>
              <w:t>当期工资</w:t>
            </w:r>
          </w:p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每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6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个月岗位工资调整</w:t>
            </w:r>
            <w:r>
              <w:rPr>
                <w:rFonts w:ascii="Calibri" w:eastAsia="宋体" w:hAnsi="Calibri" w:cs="Times New Roman"/>
                <w:kern w:val="2"/>
                <w:sz w:val="18"/>
                <w:szCs w:val="18"/>
              </w:rPr>
              <w:t>额</w:t>
            </w:r>
          </w:p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（元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/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月）</w:t>
            </w:r>
          </w:p>
        </w:tc>
        <w:tc>
          <w:tcPr>
            <w:tcW w:w="1276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190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船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长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大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副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213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二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副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三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副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水手长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木匠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值班水手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35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值班水手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55E67" w:rsidRDefault="00455E67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285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值班水手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值班水手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  <w:highlight w:val="yellow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值班水手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大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厨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轮机长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大管轮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二管轮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三管轮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机工长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电子技工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值班机工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值班机工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5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值班机工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  <w:tr w:rsidR="00455E67">
        <w:trPr>
          <w:trHeight w:val="326"/>
        </w:trPr>
        <w:tc>
          <w:tcPr>
            <w:tcW w:w="1668" w:type="dxa"/>
            <w:gridSpan w:val="2"/>
            <w:vAlign w:val="center"/>
          </w:tcPr>
          <w:p w:rsidR="00455E67" w:rsidRDefault="0067225C">
            <w:pPr>
              <w:spacing w:line="240" w:lineRule="exact"/>
              <w:ind w:leftChars="-45" w:left="-108" w:rightChars="-45" w:right="-108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合计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455E67" w:rsidRDefault="0067225C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kern w:val="2"/>
                <w:sz w:val="18"/>
                <w:szCs w:val="18"/>
              </w:rPr>
              <w:t>21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55E67" w:rsidRDefault="00455E67">
            <w:pPr>
              <w:widowControl/>
              <w:spacing w:line="240" w:lineRule="exact"/>
              <w:jc w:val="center"/>
              <w:rPr>
                <w:rFonts w:ascii="Calibri" w:eastAsia="宋体" w:hAnsi="Calibri" w:cs="Times New Roman"/>
                <w:kern w:val="2"/>
                <w:sz w:val="18"/>
                <w:szCs w:val="18"/>
              </w:rPr>
            </w:pPr>
          </w:p>
        </w:tc>
      </w:tr>
    </w:tbl>
    <w:p w:rsidR="00455E67" w:rsidRDefault="0067225C">
      <w:pPr>
        <w:widowControl/>
        <w:spacing w:line="240" w:lineRule="auto"/>
        <w:rPr>
          <w:rFonts w:ascii="Calibri" w:eastAsia="宋体" w:hAnsi="Calibri" w:cs="Times New Roman"/>
          <w:kern w:val="2"/>
          <w:sz w:val="18"/>
          <w:szCs w:val="18"/>
        </w:rPr>
      </w:pPr>
      <w:r>
        <w:rPr>
          <w:rFonts w:ascii="Calibri" w:eastAsia="宋体" w:hAnsi="Calibri" w:cs="Times New Roman"/>
          <w:kern w:val="2"/>
          <w:sz w:val="18"/>
          <w:szCs w:val="18"/>
        </w:rPr>
        <w:lastRenderedPageBreak/>
        <w:t>注：本明细作为合同附件，在合同签署时需双方填妥并确认</w:t>
      </w:r>
      <w:r>
        <w:rPr>
          <w:rFonts w:ascii="Calibri" w:eastAsia="宋体" w:hAnsi="Calibri" w:cs="Times New Roman"/>
          <w:kern w:val="2"/>
          <w:sz w:val="18"/>
          <w:szCs w:val="18"/>
        </w:rPr>
        <w:t>“</w:t>
      </w:r>
      <w:r>
        <w:rPr>
          <w:rFonts w:ascii="Calibri" w:eastAsia="宋体" w:hAnsi="Calibri" w:cs="Times New Roman" w:hint="eastAsia"/>
          <w:kern w:val="2"/>
          <w:sz w:val="18"/>
          <w:szCs w:val="18"/>
        </w:rPr>
        <w:t>船员包干费招标时报价及对标基期工资”相关数据，为以后调价提供依据。</w:t>
      </w:r>
    </w:p>
    <w:p w:rsidR="00455E67" w:rsidRDefault="00455E67">
      <w:pPr>
        <w:widowControl/>
        <w:spacing w:line="240" w:lineRule="auto"/>
        <w:rPr>
          <w:rFonts w:ascii="Calibri" w:eastAsia="宋体" w:hAnsi="Calibri" w:cs="Times New Roman"/>
          <w:kern w:val="2"/>
          <w:sz w:val="18"/>
          <w:szCs w:val="18"/>
        </w:rPr>
      </w:pPr>
    </w:p>
    <w:p w:rsidR="00455E67" w:rsidRDefault="0067225C">
      <w:r>
        <w:rPr>
          <w:rFonts w:ascii="Calibri" w:eastAsia="宋体" w:hAnsi="Calibri" w:cs="Times New Roman" w:hint="eastAsia"/>
          <w:kern w:val="2"/>
          <w:sz w:val="18"/>
          <w:szCs w:val="18"/>
        </w:rPr>
        <w:t>甲方（盖章）：宁波海运股份有限公司</w:t>
      </w:r>
      <w:r>
        <w:rPr>
          <w:rFonts w:ascii="Calibri" w:eastAsia="宋体" w:hAnsi="Calibri" w:cs="Times New Roman" w:hint="eastAsia"/>
          <w:kern w:val="2"/>
          <w:sz w:val="18"/>
          <w:szCs w:val="18"/>
        </w:rPr>
        <w:t xml:space="preserve">                             </w:t>
      </w:r>
      <w:r>
        <w:rPr>
          <w:rFonts w:ascii="Calibri" w:eastAsia="宋体" w:hAnsi="Calibri" w:cs="Times New Roman" w:hint="eastAsia"/>
          <w:kern w:val="2"/>
          <w:sz w:val="18"/>
          <w:szCs w:val="18"/>
        </w:rPr>
        <w:t>乙方（盖章）：</w:t>
      </w:r>
    </w:p>
    <w:sectPr w:rsidR="00455E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1440" w:bottom="56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25C" w:rsidRDefault="0067225C">
      <w:pPr>
        <w:spacing w:line="240" w:lineRule="auto"/>
      </w:pPr>
      <w:r>
        <w:separator/>
      </w:r>
    </w:p>
  </w:endnote>
  <w:endnote w:type="continuationSeparator" w:id="0">
    <w:p w:rsidR="0067225C" w:rsidRDefault="006722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25C" w:rsidRDefault="0067225C">
      <w:pPr>
        <w:spacing w:line="240" w:lineRule="auto"/>
      </w:pPr>
      <w:r>
        <w:separator/>
      </w:r>
    </w:p>
  </w:footnote>
  <w:footnote w:type="continuationSeparator" w:id="0">
    <w:p w:rsidR="0067225C" w:rsidRDefault="006722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ECD" w:rsidRDefault="00611E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E67"/>
    <w:rsid w:val="00455E67"/>
    <w:rsid w:val="00611ECD"/>
    <w:rsid w:val="0067225C"/>
    <w:rsid w:val="54E5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tLeast"/>
    </w:pPr>
    <w:rPr>
      <w:rFonts w:ascii="Courier New" w:eastAsia="黑体" w:hAnsi="宋体" w:cs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1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11ECD"/>
    <w:rPr>
      <w:rFonts w:ascii="Courier New" w:eastAsia="黑体" w:hAnsi="宋体" w:cs="宋体"/>
      <w:sz w:val="18"/>
      <w:szCs w:val="18"/>
    </w:rPr>
  </w:style>
  <w:style w:type="paragraph" w:styleId="a6">
    <w:name w:val="footer"/>
    <w:basedOn w:val="a"/>
    <w:link w:val="a7"/>
    <w:rsid w:val="00611EC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11ECD"/>
    <w:rPr>
      <w:rFonts w:ascii="Courier New" w:eastAsia="黑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2026-04-15T04:39:00Z</dcterms:created>
  <dcterms:modified xsi:type="dcterms:W3CDTF">2026-04-15T04:39:00Z</dcterms:modified>
</cp:coreProperties>
</file>